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CC8" w:rsidRPr="00F13CC8" w:rsidRDefault="00F13CC8" w:rsidP="00F13CC8">
      <w:pPr>
        <w:widowControl w:val="0"/>
        <w:rPr>
          <w:rFonts w:ascii="Century Schoolbook" w:eastAsia="Calibri" w:hAnsi="Century Schoolbook"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bCs/>
          <w:sz w:val="20"/>
          <w:lang w:eastAsia="en-US"/>
        </w:rPr>
        <w:t>Pismo: CRZP/200/2019/AEZ/1</w:t>
      </w:r>
      <w:r w:rsidR="001F5F8B">
        <w:rPr>
          <w:rFonts w:ascii="Century Schoolbook" w:eastAsia="Calibri" w:hAnsi="Century Schoolbook"/>
          <w:b/>
          <w:bCs/>
          <w:sz w:val="20"/>
          <w:lang w:eastAsia="en-US"/>
        </w:rPr>
        <w:t>5</w:t>
      </w:r>
      <w:r w:rsidRPr="00F13CC8">
        <w:rPr>
          <w:rFonts w:ascii="Century Schoolbook" w:eastAsia="Calibri" w:hAnsi="Century Schoolbook"/>
          <w:sz w:val="22"/>
          <w:lang w:eastAsia="en-US"/>
        </w:rPr>
        <w:tab/>
        <w:t xml:space="preserve">                 </w:t>
      </w:r>
    </w:p>
    <w:p w:rsidR="00F13CC8" w:rsidRPr="00F13CC8" w:rsidRDefault="00F13CC8" w:rsidP="00F13CC8">
      <w:pPr>
        <w:widowControl w:val="0"/>
        <w:jc w:val="right"/>
        <w:rPr>
          <w:rFonts w:ascii="Century Schoolbook" w:eastAsia="Calibri" w:hAnsi="Century Schoolbook"/>
          <w:sz w:val="20"/>
          <w:szCs w:val="22"/>
          <w:lang w:eastAsia="en-US"/>
        </w:rPr>
      </w:pPr>
      <w:r w:rsidRPr="00F13CC8">
        <w:rPr>
          <w:rFonts w:ascii="Century Schoolbook" w:eastAsia="Calibri" w:hAnsi="Century Schoolbook"/>
          <w:sz w:val="22"/>
          <w:lang w:eastAsia="en-US"/>
        </w:rPr>
        <w:t xml:space="preserve"> Gdynia</w:t>
      </w:r>
      <w:r w:rsidRPr="00F13CC8">
        <w:rPr>
          <w:rFonts w:ascii="Century Schoolbook" w:eastAsia="Calibri" w:hAnsi="Century Schoolbook"/>
          <w:sz w:val="20"/>
          <w:szCs w:val="22"/>
          <w:lang w:eastAsia="en-US"/>
        </w:rPr>
        <w:t xml:space="preserve"> dnia: 2020-01-2</w:t>
      </w:r>
      <w:r w:rsidR="001F5F8B">
        <w:rPr>
          <w:rFonts w:ascii="Century Schoolbook" w:eastAsia="Calibri" w:hAnsi="Century Schoolbook"/>
          <w:sz w:val="20"/>
          <w:szCs w:val="22"/>
          <w:lang w:eastAsia="en-US"/>
        </w:rPr>
        <w:t>4</w:t>
      </w: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sz w:val="22"/>
          <w:lang w:eastAsia="en-US"/>
        </w:rPr>
      </w:pP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sz w:val="22"/>
          <w:lang w:eastAsia="en-US"/>
        </w:rPr>
      </w:pPr>
    </w:p>
    <w:p w:rsidR="00F13CC8" w:rsidRPr="00F13CC8" w:rsidRDefault="00F13CC8" w:rsidP="00F13CC8">
      <w:pPr>
        <w:widowControl w:val="0"/>
        <w:spacing w:after="120"/>
        <w:jc w:val="center"/>
        <w:rPr>
          <w:rFonts w:ascii="Century Schoolbook" w:eastAsia="Calibri" w:hAnsi="Century Schoolbook"/>
          <w:b/>
          <w:sz w:val="22"/>
          <w:lang w:eastAsia="en-US"/>
        </w:rPr>
      </w:pPr>
    </w:p>
    <w:p w:rsidR="00F13CC8" w:rsidRPr="00F13CC8" w:rsidRDefault="00F13CC8" w:rsidP="00F13CC8">
      <w:pPr>
        <w:widowControl w:val="0"/>
        <w:spacing w:after="120"/>
        <w:jc w:val="center"/>
        <w:rPr>
          <w:rFonts w:ascii="Century Schoolbook" w:eastAsia="Calibri" w:hAnsi="Century Schoolbook"/>
          <w:b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>O D P O W I E D Ź</w:t>
      </w:r>
    </w:p>
    <w:p w:rsidR="00F13CC8" w:rsidRPr="00F13CC8" w:rsidRDefault="00F13CC8" w:rsidP="009F006E">
      <w:pPr>
        <w:widowControl w:val="0"/>
        <w:spacing w:after="120"/>
        <w:jc w:val="center"/>
        <w:rPr>
          <w:rFonts w:ascii="Century Schoolbook" w:eastAsia="Calibri" w:hAnsi="Century Schoolbook"/>
          <w:b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>na zapytania w sprawie SIWZ_</w:t>
      </w:r>
      <w:r w:rsidR="001F5F8B">
        <w:rPr>
          <w:rFonts w:ascii="Century Schoolbook" w:eastAsia="Calibri" w:hAnsi="Century Schoolbook"/>
          <w:b/>
          <w:sz w:val="22"/>
          <w:lang w:eastAsia="en-US"/>
        </w:rPr>
        <w:t>5</w:t>
      </w:r>
    </w:p>
    <w:p w:rsidR="009F006E" w:rsidRPr="00F13CC8" w:rsidRDefault="009F006E" w:rsidP="00F13CC8">
      <w:pPr>
        <w:widowControl w:val="0"/>
        <w:jc w:val="center"/>
        <w:rPr>
          <w:rFonts w:ascii="Century Schoolbook" w:eastAsia="Calibri" w:hAnsi="Century Schoolbook"/>
          <w:b/>
          <w:sz w:val="22"/>
          <w:lang w:eastAsia="en-US"/>
        </w:rPr>
      </w:pPr>
      <w:r w:rsidRPr="009F006E">
        <w:rPr>
          <w:rFonts w:ascii="Century Schoolbook" w:eastAsia="Calibri" w:hAnsi="Century Schoolbook"/>
          <w:b/>
          <w:sz w:val="22"/>
          <w:highlight w:val="yellow"/>
          <w:lang w:eastAsia="en-US"/>
        </w:rPr>
        <w:t>(aktualizacja 1</w:t>
      </w:r>
      <w:r w:rsidR="00B56EFA">
        <w:rPr>
          <w:rFonts w:ascii="Century Schoolbook" w:eastAsia="Calibri" w:hAnsi="Century Schoolbook"/>
          <w:b/>
          <w:sz w:val="22"/>
          <w:highlight w:val="yellow"/>
          <w:lang w:eastAsia="en-US"/>
        </w:rPr>
        <w:t>4</w:t>
      </w:r>
      <w:bookmarkStart w:id="0" w:name="_GoBack"/>
      <w:bookmarkEnd w:id="0"/>
      <w:r w:rsidRPr="009F006E">
        <w:rPr>
          <w:rFonts w:ascii="Century Schoolbook" w:eastAsia="Calibri" w:hAnsi="Century Schoolbook"/>
          <w:b/>
          <w:sz w:val="22"/>
          <w:highlight w:val="yellow"/>
          <w:lang w:eastAsia="en-US"/>
        </w:rPr>
        <w:t xml:space="preserve"> 02)</w:t>
      </w:r>
    </w:p>
    <w:p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b/>
          <w:sz w:val="22"/>
          <w:lang w:eastAsia="en-US"/>
        </w:rPr>
      </w:pPr>
    </w:p>
    <w:p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b/>
          <w:sz w:val="22"/>
          <w:lang w:eastAsia="en-US"/>
        </w:rPr>
      </w:pP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  <w:r w:rsidRPr="00F13CC8">
        <w:rPr>
          <w:rFonts w:ascii="Century Schoolbook" w:eastAsia="Calibri" w:hAnsi="Century Schoolbook"/>
          <w:i/>
          <w:sz w:val="22"/>
          <w:lang w:eastAsia="en-US"/>
        </w:rPr>
        <w:t>Szanowni Państwo</w:t>
      </w: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  <w:r w:rsidRPr="00F13CC8">
        <w:rPr>
          <w:rFonts w:ascii="Century Schoolbook" w:eastAsia="Calibri" w:hAnsi="Century Schoolbook"/>
          <w:i/>
          <w:sz w:val="22"/>
          <w:lang w:eastAsia="en-US"/>
        </w:rPr>
        <w:t>Uczestnicy postępowania</w:t>
      </w: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</w:p>
    <w:p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  <w:r w:rsidRPr="00F13CC8">
        <w:rPr>
          <w:rFonts w:ascii="Century Schoolbook" w:eastAsia="Calibri" w:hAnsi="Century Schoolbook"/>
          <w:sz w:val="22"/>
          <w:lang w:eastAsia="en-US"/>
        </w:rPr>
        <w:t>Uprzejmie informujemy, iż w dniu 2020-01-2</w:t>
      </w:r>
      <w:r w:rsidR="001F5F8B">
        <w:rPr>
          <w:rFonts w:ascii="Century Schoolbook" w:eastAsia="Calibri" w:hAnsi="Century Schoolbook"/>
          <w:sz w:val="22"/>
          <w:lang w:eastAsia="en-US"/>
        </w:rPr>
        <w:t>4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do Zamawiającego wpłynęł</w:t>
      </w:r>
      <w:r w:rsidR="00C77913">
        <w:rPr>
          <w:rFonts w:ascii="Century Schoolbook" w:eastAsia="Calibri" w:hAnsi="Century Schoolbook"/>
          <w:sz w:val="22"/>
          <w:lang w:eastAsia="en-US"/>
        </w:rPr>
        <w:t>y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prośb</w:t>
      </w:r>
      <w:r w:rsidR="00C77913">
        <w:rPr>
          <w:rFonts w:ascii="Century Schoolbook" w:eastAsia="Calibri" w:hAnsi="Century Schoolbook"/>
          <w:sz w:val="22"/>
          <w:lang w:eastAsia="en-US"/>
        </w:rPr>
        <w:t>y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o wyjaśnienie zapisu specyfikacji istotnych warunków zamówienia, w postępowaniu prowadzonym na podstawie przepisów ustawy z dnia 29 stycznia 2004 roku Prawo Zamówień Publicznych (</w:t>
      </w:r>
      <w:proofErr w:type="spellStart"/>
      <w:r w:rsidRPr="00F13CC8">
        <w:rPr>
          <w:rFonts w:ascii="Century Schoolbook" w:eastAsia="Calibri" w:hAnsi="Century Schoolbook"/>
          <w:sz w:val="22"/>
          <w:lang w:eastAsia="en-US"/>
        </w:rPr>
        <w:t>t.j</w:t>
      </w:r>
      <w:proofErr w:type="spellEnd"/>
      <w:r w:rsidRPr="00F13CC8">
        <w:rPr>
          <w:rFonts w:ascii="Century Schoolbook" w:eastAsia="Calibri" w:hAnsi="Century Schoolbook"/>
          <w:sz w:val="22"/>
          <w:lang w:eastAsia="en-US"/>
        </w:rPr>
        <w:t xml:space="preserve">. Dz.U. z 2019 r. poz. 1843) w trybie </w:t>
      </w:r>
      <w:r w:rsidRPr="00F13CC8">
        <w:rPr>
          <w:rFonts w:ascii="Century Schoolbook" w:eastAsia="Calibri" w:hAnsi="Century Schoolbook"/>
          <w:b/>
          <w:sz w:val="22"/>
          <w:lang w:eastAsia="en-US"/>
        </w:rPr>
        <w:t>przetarg nieograniczony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na:</w:t>
      </w:r>
    </w:p>
    <w:p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</w:p>
    <w:p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 xml:space="preserve">„Budowa budynku laboratoryjno-biurowo-warsztatowo-magazynowego i obiektów towarzyszących w Gdańsku  przy ul. Roberta de </w:t>
      </w:r>
      <w:proofErr w:type="spellStart"/>
      <w:r w:rsidRPr="00F13CC8">
        <w:rPr>
          <w:rFonts w:ascii="Century Schoolbook" w:eastAsia="Calibri" w:hAnsi="Century Schoolbook"/>
          <w:b/>
          <w:sz w:val="22"/>
          <w:lang w:eastAsia="en-US"/>
        </w:rPr>
        <w:t>Plelo</w:t>
      </w:r>
      <w:proofErr w:type="spellEnd"/>
      <w:r w:rsidRPr="00F13CC8">
        <w:rPr>
          <w:rFonts w:ascii="Century Schoolbook" w:eastAsia="Calibri" w:hAnsi="Century Schoolbook"/>
          <w:sz w:val="22"/>
          <w:lang w:eastAsia="en-US"/>
        </w:rPr>
        <w:t>”</w:t>
      </w:r>
    </w:p>
    <w:p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</w:p>
    <w:p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</w:p>
    <w:p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</w:p>
    <w:p w:rsidR="00C77913" w:rsidRPr="00C77913" w:rsidRDefault="00C77913" w:rsidP="00F13CC8">
      <w:pPr>
        <w:widowControl w:val="0"/>
        <w:jc w:val="both"/>
        <w:rPr>
          <w:rFonts w:ascii="Century Schoolbook" w:eastAsia="Calibri" w:hAnsi="Century Schoolbook"/>
          <w:b/>
          <w:sz w:val="22"/>
          <w:u w:val="single"/>
          <w:lang w:eastAsia="en-US"/>
        </w:rPr>
      </w:pPr>
      <w:r w:rsidRPr="00C77913">
        <w:rPr>
          <w:rFonts w:ascii="Century Schoolbook" w:eastAsia="Calibri" w:hAnsi="Century Schoolbook"/>
          <w:b/>
          <w:sz w:val="22"/>
          <w:u w:val="single"/>
          <w:lang w:eastAsia="en-US"/>
        </w:rPr>
        <w:t>Wykonawca 1:</w:t>
      </w:r>
    </w:p>
    <w:p w:rsidR="00F13CC8" w:rsidRPr="00F13CC8" w:rsidRDefault="00F13CC8" w:rsidP="00F13CC8">
      <w:pPr>
        <w:spacing w:line="360" w:lineRule="auto"/>
        <w:jc w:val="both"/>
        <w:rPr>
          <w:rFonts w:ascii="Tahoma" w:eastAsia="Calibri" w:hAnsi="Tahoma" w:cs="Tahoma"/>
          <w:sz w:val="20"/>
          <w:szCs w:val="20"/>
          <w:lang w:eastAsia="en-US"/>
        </w:rPr>
      </w:pPr>
    </w:p>
    <w:p w:rsidR="001F5F8B" w:rsidRPr="001F5F8B" w:rsidRDefault="001F5F8B" w:rsidP="009907E3">
      <w:pPr>
        <w:widowControl w:val="0"/>
        <w:numPr>
          <w:ilvl w:val="0"/>
          <w:numId w:val="7"/>
        </w:numPr>
        <w:spacing w:after="200" w:line="360" w:lineRule="auto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1F5F8B">
        <w:rPr>
          <w:rFonts w:ascii="Century Schoolbook" w:eastAsia="Calibri" w:hAnsi="Century Schoolbook"/>
          <w:sz w:val="20"/>
          <w:szCs w:val="20"/>
          <w:lang w:eastAsia="en-US"/>
        </w:rPr>
        <w:t>Czy oferta powinna obejmować projekt wykonawczy posadowienia na palach?</w:t>
      </w:r>
    </w:p>
    <w:p w:rsidR="001F5F8B" w:rsidRDefault="001F5F8B" w:rsidP="003A1FF0">
      <w:pPr>
        <w:spacing w:after="200" w:line="360" w:lineRule="auto"/>
        <w:ind w:left="360" w:firstLine="60"/>
        <w:jc w:val="both"/>
        <w:rPr>
          <w:rFonts w:ascii="Century Schoolbook" w:eastAsia="Calibri" w:hAnsi="Century Schoolbook"/>
          <w:sz w:val="22"/>
          <w:lang w:eastAsia="en-US"/>
        </w:rPr>
      </w:pPr>
      <w:r w:rsidRPr="00C77913">
        <w:rPr>
          <w:rFonts w:ascii="Century Schoolbook" w:eastAsia="Calibri" w:hAnsi="Century Schoolbook"/>
          <w:sz w:val="22"/>
          <w:highlight w:val="yellow"/>
          <w:lang w:eastAsia="en-US"/>
        </w:rPr>
        <w:t>Odpowiedź</w:t>
      </w:r>
      <w:r w:rsidRPr="00136D37">
        <w:rPr>
          <w:rFonts w:ascii="Century Schoolbook" w:eastAsia="Calibri" w:hAnsi="Century Schoolbook"/>
          <w:sz w:val="22"/>
          <w:lang w:eastAsia="en-US"/>
        </w:rPr>
        <w:t>:</w:t>
      </w:r>
      <w:r w:rsidR="002B3ED7" w:rsidRPr="00136D37">
        <w:rPr>
          <w:rFonts w:ascii="Times New Roman" w:hAnsi="Times New Roman"/>
        </w:rPr>
        <w:t xml:space="preserve"> Wykonawca musi uwzględnić wszelkie niezbędne działania </w:t>
      </w:r>
      <w:proofErr w:type="spellStart"/>
      <w:r w:rsidR="002B3ED7" w:rsidRPr="00136D37">
        <w:rPr>
          <w:rFonts w:ascii="Times New Roman" w:hAnsi="Times New Roman"/>
        </w:rPr>
        <w:t>domposadowienia</w:t>
      </w:r>
      <w:proofErr w:type="spellEnd"/>
      <w:r w:rsidR="002B3ED7" w:rsidRPr="00136D37">
        <w:rPr>
          <w:rFonts w:ascii="Times New Roman" w:hAnsi="Times New Roman"/>
        </w:rPr>
        <w:t xml:space="preserve"> budynku na palach.</w:t>
      </w:r>
    </w:p>
    <w:p w:rsidR="001F5F8B" w:rsidRDefault="001F5F8B" w:rsidP="009907E3">
      <w:pPr>
        <w:widowControl w:val="0"/>
        <w:numPr>
          <w:ilvl w:val="0"/>
          <w:numId w:val="7"/>
        </w:numPr>
        <w:spacing w:after="200" w:line="360" w:lineRule="auto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1F5F8B">
        <w:rPr>
          <w:rFonts w:ascii="Century Schoolbook" w:eastAsia="Calibri" w:hAnsi="Century Schoolbook"/>
          <w:sz w:val="20"/>
          <w:szCs w:val="20"/>
          <w:lang w:eastAsia="en-US"/>
        </w:rPr>
        <w:t xml:space="preserve">Czy oferta powinna obejmować dostawę mebli i wyposażenie zgodnie ze specyfikacji? W SIWZ brak kodu CVP wskazującego na dostawę mebli biurowych i laboratoryjnych. </w:t>
      </w:r>
    </w:p>
    <w:p w:rsidR="001F5F8B" w:rsidRPr="001F5F8B" w:rsidRDefault="001F5F8B" w:rsidP="001F5F8B">
      <w:pPr>
        <w:pStyle w:val="Akapitzlist"/>
        <w:spacing w:after="200" w:line="360" w:lineRule="auto"/>
        <w:ind w:left="360"/>
        <w:jc w:val="both"/>
        <w:rPr>
          <w:rFonts w:ascii="Century Schoolbook" w:eastAsia="Calibri" w:hAnsi="Century Schoolbook"/>
          <w:sz w:val="22"/>
          <w:lang w:eastAsia="en-US"/>
        </w:rPr>
      </w:pPr>
      <w:r w:rsidRPr="001F5F8B">
        <w:rPr>
          <w:rFonts w:ascii="Century Schoolbook" w:eastAsia="Calibri" w:hAnsi="Century Schoolbook"/>
          <w:sz w:val="22"/>
          <w:highlight w:val="yellow"/>
          <w:lang w:eastAsia="en-US"/>
        </w:rPr>
        <w:t>Odpowiedź</w:t>
      </w:r>
      <w:r w:rsidRPr="00136D37">
        <w:rPr>
          <w:rFonts w:ascii="Century Schoolbook" w:eastAsia="Calibri" w:hAnsi="Century Schoolbook"/>
          <w:sz w:val="22"/>
          <w:lang w:eastAsia="en-US"/>
        </w:rPr>
        <w:t>:</w:t>
      </w:r>
      <w:r w:rsidR="002B3ED7" w:rsidRPr="00136D37">
        <w:rPr>
          <w:rFonts w:ascii="Century Schoolbook" w:eastAsia="Calibri" w:hAnsi="Century Schoolbook"/>
          <w:sz w:val="22"/>
          <w:lang w:eastAsia="en-US"/>
        </w:rPr>
        <w:t xml:space="preserve"> Oferta nie powinna obejmować dostawy mebli i wyposażenia laboratoryjnego.</w:t>
      </w:r>
    </w:p>
    <w:p w:rsidR="001F5F8B" w:rsidRPr="001F5F8B" w:rsidRDefault="001F5F8B" w:rsidP="009907E3">
      <w:pPr>
        <w:widowControl w:val="0"/>
        <w:numPr>
          <w:ilvl w:val="0"/>
          <w:numId w:val="7"/>
        </w:numPr>
        <w:spacing w:after="200" w:line="360" w:lineRule="auto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1F5F8B">
        <w:rPr>
          <w:rFonts w:ascii="Century Schoolbook" w:eastAsia="Calibri" w:hAnsi="Century Schoolbook"/>
          <w:sz w:val="20"/>
          <w:szCs w:val="20"/>
          <w:lang w:eastAsia="en-US"/>
        </w:rPr>
        <w:t>Czy tabele ofertowe w formie szczegółowej  w zakresie „Zestawienie sprzętu” „Zestawienie materiałów” „Robocizna” muszą zostać uzupełnione o cenę? Czy wystarczy aby Oferent na etapie oferty uzupełnił pozycje „Kosztorys ofertowy” zgodnie z 7.4 SIWZ?</w:t>
      </w:r>
    </w:p>
    <w:p w:rsidR="001F5F8B" w:rsidRPr="00136D37" w:rsidRDefault="001F5F8B" w:rsidP="001F5F8B">
      <w:pPr>
        <w:pStyle w:val="Akapitzlist"/>
        <w:spacing w:after="200" w:line="360" w:lineRule="auto"/>
        <w:ind w:left="360"/>
        <w:jc w:val="both"/>
        <w:rPr>
          <w:rFonts w:ascii="Century Schoolbook" w:eastAsia="Calibri" w:hAnsi="Century Schoolbook"/>
          <w:sz w:val="22"/>
          <w:lang w:eastAsia="en-US"/>
        </w:rPr>
      </w:pPr>
      <w:r w:rsidRPr="001F5F8B">
        <w:rPr>
          <w:rFonts w:ascii="Century Schoolbook" w:eastAsia="Calibri" w:hAnsi="Century Schoolbook"/>
          <w:sz w:val="22"/>
          <w:highlight w:val="yellow"/>
          <w:lang w:eastAsia="en-US"/>
        </w:rPr>
        <w:t>Odpowiedź:</w:t>
      </w:r>
      <w:r w:rsidR="002B3ED7">
        <w:rPr>
          <w:rFonts w:ascii="Century Schoolbook" w:eastAsia="Calibri" w:hAnsi="Century Schoolbook"/>
          <w:sz w:val="22"/>
          <w:lang w:eastAsia="en-US"/>
        </w:rPr>
        <w:t xml:space="preserve"> </w:t>
      </w:r>
      <w:r w:rsidR="002B3ED7" w:rsidRPr="00136D37">
        <w:rPr>
          <w:rFonts w:ascii="Century Schoolbook" w:eastAsia="Calibri" w:hAnsi="Century Schoolbook"/>
          <w:sz w:val="22"/>
          <w:lang w:eastAsia="en-US"/>
        </w:rPr>
        <w:t xml:space="preserve">Należy podać wycenę dla ww. zakresów.   </w:t>
      </w:r>
    </w:p>
    <w:p w:rsidR="001F5F8B" w:rsidRDefault="001F5F8B" w:rsidP="009907E3">
      <w:pPr>
        <w:widowControl w:val="0"/>
        <w:numPr>
          <w:ilvl w:val="0"/>
          <w:numId w:val="7"/>
        </w:numPr>
        <w:spacing w:after="200" w:line="360" w:lineRule="auto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1F5F8B">
        <w:rPr>
          <w:rFonts w:ascii="Century Schoolbook" w:eastAsia="Calibri" w:hAnsi="Century Schoolbook"/>
          <w:sz w:val="20"/>
          <w:szCs w:val="20"/>
          <w:lang w:eastAsia="en-US"/>
        </w:rPr>
        <w:t>Prosimy o przesłanie projektu magazynu w zakresie PZT pozycja 129 d.5 kosztorysu</w:t>
      </w:r>
    </w:p>
    <w:p w:rsidR="009F006E" w:rsidRDefault="009F006E" w:rsidP="009F006E">
      <w:pPr>
        <w:pStyle w:val="Akapitzlist"/>
        <w:spacing w:after="200" w:line="360" w:lineRule="auto"/>
        <w:ind w:left="36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highlight w:val="yellow"/>
          <w:lang w:eastAsia="en-US"/>
        </w:rPr>
        <w:t>Odpowiedź</w:t>
      </w:r>
      <w:r>
        <w:rPr>
          <w:rFonts w:eastAsia="Calibri"/>
          <w:color w:val="4F81BD" w:themeColor="accent1"/>
          <w:sz w:val="24"/>
          <w:szCs w:val="24"/>
          <w:lang w:eastAsia="en-US"/>
        </w:rPr>
        <w:t xml:space="preserve"> </w:t>
      </w:r>
      <w:r>
        <w:rPr>
          <w:b/>
          <w:sz w:val="24"/>
          <w:szCs w:val="24"/>
          <w:highlight w:val="yellow"/>
        </w:rPr>
        <w:t>Załączamy rysunek zal_nr_80_PAS_116_PW_PZT_02.pdf</w:t>
      </w:r>
    </w:p>
    <w:p w:rsidR="002B3ED7" w:rsidRPr="002B3ED7" w:rsidRDefault="001F5F8B" w:rsidP="009907E3">
      <w:pPr>
        <w:widowControl w:val="0"/>
        <w:numPr>
          <w:ilvl w:val="0"/>
          <w:numId w:val="7"/>
        </w:numPr>
        <w:spacing w:after="200" w:line="360" w:lineRule="auto"/>
        <w:jc w:val="both"/>
        <w:rPr>
          <w:rFonts w:ascii="Century Schoolbook" w:eastAsia="Calibri" w:hAnsi="Century Schoolbook"/>
          <w:sz w:val="22"/>
          <w:lang w:eastAsia="en-US"/>
        </w:rPr>
      </w:pPr>
      <w:r w:rsidRPr="001F5F8B">
        <w:rPr>
          <w:rFonts w:ascii="Century Schoolbook" w:eastAsia="Calibri" w:hAnsi="Century Schoolbook"/>
          <w:sz w:val="20"/>
          <w:szCs w:val="20"/>
          <w:lang w:eastAsia="en-US"/>
        </w:rPr>
        <w:lastRenderedPageBreak/>
        <w:t>W której pozycji przedmiaru ująć sufit podwieszany z płyt cementowo- włóknowych na konstrukcji aluminiowej, zastosowany na zewnątrz na łączniku pomiędzy etapem 1 a 2?</w:t>
      </w:r>
    </w:p>
    <w:p w:rsidR="009F006E" w:rsidRPr="009F006E" w:rsidRDefault="009F006E" w:rsidP="009F006E">
      <w:pPr>
        <w:widowControl w:val="0"/>
        <w:spacing w:after="200" w:line="360" w:lineRule="auto"/>
        <w:ind w:left="360"/>
        <w:jc w:val="both"/>
        <w:rPr>
          <w:rFonts w:ascii="Times New Roman" w:eastAsia="Calibri" w:hAnsi="Times New Roman"/>
          <w:color w:val="4F81BD" w:themeColor="accent1"/>
          <w:lang w:eastAsia="en-US"/>
        </w:rPr>
      </w:pPr>
      <w:r w:rsidRPr="009F006E">
        <w:rPr>
          <w:rFonts w:ascii="Times New Roman" w:eastAsia="Calibri" w:hAnsi="Times New Roman"/>
          <w:highlight w:val="yellow"/>
          <w:lang w:eastAsia="en-US"/>
        </w:rPr>
        <w:t>Odpowiedź:</w:t>
      </w:r>
      <w:r w:rsidRPr="009F006E">
        <w:rPr>
          <w:rFonts w:ascii="Times New Roman" w:hAnsi="Times New Roman"/>
          <w:b/>
          <w:highlight w:val="yellow"/>
        </w:rPr>
        <w:t xml:space="preserve"> </w:t>
      </w:r>
      <w:r w:rsidRPr="009F006E">
        <w:rPr>
          <w:rFonts w:ascii="Times New Roman" w:eastAsia="Calibri" w:hAnsi="Times New Roman"/>
          <w:b/>
          <w:highlight w:val="yellow"/>
          <w:lang w:eastAsia="en-US"/>
        </w:rPr>
        <w:t>Jest to element etapu II</w:t>
      </w:r>
      <w:r w:rsidRPr="009F006E">
        <w:rPr>
          <w:rFonts w:ascii="Times New Roman" w:eastAsia="Calibri" w:hAnsi="Times New Roman"/>
          <w:b/>
          <w:lang w:eastAsia="en-US"/>
        </w:rPr>
        <w:t>.</w:t>
      </w:r>
    </w:p>
    <w:p w:rsidR="00C77913" w:rsidRPr="001F5F8B" w:rsidRDefault="00C77913" w:rsidP="00C77913">
      <w:pPr>
        <w:spacing w:after="200" w:line="360" w:lineRule="auto"/>
        <w:jc w:val="both"/>
        <w:rPr>
          <w:rFonts w:ascii="Century Schoolbook" w:eastAsia="Calibri" w:hAnsi="Century Schoolbook"/>
          <w:b/>
          <w:sz w:val="22"/>
          <w:u w:val="single"/>
          <w:lang w:eastAsia="en-US"/>
        </w:rPr>
      </w:pPr>
      <w:r w:rsidRPr="001F5F8B">
        <w:rPr>
          <w:rFonts w:ascii="Century Schoolbook" w:eastAsia="Calibri" w:hAnsi="Century Schoolbook"/>
          <w:b/>
          <w:sz w:val="22"/>
          <w:u w:val="single"/>
          <w:lang w:eastAsia="en-US"/>
        </w:rPr>
        <w:t>Wykonawca 2:</w:t>
      </w:r>
    </w:p>
    <w:p w:rsidR="001F5F8B" w:rsidRPr="001F5F8B" w:rsidRDefault="001F5F8B" w:rsidP="009907E3">
      <w:pPr>
        <w:widowControl w:val="0"/>
        <w:numPr>
          <w:ilvl w:val="0"/>
          <w:numId w:val="7"/>
        </w:numPr>
        <w:spacing w:after="200" w:line="360" w:lineRule="auto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1F5F8B">
        <w:rPr>
          <w:rFonts w:ascii="Century Schoolbook" w:eastAsia="Calibri" w:hAnsi="Century Schoolbook"/>
          <w:sz w:val="20"/>
          <w:szCs w:val="20"/>
          <w:lang w:eastAsia="en-US"/>
        </w:rPr>
        <w:t xml:space="preserve">Mając na uwadze wskazany w §13 ust. 2 wzoru umowy termin zapłaty 10% Wynagrodzenia określony jako „po podpisaniu bezusterkowego Protokołu Odbioru Końcowego” prosimy o wyjaśnienie czy chodzi o Protokół wskazany w 11 ust. 6 i ust. 9 zdanie pierwsze tj. protokół z ewentualnym wskazaniem „wad nieistotnych”. Nadmieniamy, że zgodnie z bezspornym poglądem obowiązkiem inwestora wskazanym w przepisie art. 647 </w:t>
      </w:r>
      <w:proofErr w:type="spellStart"/>
      <w:r w:rsidRPr="001F5F8B">
        <w:rPr>
          <w:rFonts w:ascii="Century Schoolbook" w:eastAsia="Calibri" w:hAnsi="Century Schoolbook"/>
          <w:sz w:val="20"/>
          <w:szCs w:val="20"/>
          <w:lang w:eastAsia="en-US"/>
        </w:rPr>
        <w:t>Kc</w:t>
      </w:r>
      <w:proofErr w:type="spellEnd"/>
      <w:r w:rsidRPr="001F5F8B">
        <w:rPr>
          <w:rFonts w:ascii="Century Schoolbook" w:eastAsia="Calibri" w:hAnsi="Century Schoolbook"/>
          <w:sz w:val="20"/>
          <w:szCs w:val="20"/>
          <w:lang w:eastAsia="en-US"/>
        </w:rPr>
        <w:t xml:space="preserve"> jest odbiór obiektu i zapłata wynagrodzenia,  co potwierdzone jest szeregiem orzeczeń w tym wyrok SN z 14.02.2007 r. sygn. akt II CNP 70/06 czy KIO z 8.11.2019 r. sygn.. KIO 2017/19, 2027/19,  gdzie SN stwierdził „Jeżeli natomiast dzieło ma tylko wadę nieistotną, należy uznać, że jego oddanie powoduje, w myśl art. 642 § 1 KC, wymagalność wierzytelności przyjmującego zamówienie o wynagrodzenie za dzieło.”</w:t>
      </w:r>
    </w:p>
    <w:p w:rsidR="001F5F8B" w:rsidRPr="001F5F8B" w:rsidRDefault="001F5F8B" w:rsidP="001F5F8B">
      <w:pPr>
        <w:widowControl w:val="0"/>
        <w:spacing w:after="200" w:line="360" w:lineRule="auto"/>
        <w:ind w:left="360"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1F5F8B">
        <w:rPr>
          <w:rFonts w:ascii="Century Schoolbook" w:eastAsia="Calibri" w:hAnsi="Century Schoolbook"/>
          <w:sz w:val="20"/>
          <w:szCs w:val="20"/>
          <w:lang w:eastAsia="en-US"/>
        </w:rPr>
        <w:t>Biorąc powyższe pod uwagę wnosimy o zmianę zapisu §13 ust. 2 wzoru umowy „po podpisaniu bezusterkowego Protokołu Odbioru Końcowego” na „po podpisaniu z wadami nieistotnymi Protokołu Odbioru Końcowego”</w:t>
      </w:r>
    </w:p>
    <w:p w:rsidR="00C77913" w:rsidRPr="002B3ED7" w:rsidRDefault="00C77913" w:rsidP="00C77913">
      <w:pPr>
        <w:spacing w:after="200" w:line="360" w:lineRule="auto"/>
        <w:ind w:firstLine="360"/>
        <w:jc w:val="both"/>
        <w:rPr>
          <w:rFonts w:ascii="Century Schoolbook" w:eastAsia="Calibri" w:hAnsi="Century Schoolbook"/>
          <w:b/>
          <w:sz w:val="22"/>
          <w:szCs w:val="22"/>
          <w:lang w:eastAsia="en-US"/>
        </w:rPr>
      </w:pPr>
      <w:r w:rsidRPr="00C77913">
        <w:rPr>
          <w:rFonts w:ascii="Century Schoolbook" w:eastAsia="Calibri" w:hAnsi="Century Schoolbook"/>
          <w:sz w:val="22"/>
          <w:highlight w:val="yellow"/>
          <w:lang w:eastAsia="en-US"/>
        </w:rPr>
        <w:t>Odpowiedź:</w:t>
      </w:r>
      <w:r w:rsidR="004C195F">
        <w:rPr>
          <w:rFonts w:ascii="Century Schoolbook" w:eastAsia="Calibri" w:hAnsi="Century Schoolbook"/>
          <w:sz w:val="22"/>
          <w:lang w:eastAsia="en-US"/>
        </w:rPr>
        <w:t xml:space="preserve"> </w:t>
      </w:r>
      <w:r w:rsidR="002B3ED7" w:rsidRPr="00136D37">
        <w:rPr>
          <w:rFonts w:ascii="Century Schoolbook" w:eastAsia="Calibri" w:hAnsi="Century Schoolbook"/>
          <w:b/>
          <w:sz w:val="22"/>
          <w:szCs w:val="22"/>
          <w:lang w:eastAsia="en-US"/>
        </w:rPr>
        <w:t>Odpowiednio zmieniono zapis w §13 ust. 2, zał. nr 7, tj. Umowy.</w:t>
      </w:r>
    </w:p>
    <w:p w:rsidR="001F5F8B" w:rsidRPr="001F5F8B" w:rsidRDefault="001F5F8B" w:rsidP="001F5F8B">
      <w:pPr>
        <w:spacing w:after="200" w:line="360" w:lineRule="auto"/>
        <w:jc w:val="both"/>
        <w:rPr>
          <w:rFonts w:ascii="Century Schoolbook" w:eastAsia="Calibri" w:hAnsi="Century Schoolbook"/>
          <w:b/>
          <w:sz w:val="22"/>
          <w:u w:val="single"/>
          <w:lang w:eastAsia="en-US"/>
        </w:rPr>
      </w:pPr>
      <w:r w:rsidRPr="001F5F8B">
        <w:rPr>
          <w:rFonts w:ascii="Century Schoolbook" w:eastAsia="Calibri" w:hAnsi="Century Schoolbook"/>
          <w:b/>
          <w:sz w:val="22"/>
          <w:u w:val="single"/>
          <w:lang w:eastAsia="en-US"/>
        </w:rPr>
        <w:t xml:space="preserve">Wykonawca </w:t>
      </w:r>
      <w:r>
        <w:rPr>
          <w:rFonts w:ascii="Century Schoolbook" w:eastAsia="Calibri" w:hAnsi="Century Schoolbook"/>
          <w:b/>
          <w:sz w:val="22"/>
          <w:u w:val="single"/>
          <w:lang w:eastAsia="en-US"/>
        </w:rPr>
        <w:t>3</w:t>
      </w:r>
      <w:r w:rsidRPr="001F5F8B">
        <w:rPr>
          <w:rFonts w:ascii="Century Schoolbook" w:eastAsia="Calibri" w:hAnsi="Century Schoolbook"/>
          <w:b/>
          <w:sz w:val="22"/>
          <w:u w:val="single"/>
          <w:lang w:eastAsia="en-US"/>
        </w:rPr>
        <w:t>:</w:t>
      </w:r>
    </w:p>
    <w:p w:rsidR="001F5F8B" w:rsidRPr="001F5F8B" w:rsidRDefault="001F5F8B" w:rsidP="009907E3">
      <w:pPr>
        <w:numPr>
          <w:ilvl w:val="0"/>
          <w:numId w:val="7"/>
        </w:numPr>
        <w:spacing w:after="160" w:line="256" w:lineRule="auto"/>
        <w:contextualSpacing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1F5F8B">
        <w:rPr>
          <w:rFonts w:ascii="Century Schoolbook" w:eastAsia="Calibri" w:hAnsi="Century Schoolbook"/>
          <w:sz w:val="20"/>
          <w:szCs w:val="20"/>
          <w:lang w:eastAsia="en-US"/>
        </w:rPr>
        <w:t xml:space="preserve">Prosimy o uzupełnienie dokumentacji. W dostępnych załącznikach brak jest projektów ( opisów, rzutów oraz profili ) na przyłącza kanalizacji sanitarnej i deszczowej, przyłącza wodociągowe oraz gazu. </w:t>
      </w:r>
    </w:p>
    <w:p w:rsidR="009F006E" w:rsidRDefault="001F5F8B" w:rsidP="009F006E">
      <w:pPr>
        <w:spacing w:after="160" w:line="256" w:lineRule="auto"/>
        <w:ind w:left="360"/>
        <w:contextualSpacing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1F5F8B">
        <w:rPr>
          <w:rFonts w:ascii="Century Schoolbook" w:eastAsia="Calibri" w:hAnsi="Century Schoolbook"/>
          <w:sz w:val="20"/>
          <w:szCs w:val="20"/>
          <w:lang w:eastAsia="en-US"/>
        </w:rPr>
        <w:t>Rzut PZT nie określa jednoznacznie zakresu wykonywanych przyłączy.</w:t>
      </w:r>
    </w:p>
    <w:p w:rsidR="009F006E" w:rsidRDefault="009F006E" w:rsidP="009F006E">
      <w:pPr>
        <w:spacing w:after="160" w:line="256" w:lineRule="auto"/>
        <w:ind w:left="360"/>
        <w:contextualSpacing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</w:p>
    <w:p w:rsidR="009F006E" w:rsidRPr="009F006E" w:rsidRDefault="009F006E" w:rsidP="009F006E">
      <w:pPr>
        <w:spacing w:after="160" w:line="256" w:lineRule="auto"/>
        <w:ind w:left="360"/>
        <w:contextualSpacing/>
        <w:jc w:val="both"/>
        <w:rPr>
          <w:rFonts w:ascii="Century Schoolbook" w:eastAsia="Calibri" w:hAnsi="Century Schoolbook"/>
          <w:sz w:val="20"/>
          <w:szCs w:val="20"/>
          <w:lang w:eastAsia="en-US"/>
        </w:rPr>
      </w:pPr>
      <w:r w:rsidRPr="009F006E">
        <w:rPr>
          <w:rFonts w:ascii="Times New Roman" w:eastAsia="Calibri" w:hAnsi="Times New Roman"/>
          <w:highlight w:val="yellow"/>
          <w:lang w:eastAsia="en-US"/>
        </w:rPr>
        <w:t xml:space="preserve">Odpowiedź: </w:t>
      </w:r>
      <w:r w:rsidRPr="009F006E">
        <w:rPr>
          <w:rFonts w:ascii="Times New Roman" w:hAnsi="Times New Roman"/>
          <w:b/>
          <w:highlight w:val="yellow"/>
        </w:rPr>
        <w:t>Załączamy zal_nr_57_ST-1.10.15.MONTAŻ URZ WODNYCH.pdf</w:t>
      </w:r>
    </w:p>
    <w:p w:rsidR="009F006E" w:rsidRPr="009F006E" w:rsidRDefault="009F006E" w:rsidP="009F006E">
      <w:pPr>
        <w:ind w:left="709"/>
        <w:jc w:val="both"/>
        <w:rPr>
          <w:rFonts w:ascii="Times New Roman" w:hAnsi="Times New Roman"/>
          <w:b/>
        </w:rPr>
      </w:pPr>
      <w:r w:rsidRPr="009F006E">
        <w:rPr>
          <w:rFonts w:ascii="Times New Roman" w:hAnsi="Times New Roman"/>
          <w:b/>
        </w:rPr>
        <w:t xml:space="preserve">              </w:t>
      </w:r>
      <w:r w:rsidRPr="009F006E">
        <w:rPr>
          <w:rFonts w:ascii="Times New Roman" w:hAnsi="Times New Roman"/>
          <w:b/>
          <w:highlight w:val="yellow"/>
        </w:rPr>
        <w:t>Poprawione: P1-S2 dn200, S7-budynek dn160.</w:t>
      </w:r>
    </w:p>
    <w:p w:rsidR="00C77913" w:rsidRDefault="00C77913" w:rsidP="009F006E">
      <w:pPr>
        <w:pStyle w:val="Akapitzlist"/>
        <w:spacing w:after="200" w:line="360" w:lineRule="auto"/>
        <w:ind w:left="426"/>
        <w:jc w:val="both"/>
        <w:rPr>
          <w:rFonts w:ascii="Century Schoolbook" w:eastAsia="Calibri" w:hAnsi="Century Schoolbook"/>
          <w:sz w:val="22"/>
          <w:lang w:eastAsia="en-US"/>
        </w:rPr>
      </w:pPr>
    </w:p>
    <w:sectPr w:rsidR="00C77913" w:rsidSect="004B741E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560" w:right="1274" w:bottom="1418" w:left="1276" w:header="340" w:footer="10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815" w:rsidRDefault="00C85815">
      <w:r>
        <w:separator/>
      </w:r>
    </w:p>
  </w:endnote>
  <w:endnote w:type="continuationSeparator" w:id="0">
    <w:p w:rsidR="00C85815" w:rsidRDefault="00C85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entury Schoolbook">
    <w:altName w:val="Times New Roman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etaPro-Normal">
    <w:altName w:val="Arial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tima">
    <w:altName w:val="Lucida Sans Unicode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682" w:rsidRDefault="00BB1682">
    <w:pPr>
      <w:pStyle w:val="Stopka"/>
    </w:pPr>
    <w:r>
      <w:rPr>
        <w:noProof/>
      </w:rPr>
      <w:drawing>
        <wp:anchor distT="0" distB="0" distL="114300" distR="114300" simplePos="0" relativeHeight="251660288" behindDoc="0" locked="0" layoutInCell="0" allowOverlap="1" wp14:anchorId="66C898B8" wp14:editId="3897AC54">
          <wp:simplePos x="0" y="0"/>
          <wp:positionH relativeFrom="page">
            <wp:posOffset>877763</wp:posOffset>
          </wp:positionH>
          <wp:positionV relativeFrom="page">
            <wp:posOffset>9973310</wp:posOffset>
          </wp:positionV>
          <wp:extent cx="6392849" cy="190831"/>
          <wp:effectExtent l="0" t="0" r="0" b="0"/>
          <wp:wrapNone/>
          <wp:docPr id="50" name="Obraz 50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2849" cy="1908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682" w:rsidRDefault="00BB1682">
    <w:pPr>
      <w:pStyle w:val="Stopka"/>
    </w:pPr>
    <w:r>
      <w:rPr>
        <w:noProof/>
      </w:rPr>
      <w:drawing>
        <wp:anchor distT="0" distB="0" distL="114300" distR="114300" simplePos="0" relativeHeight="251659264" behindDoc="1" locked="0" layoutInCell="0" allowOverlap="1" wp14:anchorId="2A711FB4" wp14:editId="50D9FA35">
          <wp:simplePos x="0" y="0"/>
          <wp:positionH relativeFrom="page">
            <wp:posOffset>262255</wp:posOffset>
          </wp:positionH>
          <wp:positionV relativeFrom="page">
            <wp:posOffset>9983470</wp:posOffset>
          </wp:positionV>
          <wp:extent cx="7023735" cy="194310"/>
          <wp:effectExtent l="0" t="0" r="5715" b="0"/>
          <wp:wrapThrough wrapText="bothSides">
            <wp:wrapPolygon edited="0">
              <wp:start x="0" y="0"/>
              <wp:lineTo x="0" y="19059"/>
              <wp:lineTo x="644" y="19059"/>
              <wp:lineTo x="10662" y="19059"/>
              <wp:lineTo x="21559" y="16941"/>
              <wp:lineTo x="21559" y="0"/>
              <wp:lineTo x="0" y="0"/>
            </wp:wrapPolygon>
          </wp:wrapThrough>
          <wp:docPr id="49" name="Obraz 4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815" w:rsidRDefault="00C85815">
      <w:r>
        <w:separator/>
      </w:r>
    </w:p>
  </w:footnote>
  <w:footnote w:type="continuationSeparator" w:id="0">
    <w:p w:rsidR="00C85815" w:rsidRDefault="00C858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06E" w:rsidRDefault="009F006E">
    <w:pPr>
      <w:pStyle w:val="Nagwek"/>
    </w:pPr>
    <w:r>
      <w:rPr>
        <w:noProof/>
      </w:rPr>
      <w:drawing>
        <wp:anchor distT="0" distB="0" distL="114300" distR="114300" simplePos="0" relativeHeight="251663360" behindDoc="0" locked="0" layoutInCell="0" allowOverlap="1" wp14:anchorId="2022BDCA" wp14:editId="6FD7A4B4">
          <wp:simplePos x="0" y="0"/>
          <wp:positionH relativeFrom="page">
            <wp:posOffset>351886</wp:posOffset>
          </wp:positionH>
          <wp:positionV relativeFrom="page">
            <wp:posOffset>136525</wp:posOffset>
          </wp:positionV>
          <wp:extent cx="7019925" cy="752475"/>
          <wp:effectExtent l="0" t="0" r="9525" b="9525"/>
          <wp:wrapNone/>
          <wp:docPr id="1" name="Obraz 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682" w:rsidRDefault="00BB1682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0" allowOverlap="1" wp14:anchorId="2DBAD20E" wp14:editId="73193E1F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1" name="Obraz 5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1310D3A8"/>
    <w:lvl w:ilvl="0">
      <w:start w:val="1"/>
      <w:numFmt w:val="decimal"/>
      <w:pStyle w:val="Spistreci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DE62E384"/>
    <w:lvl w:ilvl="0">
      <w:start w:val="1"/>
      <w:numFmt w:val="bullet"/>
      <w:pStyle w:val="Spistreci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4"/>
    <w:multiLevelType w:val="singleLevel"/>
    <w:tmpl w:val="4A32D34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/>
      </w:rPr>
    </w:lvl>
  </w:abstractNum>
  <w:abstractNum w:abstractNumId="3">
    <w:nsid w:val="00000005"/>
    <w:multiLevelType w:val="singleLevel"/>
    <w:tmpl w:val="00000005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sz w:val="24"/>
        <w:szCs w:val="24"/>
      </w:rPr>
    </w:lvl>
  </w:abstractNum>
  <w:abstractNum w:abstractNumId="4">
    <w:nsid w:val="01B82483"/>
    <w:multiLevelType w:val="hybridMultilevel"/>
    <w:tmpl w:val="DAB8821A"/>
    <w:lvl w:ilvl="0" w:tplc="D02A966E">
      <w:start w:val="1"/>
      <w:numFmt w:val="decimal"/>
      <w:lvlText w:val="%1."/>
      <w:lvlJc w:val="left"/>
      <w:pPr>
        <w:ind w:left="360" w:hanging="360"/>
      </w:pPr>
      <w:rPr>
        <w:rFonts w:ascii="Century Schoolbook" w:hAnsi="Century Schoolbook" w:hint="default"/>
        <w:sz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A114CE8"/>
    <w:multiLevelType w:val="hybridMultilevel"/>
    <w:tmpl w:val="906E5236"/>
    <w:lvl w:ilvl="0" w:tplc="AE48B3F0">
      <w:start w:val="1"/>
      <w:numFmt w:val="decimal"/>
      <w:lvlText w:val="%1."/>
      <w:lvlJc w:val="left"/>
      <w:pPr>
        <w:ind w:left="720" w:hanging="360"/>
      </w:pPr>
      <w:rPr>
        <w:rFonts w:ascii="Century Schoolbook" w:hAnsi="Century Schoolbook"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B104D0"/>
    <w:multiLevelType w:val="hybridMultilevel"/>
    <w:tmpl w:val="EFDC8EB2"/>
    <w:lvl w:ilvl="0" w:tplc="D2F6E476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63B17"/>
    <w:multiLevelType w:val="multilevel"/>
    <w:tmpl w:val="0409001D"/>
    <w:name w:val="WW8Num2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20DE2CB9"/>
    <w:multiLevelType w:val="multilevel"/>
    <w:tmpl w:val="32D0B854"/>
    <w:lvl w:ilvl="0">
      <w:start w:val="2"/>
      <w:numFmt w:val="decimal"/>
      <w:pStyle w:val="Nagwek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2"/>
      <w:numFmt w:val="decimal"/>
      <w:isLgl/>
      <w:lvlText w:val="%1.%2."/>
      <w:lvlJc w:val="left"/>
      <w:pPr>
        <w:tabs>
          <w:tab w:val="num" w:pos="1437"/>
        </w:tabs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37"/>
        </w:tabs>
        <w:ind w:left="14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97"/>
        </w:tabs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97"/>
        </w:tabs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57"/>
        </w:tabs>
        <w:ind w:left="215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57"/>
        </w:tabs>
        <w:ind w:left="215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17"/>
        </w:tabs>
        <w:ind w:left="25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17"/>
        </w:tabs>
        <w:ind w:left="2517" w:hanging="1800"/>
      </w:pPr>
      <w:rPr>
        <w:rFonts w:hint="default"/>
      </w:rPr>
    </w:lvl>
  </w:abstractNum>
  <w:abstractNum w:abstractNumId="9">
    <w:nsid w:val="2783770A"/>
    <w:multiLevelType w:val="hybridMultilevel"/>
    <w:tmpl w:val="1CEE377E"/>
    <w:lvl w:ilvl="0" w:tplc="04150011">
      <w:start w:val="1"/>
      <w:numFmt w:val="decimal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0">
    <w:nsid w:val="3BA611B4"/>
    <w:multiLevelType w:val="hybridMultilevel"/>
    <w:tmpl w:val="FBBC275E"/>
    <w:lvl w:ilvl="0" w:tplc="7ADA73B4">
      <w:start w:val="1"/>
      <w:numFmt w:val="decimal"/>
      <w:pStyle w:val="Listanumerowana"/>
      <w:lvlText w:val="%1."/>
      <w:lvlJc w:val="left"/>
      <w:pPr>
        <w:tabs>
          <w:tab w:val="num" w:pos="1068"/>
        </w:tabs>
        <w:ind w:left="1068" w:hanging="360"/>
      </w:pPr>
    </w:lvl>
    <w:lvl w:ilvl="1" w:tplc="CB46DF60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ascii="Arial" w:hAnsi="Arial" w:cs="Times New Roman" w:hint="default"/>
        <w:b w:val="0"/>
        <w:i w:val="0"/>
        <w:color w:val="0000CC"/>
        <w:sz w:val="20"/>
      </w:rPr>
    </w:lvl>
    <w:lvl w:ilvl="2" w:tplc="9B7427E2">
      <w:start w:val="1"/>
      <w:numFmt w:val="lowerLetter"/>
      <w:lvlText w:val="%3)"/>
      <w:lvlJc w:val="left"/>
      <w:pPr>
        <w:tabs>
          <w:tab w:val="num" w:pos="3228"/>
        </w:tabs>
        <w:ind w:left="3228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F">
      <w:start w:val="1"/>
      <w:numFmt w:val="decimal"/>
      <w:lvlText w:val="%4)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2C81A98"/>
    <w:multiLevelType w:val="hybridMultilevel"/>
    <w:tmpl w:val="B956A8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FC5058"/>
    <w:multiLevelType w:val="multilevel"/>
    <w:tmpl w:val="98CC759E"/>
    <w:lvl w:ilvl="0">
      <w:start w:val="5"/>
      <w:numFmt w:val="decimal"/>
      <w:pStyle w:val="Listapunktowan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13">
    <w:nsid w:val="64363E49"/>
    <w:multiLevelType w:val="hybridMultilevel"/>
    <w:tmpl w:val="A9301BEC"/>
    <w:lvl w:ilvl="0" w:tplc="457E4A18">
      <w:start w:val="1"/>
      <w:numFmt w:val="decimal"/>
      <w:lvlText w:val="%1."/>
      <w:lvlJc w:val="left"/>
      <w:pPr>
        <w:ind w:left="643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931D3C"/>
    <w:multiLevelType w:val="singleLevel"/>
    <w:tmpl w:val="4FBA1070"/>
    <w:lvl w:ilvl="0">
      <w:start w:val="1"/>
      <w:numFmt w:val="bullet"/>
      <w:pStyle w:val="Bullet2"/>
      <w:lvlText w:val=""/>
      <w:lvlJc w:val="left"/>
      <w:pPr>
        <w:tabs>
          <w:tab w:val="num" w:pos="2978"/>
        </w:tabs>
        <w:ind w:left="2978" w:hanging="567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12"/>
  </w:num>
  <w:num w:numId="3">
    <w:abstractNumId w:val="0"/>
  </w:num>
  <w:num w:numId="4">
    <w:abstractNumId w:val="1"/>
  </w:num>
  <w:num w:numId="5">
    <w:abstractNumId w:val="14"/>
  </w:num>
  <w:num w:numId="6">
    <w:abstractNumId w:val="8"/>
  </w:num>
  <w:num w:numId="7">
    <w:abstractNumId w:val="4"/>
  </w:num>
  <w:num w:numId="8">
    <w:abstractNumId w:val="11"/>
  </w:num>
  <w:num w:numId="9">
    <w:abstractNumId w:val="13"/>
  </w:num>
  <w:num w:numId="10">
    <w:abstractNumId w:val="9"/>
  </w:num>
  <w:num w:numId="11">
    <w:abstractNumId w:val="5"/>
  </w:num>
  <w:num w:numId="12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8E9"/>
    <w:rsid w:val="000014A1"/>
    <w:rsid w:val="0001474A"/>
    <w:rsid w:val="00020F61"/>
    <w:rsid w:val="00024E89"/>
    <w:rsid w:val="00027838"/>
    <w:rsid w:val="00030203"/>
    <w:rsid w:val="000316B4"/>
    <w:rsid w:val="00031AA3"/>
    <w:rsid w:val="00032ED2"/>
    <w:rsid w:val="00033D8B"/>
    <w:rsid w:val="00035373"/>
    <w:rsid w:val="00037A70"/>
    <w:rsid w:val="00044508"/>
    <w:rsid w:val="000727E4"/>
    <w:rsid w:val="00074814"/>
    <w:rsid w:val="000B6591"/>
    <w:rsid w:val="000D78BE"/>
    <w:rsid w:val="000F4798"/>
    <w:rsid w:val="00100CC7"/>
    <w:rsid w:val="001051F2"/>
    <w:rsid w:val="001064A9"/>
    <w:rsid w:val="00113A86"/>
    <w:rsid w:val="00115108"/>
    <w:rsid w:val="00122BEE"/>
    <w:rsid w:val="00131BC3"/>
    <w:rsid w:val="00136D37"/>
    <w:rsid w:val="00147ECE"/>
    <w:rsid w:val="00162AA6"/>
    <w:rsid w:val="00171CCD"/>
    <w:rsid w:val="00176893"/>
    <w:rsid w:val="00180D12"/>
    <w:rsid w:val="00181321"/>
    <w:rsid w:val="001A01FC"/>
    <w:rsid w:val="001A2BDC"/>
    <w:rsid w:val="001B2EC2"/>
    <w:rsid w:val="001C149B"/>
    <w:rsid w:val="001D2AEE"/>
    <w:rsid w:val="001D50F7"/>
    <w:rsid w:val="001D662C"/>
    <w:rsid w:val="001F5E74"/>
    <w:rsid w:val="001F5F8B"/>
    <w:rsid w:val="00216B29"/>
    <w:rsid w:val="00226528"/>
    <w:rsid w:val="00251C92"/>
    <w:rsid w:val="00267AAE"/>
    <w:rsid w:val="002762F2"/>
    <w:rsid w:val="00292559"/>
    <w:rsid w:val="002A1E55"/>
    <w:rsid w:val="002B3ED7"/>
    <w:rsid w:val="002D03E6"/>
    <w:rsid w:val="002D2864"/>
    <w:rsid w:val="002F2379"/>
    <w:rsid w:val="0031334F"/>
    <w:rsid w:val="00340A61"/>
    <w:rsid w:val="00340B67"/>
    <w:rsid w:val="00356049"/>
    <w:rsid w:val="00365B61"/>
    <w:rsid w:val="0039518E"/>
    <w:rsid w:val="003A0D64"/>
    <w:rsid w:val="003A1FF0"/>
    <w:rsid w:val="003A7B7A"/>
    <w:rsid w:val="003B7E1B"/>
    <w:rsid w:val="003E71FA"/>
    <w:rsid w:val="003F44E4"/>
    <w:rsid w:val="004003B4"/>
    <w:rsid w:val="0040447B"/>
    <w:rsid w:val="004050F1"/>
    <w:rsid w:val="0041018D"/>
    <w:rsid w:val="00410CB9"/>
    <w:rsid w:val="0041764C"/>
    <w:rsid w:val="0042761E"/>
    <w:rsid w:val="00427B67"/>
    <w:rsid w:val="004311E0"/>
    <w:rsid w:val="00443C9C"/>
    <w:rsid w:val="00445180"/>
    <w:rsid w:val="004535CC"/>
    <w:rsid w:val="004541FB"/>
    <w:rsid w:val="00463FBA"/>
    <w:rsid w:val="00467C64"/>
    <w:rsid w:val="00483F4E"/>
    <w:rsid w:val="00484144"/>
    <w:rsid w:val="004907E8"/>
    <w:rsid w:val="00492B9D"/>
    <w:rsid w:val="004A08E9"/>
    <w:rsid w:val="004A170D"/>
    <w:rsid w:val="004B176E"/>
    <w:rsid w:val="004B1FEF"/>
    <w:rsid w:val="004B741E"/>
    <w:rsid w:val="004C1877"/>
    <w:rsid w:val="004C195F"/>
    <w:rsid w:val="004C61A7"/>
    <w:rsid w:val="004D3B18"/>
    <w:rsid w:val="004E182B"/>
    <w:rsid w:val="0051210C"/>
    <w:rsid w:val="00530A7B"/>
    <w:rsid w:val="00535E05"/>
    <w:rsid w:val="0056797B"/>
    <w:rsid w:val="00576838"/>
    <w:rsid w:val="005776EA"/>
    <w:rsid w:val="00591FDD"/>
    <w:rsid w:val="00592E40"/>
    <w:rsid w:val="005A13DF"/>
    <w:rsid w:val="005B47C9"/>
    <w:rsid w:val="005C1AC6"/>
    <w:rsid w:val="005C7758"/>
    <w:rsid w:val="005D70D5"/>
    <w:rsid w:val="005E251E"/>
    <w:rsid w:val="005F4D3D"/>
    <w:rsid w:val="005F759E"/>
    <w:rsid w:val="0060125A"/>
    <w:rsid w:val="00601AA6"/>
    <w:rsid w:val="00604DE7"/>
    <w:rsid w:val="00631F68"/>
    <w:rsid w:val="00632FC3"/>
    <w:rsid w:val="00640962"/>
    <w:rsid w:val="00683949"/>
    <w:rsid w:val="00683D0D"/>
    <w:rsid w:val="00687A4F"/>
    <w:rsid w:val="00687D11"/>
    <w:rsid w:val="006975A4"/>
    <w:rsid w:val="00697CC0"/>
    <w:rsid w:val="006A3EBB"/>
    <w:rsid w:val="006A4400"/>
    <w:rsid w:val="006B48E9"/>
    <w:rsid w:val="006C3203"/>
    <w:rsid w:val="006E64A8"/>
    <w:rsid w:val="006E73CE"/>
    <w:rsid w:val="006F00D0"/>
    <w:rsid w:val="006F3F88"/>
    <w:rsid w:val="007069C3"/>
    <w:rsid w:val="00706F5D"/>
    <w:rsid w:val="0071249D"/>
    <w:rsid w:val="0073462B"/>
    <w:rsid w:val="00763196"/>
    <w:rsid w:val="00772DDC"/>
    <w:rsid w:val="00783DEF"/>
    <w:rsid w:val="00795748"/>
    <w:rsid w:val="007A043A"/>
    <w:rsid w:val="007B17A0"/>
    <w:rsid w:val="007B53C7"/>
    <w:rsid w:val="007F1125"/>
    <w:rsid w:val="007F31D8"/>
    <w:rsid w:val="00815847"/>
    <w:rsid w:val="00820746"/>
    <w:rsid w:val="00831AF4"/>
    <w:rsid w:val="008342D0"/>
    <w:rsid w:val="008407C2"/>
    <w:rsid w:val="00843556"/>
    <w:rsid w:val="0084367C"/>
    <w:rsid w:val="0084591E"/>
    <w:rsid w:val="00846FFF"/>
    <w:rsid w:val="008669AE"/>
    <w:rsid w:val="00871BBA"/>
    <w:rsid w:val="008832A1"/>
    <w:rsid w:val="00883356"/>
    <w:rsid w:val="00883483"/>
    <w:rsid w:val="008A12EF"/>
    <w:rsid w:val="008A7535"/>
    <w:rsid w:val="008B7978"/>
    <w:rsid w:val="008C184A"/>
    <w:rsid w:val="008E265C"/>
    <w:rsid w:val="008E47D5"/>
    <w:rsid w:val="008F4E70"/>
    <w:rsid w:val="009046C4"/>
    <w:rsid w:val="009439A1"/>
    <w:rsid w:val="00970DC8"/>
    <w:rsid w:val="009724E9"/>
    <w:rsid w:val="009907E3"/>
    <w:rsid w:val="00994FA9"/>
    <w:rsid w:val="009B0EC3"/>
    <w:rsid w:val="009E104A"/>
    <w:rsid w:val="009E5B74"/>
    <w:rsid w:val="009E669B"/>
    <w:rsid w:val="009E6DBA"/>
    <w:rsid w:val="009F006E"/>
    <w:rsid w:val="00A00961"/>
    <w:rsid w:val="00A1249D"/>
    <w:rsid w:val="00A20592"/>
    <w:rsid w:val="00A33FE3"/>
    <w:rsid w:val="00A3506F"/>
    <w:rsid w:val="00A37ECF"/>
    <w:rsid w:val="00A403D6"/>
    <w:rsid w:val="00A40F41"/>
    <w:rsid w:val="00A56A53"/>
    <w:rsid w:val="00A56ADF"/>
    <w:rsid w:val="00A652DC"/>
    <w:rsid w:val="00AA2152"/>
    <w:rsid w:val="00AB0968"/>
    <w:rsid w:val="00AC03D9"/>
    <w:rsid w:val="00AC5ED3"/>
    <w:rsid w:val="00AD7907"/>
    <w:rsid w:val="00AE7AA2"/>
    <w:rsid w:val="00AF08FA"/>
    <w:rsid w:val="00AF2AE3"/>
    <w:rsid w:val="00AF344F"/>
    <w:rsid w:val="00B13580"/>
    <w:rsid w:val="00B21166"/>
    <w:rsid w:val="00B34258"/>
    <w:rsid w:val="00B42252"/>
    <w:rsid w:val="00B42467"/>
    <w:rsid w:val="00B56EFA"/>
    <w:rsid w:val="00B72188"/>
    <w:rsid w:val="00B74F98"/>
    <w:rsid w:val="00B821F4"/>
    <w:rsid w:val="00B8324B"/>
    <w:rsid w:val="00BA25EA"/>
    <w:rsid w:val="00BA3292"/>
    <w:rsid w:val="00BA41B3"/>
    <w:rsid w:val="00BA54DE"/>
    <w:rsid w:val="00BB1682"/>
    <w:rsid w:val="00BB2EED"/>
    <w:rsid w:val="00BB31BF"/>
    <w:rsid w:val="00BB3220"/>
    <w:rsid w:val="00BC105A"/>
    <w:rsid w:val="00BD1357"/>
    <w:rsid w:val="00C00FD2"/>
    <w:rsid w:val="00C051CD"/>
    <w:rsid w:val="00C15D43"/>
    <w:rsid w:val="00C32E73"/>
    <w:rsid w:val="00C33780"/>
    <w:rsid w:val="00C34AFD"/>
    <w:rsid w:val="00C422A4"/>
    <w:rsid w:val="00C47EE4"/>
    <w:rsid w:val="00C5303F"/>
    <w:rsid w:val="00C545C1"/>
    <w:rsid w:val="00C55EB7"/>
    <w:rsid w:val="00C60150"/>
    <w:rsid w:val="00C62DD5"/>
    <w:rsid w:val="00C77913"/>
    <w:rsid w:val="00C801AC"/>
    <w:rsid w:val="00C825FE"/>
    <w:rsid w:val="00C85815"/>
    <w:rsid w:val="00C85D91"/>
    <w:rsid w:val="00C92A4B"/>
    <w:rsid w:val="00CA1FB4"/>
    <w:rsid w:val="00CA3696"/>
    <w:rsid w:val="00CB0850"/>
    <w:rsid w:val="00CD57B3"/>
    <w:rsid w:val="00CD6CE5"/>
    <w:rsid w:val="00CE116C"/>
    <w:rsid w:val="00CE4B99"/>
    <w:rsid w:val="00CF037B"/>
    <w:rsid w:val="00CF7BF3"/>
    <w:rsid w:val="00D03409"/>
    <w:rsid w:val="00D26BF4"/>
    <w:rsid w:val="00D32FC8"/>
    <w:rsid w:val="00D35835"/>
    <w:rsid w:val="00D508E8"/>
    <w:rsid w:val="00D66C71"/>
    <w:rsid w:val="00D67980"/>
    <w:rsid w:val="00D736A5"/>
    <w:rsid w:val="00D90C72"/>
    <w:rsid w:val="00D90D1C"/>
    <w:rsid w:val="00DA0CC5"/>
    <w:rsid w:val="00DD45E0"/>
    <w:rsid w:val="00DF1D93"/>
    <w:rsid w:val="00DF220D"/>
    <w:rsid w:val="00E03B1B"/>
    <w:rsid w:val="00E14DE0"/>
    <w:rsid w:val="00E309B5"/>
    <w:rsid w:val="00E61AB1"/>
    <w:rsid w:val="00EB6CB4"/>
    <w:rsid w:val="00EB70FA"/>
    <w:rsid w:val="00EC5FA8"/>
    <w:rsid w:val="00ED29DF"/>
    <w:rsid w:val="00ED43A7"/>
    <w:rsid w:val="00ED7D40"/>
    <w:rsid w:val="00EE3638"/>
    <w:rsid w:val="00EF135B"/>
    <w:rsid w:val="00EF265A"/>
    <w:rsid w:val="00F1176F"/>
    <w:rsid w:val="00F13CC8"/>
    <w:rsid w:val="00F26D62"/>
    <w:rsid w:val="00F34D84"/>
    <w:rsid w:val="00F54244"/>
    <w:rsid w:val="00F564C4"/>
    <w:rsid w:val="00F624E8"/>
    <w:rsid w:val="00F81D79"/>
    <w:rsid w:val="00F876B2"/>
    <w:rsid w:val="00FA197A"/>
    <w:rsid w:val="00FA5C9B"/>
    <w:rsid w:val="00FC1D36"/>
    <w:rsid w:val="00FC5B93"/>
    <w:rsid w:val="00FD7EF6"/>
    <w:rsid w:val="00FF6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page number" w:uiPriority="0"/>
    <w:lsdException w:name="endnote reference" w:uiPriority="0"/>
    <w:lsdException w:name="List" w:uiPriority="0"/>
    <w:lsdException w:name="List Bullet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CC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pPr>
      <w:numPr>
        <w:numId w:val="6"/>
      </w:numPr>
      <w:tabs>
        <w:tab w:val="clear" w:pos="360"/>
      </w:tabs>
      <w:spacing w:before="100" w:beforeAutospacing="1" w:after="100" w:afterAutospacing="1"/>
      <w:ind w:left="0" w:firstLine="0"/>
      <w:outlineLvl w:val="0"/>
    </w:pPr>
    <w:rPr>
      <w:rFonts w:ascii="Times New Roman" w:hAnsi="Times New Roman"/>
      <w:b/>
      <w:bCs/>
      <w:kern w:val="36"/>
      <w:sz w:val="48"/>
      <w:szCs w:val="48"/>
      <w:lang w:val="x-none" w:eastAsia="x-none"/>
    </w:rPr>
  </w:style>
  <w:style w:type="paragraph" w:styleId="Nagwek2">
    <w:name w:val="heading 2"/>
    <w:basedOn w:val="Normalny"/>
    <w:next w:val="Normalny"/>
    <w:link w:val="Nagwek2Znak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nhideWhenUsed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keepNext/>
      <w:autoSpaceDE w:val="0"/>
      <w:autoSpaceDN w:val="0"/>
      <w:adjustRightInd w:val="0"/>
      <w:spacing w:line="360" w:lineRule="auto"/>
      <w:outlineLvl w:val="6"/>
    </w:pPr>
    <w:rPr>
      <w:rFonts w:ascii="Times New Roman" w:hAnsi="Times New Roman"/>
      <w:b/>
      <w:bCs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CD57B3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link w:val="Nagwek9Znak"/>
    <w:qFormat/>
    <w:pPr>
      <w:keepNext/>
      <w:spacing w:line="360" w:lineRule="auto"/>
      <w:jc w:val="both"/>
      <w:outlineLvl w:val="8"/>
    </w:pPr>
    <w:rPr>
      <w:rFonts w:ascii="Times New Roman" w:hAnsi="Times New Roman"/>
      <w:b/>
      <w:bCs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Pr>
      <w:rFonts w:ascii="Calibri" w:eastAsia="Times New Roman" w:hAnsi="Calibri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rPr>
      <w:rFonts w:ascii="Times New Roman" w:eastAsia="Times New Roman" w:hAnsi="Times New Roman" w:cs="Times New Roman"/>
      <w:b/>
      <w:bCs/>
      <w:sz w:val="24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Pr>
      <w:rFonts w:ascii="Courier New" w:hAnsi="Courier New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Pr>
      <w:rFonts w:ascii="Courier New" w:eastAsia="Times New Roman" w:hAnsi="Courier New" w:cs="Times New Roman"/>
      <w:sz w:val="24"/>
      <w:szCs w:val="20"/>
      <w:lang w:val="x-none" w:eastAsia="x-none"/>
    </w:rPr>
  </w:style>
  <w:style w:type="paragraph" w:styleId="Legenda">
    <w:name w:val="caption"/>
    <w:basedOn w:val="Normalny"/>
    <w:next w:val="Normalny"/>
    <w:qFormat/>
    <w:rPr>
      <w:rFonts w:ascii="Courier New" w:hAnsi="Courier New"/>
      <w:b/>
      <w:szCs w:val="20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  <w:rPr>
      <w:rFonts w:ascii="Times New Roman" w:hAnsi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ocumentdescription">
    <w:name w:val="documentdescription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ZagicieodgryformularzaZnak">
    <w:name w:val="Zagięcie od góry formularza Znak"/>
    <w:link w:val="Zagicieodgryformularza"/>
    <w:uiPriority w:val="99"/>
    <w:rPr>
      <w:rFonts w:ascii="Arial" w:hAnsi="Arial" w:cs="Arial"/>
      <w:vanish/>
      <w:sz w:val="16"/>
      <w:szCs w:val="16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unhideWhenUsed/>
    <w:pPr>
      <w:pBdr>
        <w:bottom w:val="single" w:sz="6" w:space="1" w:color="auto"/>
      </w:pBdr>
      <w:jc w:val="center"/>
    </w:pPr>
    <w:rPr>
      <w:rFonts w:eastAsiaTheme="minorHAnsi" w:cs="Arial"/>
      <w:vanish/>
      <w:sz w:val="16"/>
      <w:szCs w:val="16"/>
      <w:lang w:eastAsia="en-US"/>
    </w:rPr>
  </w:style>
  <w:style w:type="character" w:customStyle="1" w:styleId="ZagicieodgryformularzaZnak1">
    <w:name w:val="Zagięcie od góry formularza Znak1"/>
    <w:basedOn w:val="Domylnaczcionkaakapitu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pPr>
      <w:pBdr>
        <w:top w:val="single" w:sz="6" w:space="1" w:color="auto"/>
      </w:pBdr>
      <w:jc w:val="center"/>
    </w:pPr>
    <w:rPr>
      <w:vanish/>
      <w:sz w:val="16"/>
      <w:szCs w:val="16"/>
      <w:lang w:val="x-none" w:eastAsia="x-none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table" w:styleId="Tabela-Siatka">
    <w:name w:val="Table Grid"/>
    <w:basedOn w:val="Standardowy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nhideWhenUsed/>
    <w:rPr>
      <w:color w:val="0000FF"/>
      <w:u w:val="single"/>
    </w:rPr>
  </w:style>
  <w:style w:type="character" w:customStyle="1" w:styleId="kolor">
    <w:name w:val="kolor"/>
    <w:basedOn w:val="Domylnaczcionkaakapitu"/>
  </w:style>
  <w:style w:type="character" w:customStyle="1" w:styleId="tabulatory">
    <w:name w:val="tabulatory"/>
    <w:basedOn w:val="Domylnaczcionkaakapitu"/>
  </w:style>
  <w:style w:type="character" w:customStyle="1" w:styleId="txt-old">
    <w:name w:val="txt-old"/>
    <w:basedOn w:val="Domylnaczcionkaakapitu"/>
  </w:style>
  <w:style w:type="character" w:customStyle="1" w:styleId="txt-new">
    <w:name w:val="txt-new"/>
    <w:basedOn w:val="Domylnaczcionkaakapitu"/>
  </w:style>
  <w:style w:type="character" w:styleId="Uwydatnienie">
    <w:name w:val="Emphasis"/>
    <w:uiPriority w:val="20"/>
    <w:qFormat/>
    <w:rPr>
      <w:i/>
      <w:i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hAnsi="Times New Roman"/>
    </w:rPr>
  </w:style>
  <w:style w:type="character" w:styleId="Pogrubienie">
    <w:name w:val="Strong"/>
    <w:uiPriority w:val="22"/>
    <w:qFormat/>
    <w:rPr>
      <w:b/>
      <w:bCs/>
    </w:rPr>
  </w:style>
  <w:style w:type="paragraph" w:customStyle="1" w:styleId="stylartykulu">
    <w:name w:val="styl_artykulu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go">
    <w:name w:val="go"/>
    <w:basedOn w:val="Domylnaczcionkaakapitu"/>
  </w:style>
  <w:style w:type="character" w:customStyle="1" w:styleId="gi">
    <w:name w:val="gi"/>
    <w:basedOn w:val="Domylnaczcionkaakapitu"/>
  </w:style>
  <w:style w:type="character" w:customStyle="1" w:styleId="t">
    <w:name w:val="t"/>
    <w:basedOn w:val="Domylnaczcionkaakapitu"/>
  </w:style>
  <w:style w:type="paragraph" w:customStyle="1" w:styleId="moduleitemintrotext">
    <w:name w:val="moduleitemintro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moduleitemvideo">
    <w:name w:val="moduleitemvideo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rticleseparator">
    <w:name w:val="article_separator"/>
    <w:basedOn w:val="Domylnaczcionkaakapitu"/>
  </w:style>
  <w:style w:type="paragraph" w:customStyle="1" w:styleId="art-page-footer">
    <w:name w:val="art-page-foo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nk">
    <w:name w:val="link"/>
    <w:basedOn w:val="Domylnaczcionkaakapitu"/>
  </w:style>
  <w:style w:type="character" w:customStyle="1" w:styleId="dim">
    <w:name w:val="dim"/>
    <w:basedOn w:val="Domylnaczcionkaakapitu"/>
  </w:style>
  <w:style w:type="character" w:styleId="HTML-cytat">
    <w:name w:val="HTML Cite"/>
    <w:uiPriority w:val="99"/>
    <w:unhideWhenUsed/>
    <w:rPr>
      <w:i/>
      <w:iCs/>
    </w:rPr>
  </w:style>
  <w:style w:type="paragraph" w:customStyle="1" w:styleId="bodytext">
    <w:name w:val="body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2">
    <w:name w:val="Body Text 2"/>
    <w:basedOn w:val="Normalny"/>
    <w:link w:val="Tekstpodstawowy2Znak"/>
    <w:unhideWhenUsed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uthor">
    <w:name w:val="autho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ead">
    <w:name w:val="lead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resc">
    <w:name w:val="tresc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mainlevel">
    <w:name w:val="mainlevel"/>
    <w:basedOn w:val="Domylnaczcionkaakapitu"/>
  </w:style>
  <w:style w:type="character" w:customStyle="1" w:styleId="Data1">
    <w:name w:val="Data1"/>
    <w:basedOn w:val="Domylnaczcionkaakapitu"/>
  </w:style>
  <w:style w:type="character" w:customStyle="1" w:styleId="nsixword">
    <w:name w:val="nsix_word"/>
    <w:basedOn w:val="Domylnaczcionkaakapitu"/>
  </w:style>
  <w:style w:type="paragraph" w:customStyle="1" w:styleId="Znak">
    <w:name w:val="Znak"/>
    <w:basedOn w:val="Normalny"/>
    <w:rPr>
      <w:rFonts w:ascii="Times New Roman" w:hAnsi="Times New Roman"/>
    </w:rPr>
  </w:style>
  <w:style w:type="character" w:styleId="Odwoaniedokomentarza">
    <w:name w:val="annotation reference"/>
    <w:uiPriority w:val="99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Odwoanieprzypisukocowego">
    <w:name w:val="endnote reference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pPr>
      <w:autoSpaceDE w:val="0"/>
      <w:autoSpaceDN w:val="0"/>
      <w:jc w:val="both"/>
    </w:pPr>
    <w:rPr>
      <w:rFonts w:ascii="Times New Roman" w:hAnsi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opistowarurozsz">
    <w:name w:val="opistowarurozsz"/>
    <w:basedOn w:val="Domylnaczcionkaakapitu"/>
  </w:style>
  <w:style w:type="character" w:customStyle="1" w:styleId="issue">
    <w:name w:val="issue"/>
    <w:basedOn w:val="Domylnaczcionkaakapitu"/>
  </w:style>
  <w:style w:type="paragraph" w:styleId="Tytu">
    <w:name w:val="Title"/>
    <w:basedOn w:val="Normalny"/>
    <w:link w:val="TytuZnak"/>
    <w:qFormat/>
    <w:pPr>
      <w:spacing w:line="360" w:lineRule="auto"/>
      <w:jc w:val="center"/>
    </w:pPr>
    <w:rPr>
      <w:rFonts w:ascii="Times New Roman" w:hAnsi="Times New Roman"/>
      <w:b/>
      <w:snapToGrid w:val="0"/>
      <w:lang w:val="x-none" w:eastAsia="x-none"/>
    </w:rPr>
  </w:style>
  <w:style w:type="character" w:customStyle="1" w:styleId="TytuZnak">
    <w:name w:val="Tytuł Znak"/>
    <w:basedOn w:val="Domylnaczcionkaakapitu"/>
    <w:link w:val="Tytu"/>
    <w:rPr>
      <w:rFonts w:ascii="Times New Roman" w:eastAsia="Times New Roman" w:hAnsi="Times New Roman" w:cs="Times New Roman"/>
      <w:b/>
      <w:snapToGrid w:val="0"/>
      <w:sz w:val="24"/>
      <w:szCs w:val="24"/>
      <w:lang w:val="x-none" w:eastAsia="x-none"/>
    </w:rPr>
  </w:style>
  <w:style w:type="paragraph" w:customStyle="1" w:styleId="ftstandard">
    <w:name w:val="ft_standard"/>
    <w:basedOn w:val="Normalny"/>
    <w:uiPriority w:val="99"/>
    <w:pPr>
      <w:spacing w:before="100" w:beforeAutospacing="1" w:after="100" w:afterAutospacing="1"/>
    </w:pPr>
    <w:rPr>
      <w:rFonts w:ascii="Times New Roman" w:hAnsi="Times New Roman"/>
    </w:rPr>
  </w:style>
  <w:style w:type="paragraph" w:styleId="Zwykytekst">
    <w:name w:val="Plain Text"/>
    <w:basedOn w:val="Normalny"/>
    <w:link w:val="ZwykytekstZnak"/>
    <w:unhideWhenUsed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kapitdomyslnyblock">
    <w:name w:val="akapitdomyslnyblock"/>
    <w:basedOn w:val="Normalny"/>
    <w:pPr>
      <w:spacing w:after="100" w:afterAutospacing="1"/>
      <w:ind w:firstLine="480"/>
    </w:pPr>
    <w:rPr>
      <w:rFonts w:ascii="Times New Roman" w:hAnsi="Times New Roman"/>
    </w:rPr>
  </w:style>
  <w:style w:type="paragraph" w:styleId="Akapitzlist">
    <w:name w:val="List Paragraph"/>
    <w:aliases w:val="List Paragraph,List Paragraph1,L1,Numerowanie,Akapit z listą5,CW_Lista"/>
    <w:basedOn w:val="Normalny"/>
    <w:link w:val="AkapitzlistZnak"/>
    <w:qFormat/>
    <w:pPr>
      <w:ind w:left="708"/>
    </w:pPr>
    <w:rPr>
      <w:rFonts w:ascii="Times New Roman" w:hAnsi="Times New Roman"/>
      <w:sz w:val="20"/>
      <w:szCs w:val="20"/>
    </w:rPr>
  </w:style>
  <w:style w:type="character" w:styleId="Odwoanieprzypisudolnego">
    <w:name w:val="footnote reference"/>
    <w:uiPriority w:val="9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rFonts w:ascii="Times New Roman" w:hAnsi="Times New Roman"/>
      <w:b/>
      <w:bCs/>
    </w:rPr>
  </w:style>
  <w:style w:type="paragraph" w:styleId="Tekstpodstawowywcity2">
    <w:name w:val="Body Text Indent 2"/>
    <w:basedOn w:val="Normalny"/>
    <w:link w:val="Tekstpodstawowywcity2Znak"/>
    <w:pPr>
      <w:ind w:left="2160" w:hanging="360"/>
      <w:jc w:val="both"/>
    </w:pPr>
    <w:rPr>
      <w:rFonts w:ascii="Times New Roman" w:hAnsi="Times New Roman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4">
    <w:name w:val="p4"/>
    <w:basedOn w:val="Normalny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A2">
    <w:name w:val="A2"/>
    <w:uiPriority w:val="99"/>
    <w:rPr>
      <w:rFonts w:cs="MetaPro-Normal"/>
      <w:color w:val="000000"/>
    </w:rPr>
  </w:style>
  <w:style w:type="character" w:customStyle="1" w:styleId="symbol">
    <w:name w:val="symbol"/>
    <w:basedOn w:val="Domylnaczcionkaakapitu"/>
  </w:style>
  <w:style w:type="character" w:customStyle="1" w:styleId="newsshortext">
    <w:name w:val="newsshortext"/>
    <w:basedOn w:val="Domylnaczcionkaakapitu"/>
  </w:style>
  <w:style w:type="paragraph" w:customStyle="1" w:styleId="punkt">
    <w:name w:val="punk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itera">
    <w:name w:val="litera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nhideWhenUsed/>
    <w:pPr>
      <w:suppressAutoHyphens/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RTzmartartykuempunktem">
    <w:name w:val="Z/ART(§) – zm. art. (§) artykułem (punktem)"/>
    <w:basedOn w:val="Normalny"/>
    <w:uiPriority w:val="30"/>
    <w:qFormat/>
    <w:pPr>
      <w:suppressAutoHyphens/>
      <w:autoSpaceDE w:val="0"/>
      <w:autoSpaceDN w:val="0"/>
      <w:adjustRightInd w:val="0"/>
      <w:spacing w:line="360" w:lineRule="auto"/>
      <w:ind w:left="510" w:firstLine="510"/>
      <w:jc w:val="both"/>
    </w:pPr>
    <w:rPr>
      <w:rFonts w:ascii="Times" w:hAnsi="Times" w:cs="Arial"/>
      <w:szCs w:val="20"/>
    </w:rPr>
  </w:style>
  <w:style w:type="paragraph" w:customStyle="1" w:styleId="ZPKTzmpktartykuempunktem">
    <w:name w:val="Z/PKT – zm. pkt artykułem (punktem)"/>
    <w:basedOn w:val="Normalny"/>
    <w:uiPriority w:val="31"/>
    <w:qFormat/>
    <w:pPr>
      <w:spacing w:line="360" w:lineRule="auto"/>
      <w:ind w:left="1020" w:hanging="510"/>
      <w:jc w:val="both"/>
    </w:pPr>
    <w:rPr>
      <w:rFonts w:ascii="Times" w:hAnsi="Times" w:cs="Arial"/>
      <w:bCs/>
      <w:szCs w:val="20"/>
    </w:rPr>
  </w:style>
  <w:style w:type="paragraph" w:customStyle="1" w:styleId="ZLITPKTzmpktliter">
    <w:name w:val="Z_LIT/PKT – zm. pkt literą"/>
    <w:basedOn w:val="Normalny"/>
    <w:uiPriority w:val="47"/>
    <w:qFormat/>
    <w:pPr>
      <w:spacing w:line="360" w:lineRule="auto"/>
      <w:ind w:left="1497" w:hanging="510"/>
      <w:jc w:val="both"/>
    </w:pPr>
    <w:rPr>
      <w:rFonts w:ascii="Times" w:hAnsi="Times" w:cs="Arial"/>
      <w:bCs/>
      <w:szCs w:val="20"/>
    </w:rPr>
  </w:style>
  <w:style w:type="paragraph" w:customStyle="1" w:styleId="ZLITUSTzmustliter">
    <w:name w:val="Z_LIT/UST(§) – zm. ust. (§) literą"/>
    <w:basedOn w:val="Normalny"/>
    <w:uiPriority w:val="46"/>
    <w:qFormat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Cs w:val="20"/>
    </w:rPr>
  </w:style>
  <w:style w:type="character" w:customStyle="1" w:styleId="alb">
    <w:name w:val="a_lb"/>
  </w:style>
  <w:style w:type="paragraph" w:customStyle="1" w:styleId="ZUSTzmustartykuempunktem">
    <w:name w:val="Z/UST(§) – zm. ust. (§) artykułem (punktem)"/>
    <w:basedOn w:val="ZARTzmartartykuempunktem"/>
    <w:uiPriority w:val="30"/>
    <w:qFormat/>
  </w:style>
  <w:style w:type="paragraph" w:customStyle="1" w:styleId="LITlitera">
    <w:name w:val="LIT – litera"/>
    <w:basedOn w:val="Normalny"/>
    <w:uiPriority w:val="14"/>
    <w:qFormat/>
    <w:pPr>
      <w:spacing w:line="360" w:lineRule="auto"/>
      <w:ind w:left="986" w:hanging="476"/>
      <w:jc w:val="both"/>
    </w:pPr>
    <w:rPr>
      <w:rFonts w:ascii="Times" w:hAnsi="Times" w:cs="Arial"/>
      <w:bCs/>
      <w:szCs w:val="20"/>
    </w:rPr>
  </w:style>
  <w:style w:type="paragraph" w:customStyle="1" w:styleId="PKTpunkt">
    <w:name w:val="PKT – punkt"/>
    <w:uiPriority w:val="13"/>
    <w:qFormat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TIRLITwPKTzmlitwpkttiret">
    <w:name w:val="Z_TIR/LIT_w_PKT – zm. lit. w pkt tiret"/>
    <w:basedOn w:val="LITlitera"/>
    <w:uiPriority w:val="57"/>
    <w:qFormat/>
    <w:pPr>
      <w:ind w:left="2336"/>
    </w:pPr>
  </w:style>
  <w:style w:type="character" w:customStyle="1" w:styleId="Ppogrubienie">
    <w:name w:val="_P_ – pogrubienie"/>
    <w:uiPriority w:val="1"/>
    <w:qFormat/>
    <w:rPr>
      <w:b/>
    </w:rPr>
  </w:style>
  <w:style w:type="character" w:customStyle="1" w:styleId="text-center">
    <w:name w:val="text-center"/>
  </w:style>
  <w:style w:type="paragraph" w:customStyle="1" w:styleId="zartzmartartykuempunktem0">
    <w:name w:val="zartzmartartykuempunktem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ustzmustliter0">
    <w:name w:val="zlitustzmus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pktzmpktliter0">
    <w:name w:val="zlitpktzm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litwpktzmlitwpktliter">
    <w:name w:val="zlitlitwpktzm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czwsplitwpktzmczciwsplitwpktliter">
    <w:name w:val="zlitczwsplitwpktzmczciwsp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n-ref">
    <w:name w:val="fn-ref"/>
  </w:style>
  <w:style w:type="character" w:customStyle="1" w:styleId="alb-s">
    <w:name w:val="a_lb-s"/>
  </w:style>
  <w:style w:type="paragraph" w:customStyle="1" w:styleId="Tekstpodstawowy21">
    <w:name w:val="Tekst podstawowy 21"/>
    <w:basedOn w:val="Normalny"/>
    <w:qFormat/>
    <w:pPr>
      <w:ind w:left="1080"/>
      <w:jc w:val="both"/>
    </w:pPr>
    <w:rPr>
      <w:rFonts w:ascii="Times New Roman" w:hAnsi="Times New Roman"/>
      <w:color w:val="00000A"/>
      <w:sz w:val="22"/>
      <w:szCs w:val="20"/>
    </w:rPr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  <w:jc w:val="right"/>
    </w:pPr>
    <w:rPr>
      <w:rFonts w:ascii="Calibri" w:eastAsia="Calibri" w:hAnsi="Calibri"/>
      <w:b/>
      <w:bCs/>
      <w:color w:val="00000A"/>
    </w:rPr>
  </w:style>
  <w:style w:type="paragraph" w:customStyle="1" w:styleId="D1tre">
    <w:name w:val="D1 treść"/>
    <w:basedOn w:val="Akapitzlist"/>
    <w:pPr>
      <w:spacing w:after="100" w:line="360" w:lineRule="auto"/>
      <w:ind w:left="720"/>
      <w:contextualSpacing/>
      <w:jc w:val="both"/>
    </w:pPr>
    <w:rPr>
      <w:rFonts w:ascii="Arial" w:hAnsi="Arial"/>
      <w:sz w:val="22"/>
      <w:szCs w:val="22"/>
      <w:lang w:eastAsia="en-US"/>
    </w:rPr>
  </w:style>
  <w:style w:type="paragraph" w:customStyle="1" w:styleId="Akapitzlist1">
    <w:name w:val="Akapit z listą1"/>
    <w:basedOn w:val="Normalny"/>
    <w:qFormat/>
    <w:pPr>
      <w:ind w:left="720"/>
    </w:pPr>
    <w:rPr>
      <w:rFonts w:ascii="Times New Roman" w:hAnsi="Times New Roman"/>
    </w:rPr>
  </w:style>
  <w:style w:type="paragraph" w:customStyle="1" w:styleId="Standard">
    <w:name w:val="Standar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ntStyle11">
    <w:name w:val="Font Style11"/>
    <w:uiPriority w:val="99"/>
    <w:rPr>
      <w:rFonts w:ascii="Verdana" w:hAnsi="Verdana" w:cs="Verdana"/>
      <w:sz w:val="18"/>
      <w:szCs w:val="18"/>
    </w:rPr>
  </w:style>
  <w:style w:type="paragraph" w:styleId="Tekstpodstawowy3">
    <w:name w:val="Body Text 3"/>
    <w:basedOn w:val="Normalny"/>
    <w:link w:val="Tekstpodstawowy3Znak"/>
    <w:unhideWhenUsed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Numerstrony">
    <w:name w:val="page number"/>
  </w:style>
  <w:style w:type="paragraph" w:styleId="Tekstblokowy">
    <w:name w:val="Block Text"/>
    <w:basedOn w:val="Normalny"/>
    <w:pPr>
      <w:spacing w:before="120"/>
      <w:ind w:left="720" w:right="74" w:hanging="72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pPr>
      <w:autoSpaceDE w:val="0"/>
      <w:autoSpaceDN w:val="0"/>
      <w:ind w:left="600"/>
    </w:pPr>
    <w:rPr>
      <w:rFonts w:ascii="Times New Roman" w:hAnsi="Times New Roman"/>
      <w:sz w:val="20"/>
      <w:szCs w:val="20"/>
    </w:rPr>
  </w:style>
  <w:style w:type="paragraph" w:customStyle="1" w:styleId="NormalIndent10">
    <w:name w:val="Normal Indent 1.0"/>
    <w:basedOn w:val="Normalny"/>
    <w:pPr>
      <w:keepLines/>
      <w:spacing w:before="120" w:after="120"/>
      <w:ind w:left="1134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Bullet2">
    <w:name w:val="Bullet 2"/>
    <w:basedOn w:val="Normalny"/>
    <w:pPr>
      <w:numPr>
        <w:numId w:val="5"/>
      </w:numPr>
      <w:spacing w:before="60" w:after="60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SectionTitle">
    <w:name w:val="SectionTitle"/>
    <w:basedOn w:val="Normalny"/>
    <w:next w:val="Nagwek1"/>
    <w:pPr>
      <w:keepNext/>
      <w:spacing w:after="480"/>
      <w:jc w:val="center"/>
    </w:pPr>
    <w:rPr>
      <w:rFonts w:ascii="Times New Roman" w:hAnsi="Times New Roman"/>
      <w:b/>
      <w:smallCaps/>
      <w:sz w:val="28"/>
      <w:szCs w:val="20"/>
      <w:lang w:val="en-GB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0"/>
      <w:lang w:val="en-GB"/>
    </w:rPr>
  </w:style>
  <w:style w:type="paragraph" w:customStyle="1" w:styleId="oddl-nadpis">
    <w:name w:val="oddíl-nadpis"/>
    <w:basedOn w:val="Normalny"/>
    <w:pPr>
      <w:keepNext/>
      <w:widowControl w:val="0"/>
      <w:tabs>
        <w:tab w:val="left" w:pos="567"/>
      </w:tabs>
      <w:spacing w:before="240" w:line="240" w:lineRule="exact"/>
    </w:pPr>
    <w:rPr>
      <w:b/>
      <w:szCs w:val="20"/>
      <w:lang w:val="cs-CZ"/>
    </w:rPr>
  </w:style>
  <w:style w:type="paragraph" w:customStyle="1" w:styleId="Rozdzia">
    <w:name w:val="Rozdział"/>
    <w:basedOn w:val="Normalny"/>
    <w:next w:val="Normalny"/>
    <w:autoRedefine/>
    <w:pPr>
      <w:pageBreakBefore/>
      <w:spacing w:before="4920"/>
      <w:jc w:val="center"/>
    </w:pPr>
    <w:rPr>
      <w:b/>
      <w:smallCaps/>
      <w:sz w:val="52"/>
      <w:szCs w:val="52"/>
      <w:lang w:val="en-GB"/>
    </w:rPr>
  </w:style>
  <w:style w:type="paragraph" w:styleId="Listanumerowana">
    <w:name w:val="List Number"/>
    <w:basedOn w:val="Tekstpodstawowy"/>
    <w:pPr>
      <w:numPr>
        <w:numId w:val="1"/>
      </w:numPr>
      <w:tabs>
        <w:tab w:val="left" w:pos="709"/>
      </w:tabs>
      <w:spacing w:before="100" w:beforeAutospacing="1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styleId="Listapunktowana">
    <w:name w:val="List Bullet"/>
    <w:basedOn w:val="Tekstpodstawowy"/>
    <w:pPr>
      <w:numPr>
        <w:numId w:val="2"/>
      </w:numPr>
      <w:tabs>
        <w:tab w:val="clear" w:pos="360"/>
        <w:tab w:val="num" w:pos="357"/>
        <w:tab w:val="left" w:pos="709"/>
      </w:tabs>
      <w:spacing w:before="100" w:beforeAutospacing="1"/>
      <w:ind w:left="1321" w:hanging="357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customStyle="1" w:styleId="AplikacjaZwyky">
    <w:name w:val="Aplikacja Zwykły"/>
    <w:basedOn w:val="Tekstpodstawowywcity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</w:tabs>
      <w:spacing w:before="120" w:after="120"/>
      <w:ind w:left="0" w:firstLine="0"/>
    </w:pPr>
    <w:rPr>
      <w:lang w:val="en-GB" w:eastAsia="pl-PL"/>
    </w:rPr>
  </w:style>
  <w:style w:type="paragraph" w:styleId="Spistreci2">
    <w:name w:val="toc 2"/>
    <w:basedOn w:val="Normalny"/>
    <w:next w:val="Normalny"/>
    <w:autoRedefine/>
    <w:uiPriority w:val="39"/>
    <w:pPr>
      <w:widowControl w:val="0"/>
      <w:numPr>
        <w:numId w:val="3"/>
      </w:numPr>
      <w:tabs>
        <w:tab w:val="clear" w:pos="360"/>
        <w:tab w:val="left" w:pos="960"/>
        <w:tab w:val="right" w:leader="dot" w:pos="9345"/>
      </w:tabs>
      <w:spacing w:before="60"/>
      <w:ind w:left="238" w:firstLine="0"/>
    </w:pPr>
    <w:rPr>
      <w:sz w:val="22"/>
      <w:szCs w:val="20"/>
      <w:lang w:val="en-GB"/>
    </w:rPr>
  </w:style>
  <w:style w:type="paragraph" w:styleId="Spistreci1">
    <w:name w:val="toc 1"/>
    <w:basedOn w:val="Normalny"/>
    <w:next w:val="Normalny"/>
    <w:autoRedefine/>
    <w:uiPriority w:val="39"/>
    <w:pPr>
      <w:widowControl w:val="0"/>
      <w:tabs>
        <w:tab w:val="left" w:pos="480"/>
        <w:tab w:val="right" w:leader="dot" w:pos="9345"/>
      </w:tabs>
      <w:spacing w:before="120" w:after="120"/>
    </w:pPr>
    <w:rPr>
      <w:b/>
      <w:sz w:val="22"/>
      <w:szCs w:val="22"/>
      <w:lang w:val="en-GB"/>
    </w:rPr>
  </w:style>
  <w:style w:type="paragraph" w:styleId="Spistreci3">
    <w:name w:val="toc 3"/>
    <w:basedOn w:val="Normalny"/>
    <w:next w:val="Normalny"/>
    <w:autoRedefine/>
    <w:uiPriority w:val="39"/>
    <w:pPr>
      <w:widowControl w:val="0"/>
      <w:numPr>
        <w:numId w:val="4"/>
      </w:numPr>
      <w:tabs>
        <w:tab w:val="clear" w:pos="360"/>
        <w:tab w:val="left" w:pos="1440"/>
        <w:tab w:val="right" w:leader="dot" w:pos="9345"/>
      </w:tabs>
      <w:ind w:left="480" w:firstLine="0"/>
    </w:pPr>
    <w:rPr>
      <w:i/>
      <w:noProof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pPr>
      <w:widowControl w:val="0"/>
    </w:pPr>
    <w:rPr>
      <w:b/>
      <w:bCs/>
      <w:lang w:val="en-GB"/>
    </w:rPr>
  </w:style>
  <w:style w:type="character" w:customStyle="1" w:styleId="TematkomentarzaZnak">
    <w:name w:val="Temat komentarza Znak"/>
    <w:basedOn w:val="TekstkomentarzaZnak"/>
    <w:link w:val="Tematkomentarza"/>
    <w:rPr>
      <w:rFonts w:ascii="Times New Roman" w:eastAsia="Times New Roman" w:hAnsi="Times New Roman" w:cs="Times New Roman"/>
      <w:b/>
      <w:bCs/>
      <w:sz w:val="20"/>
      <w:szCs w:val="20"/>
      <w:lang w:val="en-GB" w:eastAsia="pl-PL"/>
    </w:rPr>
  </w:style>
  <w:style w:type="character" w:styleId="Numerwiersza">
    <w:name w:val="line number"/>
    <w:uiPriority w:val="99"/>
    <w:unhideWhenUsed/>
  </w:style>
  <w:style w:type="paragraph" w:customStyle="1" w:styleId="Przypisdolny">
    <w:name w:val="Przypis dolny"/>
    <w:basedOn w:val="Normalny"/>
    <w:pPr>
      <w:suppressAutoHyphens/>
    </w:pPr>
    <w:rPr>
      <w:rFonts w:ascii="Times New Roman" w:hAnsi="Times New Roman"/>
      <w:color w:val="00000A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tgc">
    <w:name w:val="_tgc"/>
  </w:style>
  <w:style w:type="character" w:customStyle="1" w:styleId="AkapitzlistZnak">
    <w:name w:val="Akapit z listą Znak"/>
    <w:aliases w:val="List Paragraph Znak,List Paragraph1 Znak,L1 Znak,Numerowanie Znak,Akapit z listą5 Znak,CW_Lista Znak"/>
    <w:link w:val="Akapitzlist"/>
    <w:locked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2">
    <w:name w:val="Tekst podstawowy 22"/>
    <w:basedOn w:val="Normalny"/>
    <w:pPr>
      <w:suppressAutoHyphens/>
      <w:jc w:val="both"/>
    </w:pPr>
    <w:rPr>
      <w:rFonts w:cs="Arial"/>
      <w:sz w:val="28"/>
      <w:szCs w:val="20"/>
      <w:lang w:eastAsia="zh-CN"/>
    </w:rPr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Lista">
    <w:name w:val="List"/>
    <w:basedOn w:val="Normalny"/>
    <w:unhideWhenUsed/>
    <w:pPr>
      <w:ind w:left="283" w:hanging="283"/>
      <w:contextualSpacing/>
    </w:pPr>
  </w:style>
  <w:style w:type="character" w:customStyle="1" w:styleId="Nagwek8Znak">
    <w:name w:val="Nagłówek 8 Znak"/>
    <w:basedOn w:val="Domylnaczcionkaakapitu"/>
    <w:link w:val="Nagwek8"/>
    <w:rsid w:val="00CD57B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page number" w:uiPriority="0"/>
    <w:lsdException w:name="endnote reference" w:uiPriority="0"/>
    <w:lsdException w:name="List" w:uiPriority="0"/>
    <w:lsdException w:name="List Bullet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CC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pPr>
      <w:numPr>
        <w:numId w:val="6"/>
      </w:numPr>
      <w:tabs>
        <w:tab w:val="clear" w:pos="360"/>
      </w:tabs>
      <w:spacing w:before="100" w:beforeAutospacing="1" w:after="100" w:afterAutospacing="1"/>
      <w:ind w:left="0" w:firstLine="0"/>
      <w:outlineLvl w:val="0"/>
    </w:pPr>
    <w:rPr>
      <w:rFonts w:ascii="Times New Roman" w:hAnsi="Times New Roman"/>
      <w:b/>
      <w:bCs/>
      <w:kern w:val="36"/>
      <w:sz w:val="48"/>
      <w:szCs w:val="48"/>
      <w:lang w:val="x-none" w:eastAsia="x-none"/>
    </w:rPr>
  </w:style>
  <w:style w:type="paragraph" w:styleId="Nagwek2">
    <w:name w:val="heading 2"/>
    <w:basedOn w:val="Normalny"/>
    <w:next w:val="Normalny"/>
    <w:link w:val="Nagwek2Znak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nhideWhenUsed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keepNext/>
      <w:autoSpaceDE w:val="0"/>
      <w:autoSpaceDN w:val="0"/>
      <w:adjustRightInd w:val="0"/>
      <w:spacing w:line="360" w:lineRule="auto"/>
      <w:outlineLvl w:val="6"/>
    </w:pPr>
    <w:rPr>
      <w:rFonts w:ascii="Times New Roman" w:hAnsi="Times New Roman"/>
      <w:b/>
      <w:bCs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CD57B3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link w:val="Nagwek9Znak"/>
    <w:qFormat/>
    <w:pPr>
      <w:keepNext/>
      <w:spacing w:line="360" w:lineRule="auto"/>
      <w:jc w:val="both"/>
      <w:outlineLvl w:val="8"/>
    </w:pPr>
    <w:rPr>
      <w:rFonts w:ascii="Times New Roman" w:hAnsi="Times New Roman"/>
      <w:b/>
      <w:bCs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Pr>
      <w:rFonts w:ascii="Calibri" w:eastAsia="Times New Roman" w:hAnsi="Calibri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rPr>
      <w:rFonts w:ascii="Times New Roman" w:eastAsia="Times New Roman" w:hAnsi="Times New Roman" w:cs="Times New Roman"/>
      <w:b/>
      <w:bCs/>
      <w:sz w:val="24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Pr>
      <w:rFonts w:ascii="Courier New" w:hAnsi="Courier New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Pr>
      <w:rFonts w:ascii="Courier New" w:eastAsia="Times New Roman" w:hAnsi="Courier New" w:cs="Times New Roman"/>
      <w:sz w:val="24"/>
      <w:szCs w:val="20"/>
      <w:lang w:val="x-none" w:eastAsia="x-none"/>
    </w:rPr>
  </w:style>
  <w:style w:type="paragraph" w:styleId="Legenda">
    <w:name w:val="caption"/>
    <w:basedOn w:val="Normalny"/>
    <w:next w:val="Normalny"/>
    <w:qFormat/>
    <w:rPr>
      <w:rFonts w:ascii="Courier New" w:hAnsi="Courier New"/>
      <w:b/>
      <w:szCs w:val="20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  <w:rPr>
      <w:rFonts w:ascii="Times New Roman" w:hAnsi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ocumentdescription">
    <w:name w:val="documentdescription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ZagicieodgryformularzaZnak">
    <w:name w:val="Zagięcie od góry formularza Znak"/>
    <w:link w:val="Zagicieodgryformularza"/>
    <w:uiPriority w:val="99"/>
    <w:rPr>
      <w:rFonts w:ascii="Arial" w:hAnsi="Arial" w:cs="Arial"/>
      <w:vanish/>
      <w:sz w:val="16"/>
      <w:szCs w:val="16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unhideWhenUsed/>
    <w:pPr>
      <w:pBdr>
        <w:bottom w:val="single" w:sz="6" w:space="1" w:color="auto"/>
      </w:pBdr>
      <w:jc w:val="center"/>
    </w:pPr>
    <w:rPr>
      <w:rFonts w:eastAsiaTheme="minorHAnsi" w:cs="Arial"/>
      <w:vanish/>
      <w:sz w:val="16"/>
      <w:szCs w:val="16"/>
      <w:lang w:eastAsia="en-US"/>
    </w:rPr>
  </w:style>
  <w:style w:type="character" w:customStyle="1" w:styleId="ZagicieodgryformularzaZnak1">
    <w:name w:val="Zagięcie od góry formularza Znak1"/>
    <w:basedOn w:val="Domylnaczcionkaakapitu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pPr>
      <w:pBdr>
        <w:top w:val="single" w:sz="6" w:space="1" w:color="auto"/>
      </w:pBdr>
      <w:jc w:val="center"/>
    </w:pPr>
    <w:rPr>
      <w:vanish/>
      <w:sz w:val="16"/>
      <w:szCs w:val="16"/>
      <w:lang w:val="x-none" w:eastAsia="x-none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table" w:styleId="Tabela-Siatka">
    <w:name w:val="Table Grid"/>
    <w:basedOn w:val="Standardowy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nhideWhenUsed/>
    <w:rPr>
      <w:color w:val="0000FF"/>
      <w:u w:val="single"/>
    </w:rPr>
  </w:style>
  <w:style w:type="character" w:customStyle="1" w:styleId="kolor">
    <w:name w:val="kolor"/>
    <w:basedOn w:val="Domylnaczcionkaakapitu"/>
  </w:style>
  <w:style w:type="character" w:customStyle="1" w:styleId="tabulatory">
    <w:name w:val="tabulatory"/>
    <w:basedOn w:val="Domylnaczcionkaakapitu"/>
  </w:style>
  <w:style w:type="character" w:customStyle="1" w:styleId="txt-old">
    <w:name w:val="txt-old"/>
    <w:basedOn w:val="Domylnaczcionkaakapitu"/>
  </w:style>
  <w:style w:type="character" w:customStyle="1" w:styleId="txt-new">
    <w:name w:val="txt-new"/>
    <w:basedOn w:val="Domylnaczcionkaakapitu"/>
  </w:style>
  <w:style w:type="character" w:styleId="Uwydatnienie">
    <w:name w:val="Emphasis"/>
    <w:uiPriority w:val="20"/>
    <w:qFormat/>
    <w:rPr>
      <w:i/>
      <w:i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hAnsi="Times New Roman"/>
    </w:rPr>
  </w:style>
  <w:style w:type="character" w:styleId="Pogrubienie">
    <w:name w:val="Strong"/>
    <w:uiPriority w:val="22"/>
    <w:qFormat/>
    <w:rPr>
      <w:b/>
      <w:bCs/>
    </w:rPr>
  </w:style>
  <w:style w:type="paragraph" w:customStyle="1" w:styleId="stylartykulu">
    <w:name w:val="styl_artykulu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go">
    <w:name w:val="go"/>
    <w:basedOn w:val="Domylnaczcionkaakapitu"/>
  </w:style>
  <w:style w:type="character" w:customStyle="1" w:styleId="gi">
    <w:name w:val="gi"/>
    <w:basedOn w:val="Domylnaczcionkaakapitu"/>
  </w:style>
  <w:style w:type="character" w:customStyle="1" w:styleId="t">
    <w:name w:val="t"/>
    <w:basedOn w:val="Domylnaczcionkaakapitu"/>
  </w:style>
  <w:style w:type="paragraph" w:customStyle="1" w:styleId="moduleitemintrotext">
    <w:name w:val="moduleitemintro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moduleitemvideo">
    <w:name w:val="moduleitemvideo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rticleseparator">
    <w:name w:val="article_separator"/>
    <w:basedOn w:val="Domylnaczcionkaakapitu"/>
  </w:style>
  <w:style w:type="paragraph" w:customStyle="1" w:styleId="art-page-footer">
    <w:name w:val="art-page-foo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nk">
    <w:name w:val="link"/>
    <w:basedOn w:val="Domylnaczcionkaakapitu"/>
  </w:style>
  <w:style w:type="character" w:customStyle="1" w:styleId="dim">
    <w:name w:val="dim"/>
    <w:basedOn w:val="Domylnaczcionkaakapitu"/>
  </w:style>
  <w:style w:type="character" w:styleId="HTML-cytat">
    <w:name w:val="HTML Cite"/>
    <w:uiPriority w:val="99"/>
    <w:unhideWhenUsed/>
    <w:rPr>
      <w:i/>
      <w:iCs/>
    </w:rPr>
  </w:style>
  <w:style w:type="paragraph" w:customStyle="1" w:styleId="bodytext">
    <w:name w:val="body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2">
    <w:name w:val="Body Text 2"/>
    <w:basedOn w:val="Normalny"/>
    <w:link w:val="Tekstpodstawowy2Znak"/>
    <w:unhideWhenUsed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uthor">
    <w:name w:val="autho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ead">
    <w:name w:val="lead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resc">
    <w:name w:val="tresc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mainlevel">
    <w:name w:val="mainlevel"/>
    <w:basedOn w:val="Domylnaczcionkaakapitu"/>
  </w:style>
  <w:style w:type="character" w:customStyle="1" w:styleId="Data1">
    <w:name w:val="Data1"/>
    <w:basedOn w:val="Domylnaczcionkaakapitu"/>
  </w:style>
  <w:style w:type="character" w:customStyle="1" w:styleId="nsixword">
    <w:name w:val="nsix_word"/>
    <w:basedOn w:val="Domylnaczcionkaakapitu"/>
  </w:style>
  <w:style w:type="paragraph" w:customStyle="1" w:styleId="Znak">
    <w:name w:val="Znak"/>
    <w:basedOn w:val="Normalny"/>
    <w:rPr>
      <w:rFonts w:ascii="Times New Roman" w:hAnsi="Times New Roman"/>
    </w:rPr>
  </w:style>
  <w:style w:type="character" w:styleId="Odwoaniedokomentarza">
    <w:name w:val="annotation reference"/>
    <w:uiPriority w:val="99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Odwoanieprzypisukocowego">
    <w:name w:val="endnote reference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pPr>
      <w:autoSpaceDE w:val="0"/>
      <w:autoSpaceDN w:val="0"/>
      <w:jc w:val="both"/>
    </w:pPr>
    <w:rPr>
      <w:rFonts w:ascii="Times New Roman" w:hAnsi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opistowarurozsz">
    <w:name w:val="opistowarurozsz"/>
    <w:basedOn w:val="Domylnaczcionkaakapitu"/>
  </w:style>
  <w:style w:type="character" w:customStyle="1" w:styleId="issue">
    <w:name w:val="issue"/>
    <w:basedOn w:val="Domylnaczcionkaakapitu"/>
  </w:style>
  <w:style w:type="paragraph" w:styleId="Tytu">
    <w:name w:val="Title"/>
    <w:basedOn w:val="Normalny"/>
    <w:link w:val="TytuZnak"/>
    <w:qFormat/>
    <w:pPr>
      <w:spacing w:line="360" w:lineRule="auto"/>
      <w:jc w:val="center"/>
    </w:pPr>
    <w:rPr>
      <w:rFonts w:ascii="Times New Roman" w:hAnsi="Times New Roman"/>
      <w:b/>
      <w:snapToGrid w:val="0"/>
      <w:lang w:val="x-none" w:eastAsia="x-none"/>
    </w:rPr>
  </w:style>
  <w:style w:type="character" w:customStyle="1" w:styleId="TytuZnak">
    <w:name w:val="Tytuł Znak"/>
    <w:basedOn w:val="Domylnaczcionkaakapitu"/>
    <w:link w:val="Tytu"/>
    <w:rPr>
      <w:rFonts w:ascii="Times New Roman" w:eastAsia="Times New Roman" w:hAnsi="Times New Roman" w:cs="Times New Roman"/>
      <w:b/>
      <w:snapToGrid w:val="0"/>
      <w:sz w:val="24"/>
      <w:szCs w:val="24"/>
      <w:lang w:val="x-none" w:eastAsia="x-none"/>
    </w:rPr>
  </w:style>
  <w:style w:type="paragraph" w:customStyle="1" w:styleId="ftstandard">
    <w:name w:val="ft_standard"/>
    <w:basedOn w:val="Normalny"/>
    <w:uiPriority w:val="99"/>
    <w:pPr>
      <w:spacing w:before="100" w:beforeAutospacing="1" w:after="100" w:afterAutospacing="1"/>
    </w:pPr>
    <w:rPr>
      <w:rFonts w:ascii="Times New Roman" w:hAnsi="Times New Roman"/>
    </w:rPr>
  </w:style>
  <w:style w:type="paragraph" w:styleId="Zwykytekst">
    <w:name w:val="Plain Text"/>
    <w:basedOn w:val="Normalny"/>
    <w:link w:val="ZwykytekstZnak"/>
    <w:unhideWhenUsed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kapitdomyslnyblock">
    <w:name w:val="akapitdomyslnyblock"/>
    <w:basedOn w:val="Normalny"/>
    <w:pPr>
      <w:spacing w:after="100" w:afterAutospacing="1"/>
      <w:ind w:firstLine="480"/>
    </w:pPr>
    <w:rPr>
      <w:rFonts w:ascii="Times New Roman" w:hAnsi="Times New Roman"/>
    </w:rPr>
  </w:style>
  <w:style w:type="paragraph" w:styleId="Akapitzlist">
    <w:name w:val="List Paragraph"/>
    <w:aliases w:val="List Paragraph,List Paragraph1,L1,Numerowanie,Akapit z listą5,CW_Lista"/>
    <w:basedOn w:val="Normalny"/>
    <w:link w:val="AkapitzlistZnak"/>
    <w:qFormat/>
    <w:pPr>
      <w:ind w:left="708"/>
    </w:pPr>
    <w:rPr>
      <w:rFonts w:ascii="Times New Roman" w:hAnsi="Times New Roman"/>
      <w:sz w:val="20"/>
      <w:szCs w:val="20"/>
    </w:rPr>
  </w:style>
  <w:style w:type="character" w:styleId="Odwoanieprzypisudolnego">
    <w:name w:val="footnote reference"/>
    <w:uiPriority w:val="9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rFonts w:ascii="Times New Roman" w:hAnsi="Times New Roman"/>
      <w:b/>
      <w:bCs/>
    </w:rPr>
  </w:style>
  <w:style w:type="paragraph" w:styleId="Tekstpodstawowywcity2">
    <w:name w:val="Body Text Indent 2"/>
    <w:basedOn w:val="Normalny"/>
    <w:link w:val="Tekstpodstawowywcity2Znak"/>
    <w:pPr>
      <w:ind w:left="2160" w:hanging="360"/>
      <w:jc w:val="both"/>
    </w:pPr>
    <w:rPr>
      <w:rFonts w:ascii="Times New Roman" w:hAnsi="Times New Roman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4">
    <w:name w:val="p4"/>
    <w:basedOn w:val="Normalny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A2">
    <w:name w:val="A2"/>
    <w:uiPriority w:val="99"/>
    <w:rPr>
      <w:rFonts w:cs="MetaPro-Normal"/>
      <w:color w:val="000000"/>
    </w:rPr>
  </w:style>
  <w:style w:type="character" w:customStyle="1" w:styleId="symbol">
    <w:name w:val="symbol"/>
    <w:basedOn w:val="Domylnaczcionkaakapitu"/>
  </w:style>
  <w:style w:type="character" w:customStyle="1" w:styleId="newsshortext">
    <w:name w:val="newsshortext"/>
    <w:basedOn w:val="Domylnaczcionkaakapitu"/>
  </w:style>
  <w:style w:type="paragraph" w:customStyle="1" w:styleId="punkt">
    <w:name w:val="punk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itera">
    <w:name w:val="litera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nhideWhenUsed/>
    <w:pPr>
      <w:suppressAutoHyphens/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RTzmartartykuempunktem">
    <w:name w:val="Z/ART(§) – zm. art. (§) artykułem (punktem)"/>
    <w:basedOn w:val="Normalny"/>
    <w:uiPriority w:val="30"/>
    <w:qFormat/>
    <w:pPr>
      <w:suppressAutoHyphens/>
      <w:autoSpaceDE w:val="0"/>
      <w:autoSpaceDN w:val="0"/>
      <w:adjustRightInd w:val="0"/>
      <w:spacing w:line="360" w:lineRule="auto"/>
      <w:ind w:left="510" w:firstLine="510"/>
      <w:jc w:val="both"/>
    </w:pPr>
    <w:rPr>
      <w:rFonts w:ascii="Times" w:hAnsi="Times" w:cs="Arial"/>
      <w:szCs w:val="20"/>
    </w:rPr>
  </w:style>
  <w:style w:type="paragraph" w:customStyle="1" w:styleId="ZPKTzmpktartykuempunktem">
    <w:name w:val="Z/PKT – zm. pkt artykułem (punktem)"/>
    <w:basedOn w:val="Normalny"/>
    <w:uiPriority w:val="31"/>
    <w:qFormat/>
    <w:pPr>
      <w:spacing w:line="360" w:lineRule="auto"/>
      <w:ind w:left="1020" w:hanging="510"/>
      <w:jc w:val="both"/>
    </w:pPr>
    <w:rPr>
      <w:rFonts w:ascii="Times" w:hAnsi="Times" w:cs="Arial"/>
      <w:bCs/>
      <w:szCs w:val="20"/>
    </w:rPr>
  </w:style>
  <w:style w:type="paragraph" w:customStyle="1" w:styleId="ZLITPKTzmpktliter">
    <w:name w:val="Z_LIT/PKT – zm. pkt literą"/>
    <w:basedOn w:val="Normalny"/>
    <w:uiPriority w:val="47"/>
    <w:qFormat/>
    <w:pPr>
      <w:spacing w:line="360" w:lineRule="auto"/>
      <w:ind w:left="1497" w:hanging="510"/>
      <w:jc w:val="both"/>
    </w:pPr>
    <w:rPr>
      <w:rFonts w:ascii="Times" w:hAnsi="Times" w:cs="Arial"/>
      <w:bCs/>
      <w:szCs w:val="20"/>
    </w:rPr>
  </w:style>
  <w:style w:type="paragraph" w:customStyle="1" w:styleId="ZLITUSTzmustliter">
    <w:name w:val="Z_LIT/UST(§) – zm. ust. (§) literą"/>
    <w:basedOn w:val="Normalny"/>
    <w:uiPriority w:val="46"/>
    <w:qFormat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Cs w:val="20"/>
    </w:rPr>
  </w:style>
  <w:style w:type="character" w:customStyle="1" w:styleId="alb">
    <w:name w:val="a_lb"/>
  </w:style>
  <w:style w:type="paragraph" w:customStyle="1" w:styleId="ZUSTzmustartykuempunktem">
    <w:name w:val="Z/UST(§) – zm. ust. (§) artykułem (punktem)"/>
    <w:basedOn w:val="ZARTzmartartykuempunktem"/>
    <w:uiPriority w:val="30"/>
    <w:qFormat/>
  </w:style>
  <w:style w:type="paragraph" w:customStyle="1" w:styleId="LITlitera">
    <w:name w:val="LIT – litera"/>
    <w:basedOn w:val="Normalny"/>
    <w:uiPriority w:val="14"/>
    <w:qFormat/>
    <w:pPr>
      <w:spacing w:line="360" w:lineRule="auto"/>
      <w:ind w:left="986" w:hanging="476"/>
      <w:jc w:val="both"/>
    </w:pPr>
    <w:rPr>
      <w:rFonts w:ascii="Times" w:hAnsi="Times" w:cs="Arial"/>
      <w:bCs/>
      <w:szCs w:val="20"/>
    </w:rPr>
  </w:style>
  <w:style w:type="paragraph" w:customStyle="1" w:styleId="PKTpunkt">
    <w:name w:val="PKT – punkt"/>
    <w:uiPriority w:val="13"/>
    <w:qFormat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TIRLITwPKTzmlitwpkttiret">
    <w:name w:val="Z_TIR/LIT_w_PKT – zm. lit. w pkt tiret"/>
    <w:basedOn w:val="LITlitera"/>
    <w:uiPriority w:val="57"/>
    <w:qFormat/>
    <w:pPr>
      <w:ind w:left="2336"/>
    </w:pPr>
  </w:style>
  <w:style w:type="character" w:customStyle="1" w:styleId="Ppogrubienie">
    <w:name w:val="_P_ – pogrubienie"/>
    <w:uiPriority w:val="1"/>
    <w:qFormat/>
    <w:rPr>
      <w:b/>
    </w:rPr>
  </w:style>
  <w:style w:type="character" w:customStyle="1" w:styleId="text-center">
    <w:name w:val="text-center"/>
  </w:style>
  <w:style w:type="paragraph" w:customStyle="1" w:styleId="zartzmartartykuempunktem0">
    <w:name w:val="zartzmartartykuempunktem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ustzmustliter0">
    <w:name w:val="zlitustzmus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pktzmpktliter0">
    <w:name w:val="zlitpktzm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litwpktzmlitwpktliter">
    <w:name w:val="zlitlitwpktzm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czwsplitwpktzmczciwsplitwpktliter">
    <w:name w:val="zlitczwsplitwpktzmczciwsp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n-ref">
    <w:name w:val="fn-ref"/>
  </w:style>
  <w:style w:type="character" w:customStyle="1" w:styleId="alb-s">
    <w:name w:val="a_lb-s"/>
  </w:style>
  <w:style w:type="paragraph" w:customStyle="1" w:styleId="Tekstpodstawowy21">
    <w:name w:val="Tekst podstawowy 21"/>
    <w:basedOn w:val="Normalny"/>
    <w:qFormat/>
    <w:pPr>
      <w:ind w:left="1080"/>
      <w:jc w:val="both"/>
    </w:pPr>
    <w:rPr>
      <w:rFonts w:ascii="Times New Roman" w:hAnsi="Times New Roman"/>
      <w:color w:val="00000A"/>
      <w:sz w:val="22"/>
      <w:szCs w:val="20"/>
    </w:rPr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  <w:jc w:val="right"/>
    </w:pPr>
    <w:rPr>
      <w:rFonts w:ascii="Calibri" w:eastAsia="Calibri" w:hAnsi="Calibri"/>
      <w:b/>
      <w:bCs/>
      <w:color w:val="00000A"/>
    </w:rPr>
  </w:style>
  <w:style w:type="paragraph" w:customStyle="1" w:styleId="D1tre">
    <w:name w:val="D1 treść"/>
    <w:basedOn w:val="Akapitzlist"/>
    <w:pPr>
      <w:spacing w:after="100" w:line="360" w:lineRule="auto"/>
      <w:ind w:left="720"/>
      <w:contextualSpacing/>
      <w:jc w:val="both"/>
    </w:pPr>
    <w:rPr>
      <w:rFonts w:ascii="Arial" w:hAnsi="Arial"/>
      <w:sz w:val="22"/>
      <w:szCs w:val="22"/>
      <w:lang w:eastAsia="en-US"/>
    </w:rPr>
  </w:style>
  <w:style w:type="paragraph" w:customStyle="1" w:styleId="Akapitzlist1">
    <w:name w:val="Akapit z listą1"/>
    <w:basedOn w:val="Normalny"/>
    <w:qFormat/>
    <w:pPr>
      <w:ind w:left="720"/>
    </w:pPr>
    <w:rPr>
      <w:rFonts w:ascii="Times New Roman" w:hAnsi="Times New Roman"/>
    </w:rPr>
  </w:style>
  <w:style w:type="paragraph" w:customStyle="1" w:styleId="Standard">
    <w:name w:val="Standar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ntStyle11">
    <w:name w:val="Font Style11"/>
    <w:uiPriority w:val="99"/>
    <w:rPr>
      <w:rFonts w:ascii="Verdana" w:hAnsi="Verdana" w:cs="Verdana"/>
      <w:sz w:val="18"/>
      <w:szCs w:val="18"/>
    </w:rPr>
  </w:style>
  <w:style w:type="paragraph" w:styleId="Tekstpodstawowy3">
    <w:name w:val="Body Text 3"/>
    <w:basedOn w:val="Normalny"/>
    <w:link w:val="Tekstpodstawowy3Znak"/>
    <w:unhideWhenUsed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Numerstrony">
    <w:name w:val="page number"/>
  </w:style>
  <w:style w:type="paragraph" w:styleId="Tekstblokowy">
    <w:name w:val="Block Text"/>
    <w:basedOn w:val="Normalny"/>
    <w:pPr>
      <w:spacing w:before="120"/>
      <w:ind w:left="720" w:right="74" w:hanging="72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pPr>
      <w:autoSpaceDE w:val="0"/>
      <w:autoSpaceDN w:val="0"/>
      <w:ind w:left="600"/>
    </w:pPr>
    <w:rPr>
      <w:rFonts w:ascii="Times New Roman" w:hAnsi="Times New Roman"/>
      <w:sz w:val="20"/>
      <w:szCs w:val="20"/>
    </w:rPr>
  </w:style>
  <w:style w:type="paragraph" w:customStyle="1" w:styleId="NormalIndent10">
    <w:name w:val="Normal Indent 1.0"/>
    <w:basedOn w:val="Normalny"/>
    <w:pPr>
      <w:keepLines/>
      <w:spacing w:before="120" w:after="120"/>
      <w:ind w:left="1134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Bullet2">
    <w:name w:val="Bullet 2"/>
    <w:basedOn w:val="Normalny"/>
    <w:pPr>
      <w:numPr>
        <w:numId w:val="5"/>
      </w:numPr>
      <w:spacing w:before="60" w:after="60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SectionTitle">
    <w:name w:val="SectionTitle"/>
    <w:basedOn w:val="Normalny"/>
    <w:next w:val="Nagwek1"/>
    <w:pPr>
      <w:keepNext/>
      <w:spacing w:after="480"/>
      <w:jc w:val="center"/>
    </w:pPr>
    <w:rPr>
      <w:rFonts w:ascii="Times New Roman" w:hAnsi="Times New Roman"/>
      <w:b/>
      <w:smallCaps/>
      <w:sz w:val="28"/>
      <w:szCs w:val="20"/>
      <w:lang w:val="en-GB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0"/>
      <w:lang w:val="en-GB"/>
    </w:rPr>
  </w:style>
  <w:style w:type="paragraph" w:customStyle="1" w:styleId="oddl-nadpis">
    <w:name w:val="oddíl-nadpis"/>
    <w:basedOn w:val="Normalny"/>
    <w:pPr>
      <w:keepNext/>
      <w:widowControl w:val="0"/>
      <w:tabs>
        <w:tab w:val="left" w:pos="567"/>
      </w:tabs>
      <w:spacing w:before="240" w:line="240" w:lineRule="exact"/>
    </w:pPr>
    <w:rPr>
      <w:b/>
      <w:szCs w:val="20"/>
      <w:lang w:val="cs-CZ"/>
    </w:rPr>
  </w:style>
  <w:style w:type="paragraph" w:customStyle="1" w:styleId="Rozdzia">
    <w:name w:val="Rozdział"/>
    <w:basedOn w:val="Normalny"/>
    <w:next w:val="Normalny"/>
    <w:autoRedefine/>
    <w:pPr>
      <w:pageBreakBefore/>
      <w:spacing w:before="4920"/>
      <w:jc w:val="center"/>
    </w:pPr>
    <w:rPr>
      <w:b/>
      <w:smallCaps/>
      <w:sz w:val="52"/>
      <w:szCs w:val="52"/>
      <w:lang w:val="en-GB"/>
    </w:rPr>
  </w:style>
  <w:style w:type="paragraph" w:styleId="Listanumerowana">
    <w:name w:val="List Number"/>
    <w:basedOn w:val="Tekstpodstawowy"/>
    <w:pPr>
      <w:numPr>
        <w:numId w:val="1"/>
      </w:numPr>
      <w:tabs>
        <w:tab w:val="left" w:pos="709"/>
      </w:tabs>
      <w:spacing w:before="100" w:beforeAutospacing="1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styleId="Listapunktowana">
    <w:name w:val="List Bullet"/>
    <w:basedOn w:val="Tekstpodstawowy"/>
    <w:pPr>
      <w:numPr>
        <w:numId w:val="2"/>
      </w:numPr>
      <w:tabs>
        <w:tab w:val="clear" w:pos="360"/>
        <w:tab w:val="num" w:pos="357"/>
        <w:tab w:val="left" w:pos="709"/>
      </w:tabs>
      <w:spacing w:before="100" w:beforeAutospacing="1"/>
      <w:ind w:left="1321" w:hanging="357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customStyle="1" w:styleId="AplikacjaZwyky">
    <w:name w:val="Aplikacja Zwykły"/>
    <w:basedOn w:val="Tekstpodstawowywcity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</w:tabs>
      <w:spacing w:before="120" w:after="120"/>
      <w:ind w:left="0" w:firstLine="0"/>
    </w:pPr>
    <w:rPr>
      <w:lang w:val="en-GB" w:eastAsia="pl-PL"/>
    </w:rPr>
  </w:style>
  <w:style w:type="paragraph" w:styleId="Spistreci2">
    <w:name w:val="toc 2"/>
    <w:basedOn w:val="Normalny"/>
    <w:next w:val="Normalny"/>
    <w:autoRedefine/>
    <w:uiPriority w:val="39"/>
    <w:pPr>
      <w:widowControl w:val="0"/>
      <w:numPr>
        <w:numId w:val="3"/>
      </w:numPr>
      <w:tabs>
        <w:tab w:val="clear" w:pos="360"/>
        <w:tab w:val="left" w:pos="960"/>
        <w:tab w:val="right" w:leader="dot" w:pos="9345"/>
      </w:tabs>
      <w:spacing w:before="60"/>
      <w:ind w:left="238" w:firstLine="0"/>
    </w:pPr>
    <w:rPr>
      <w:sz w:val="22"/>
      <w:szCs w:val="20"/>
      <w:lang w:val="en-GB"/>
    </w:rPr>
  </w:style>
  <w:style w:type="paragraph" w:styleId="Spistreci1">
    <w:name w:val="toc 1"/>
    <w:basedOn w:val="Normalny"/>
    <w:next w:val="Normalny"/>
    <w:autoRedefine/>
    <w:uiPriority w:val="39"/>
    <w:pPr>
      <w:widowControl w:val="0"/>
      <w:tabs>
        <w:tab w:val="left" w:pos="480"/>
        <w:tab w:val="right" w:leader="dot" w:pos="9345"/>
      </w:tabs>
      <w:spacing w:before="120" w:after="120"/>
    </w:pPr>
    <w:rPr>
      <w:b/>
      <w:sz w:val="22"/>
      <w:szCs w:val="22"/>
      <w:lang w:val="en-GB"/>
    </w:rPr>
  </w:style>
  <w:style w:type="paragraph" w:styleId="Spistreci3">
    <w:name w:val="toc 3"/>
    <w:basedOn w:val="Normalny"/>
    <w:next w:val="Normalny"/>
    <w:autoRedefine/>
    <w:uiPriority w:val="39"/>
    <w:pPr>
      <w:widowControl w:val="0"/>
      <w:numPr>
        <w:numId w:val="4"/>
      </w:numPr>
      <w:tabs>
        <w:tab w:val="clear" w:pos="360"/>
        <w:tab w:val="left" w:pos="1440"/>
        <w:tab w:val="right" w:leader="dot" w:pos="9345"/>
      </w:tabs>
      <w:ind w:left="480" w:firstLine="0"/>
    </w:pPr>
    <w:rPr>
      <w:i/>
      <w:noProof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pPr>
      <w:widowControl w:val="0"/>
    </w:pPr>
    <w:rPr>
      <w:b/>
      <w:bCs/>
      <w:lang w:val="en-GB"/>
    </w:rPr>
  </w:style>
  <w:style w:type="character" w:customStyle="1" w:styleId="TematkomentarzaZnak">
    <w:name w:val="Temat komentarza Znak"/>
    <w:basedOn w:val="TekstkomentarzaZnak"/>
    <w:link w:val="Tematkomentarza"/>
    <w:rPr>
      <w:rFonts w:ascii="Times New Roman" w:eastAsia="Times New Roman" w:hAnsi="Times New Roman" w:cs="Times New Roman"/>
      <w:b/>
      <w:bCs/>
      <w:sz w:val="20"/>
      <w:szCs w:val="20"/>
      <w:lang w:val="en-GB" w:eastAsia="pl-PL"/>
    </w:rPr>
  </w:style>
  <w:style w:type="character" w:styleId="Numerwiersza">
    <w:name w:val="line number"/>
    <w:uiPriority w:val="99"/>
    <w:unhideWhenUsed/>
  </w:style>
  <w:style w:type="paragraph" w:customStyle="1" w:styleId="Przypisdolny">
    <w:name w:val="Przypis dolny"/>
    <w:basedOn w:val="Normalny"/>
    <w:pPr>
      <w:suppressAutoHyphens/>
    </w:pPr>
    <w:rPr>
      <w:rFonts w:ascii="Times New Roman" w:hAnsi="Times New Roman"/>
      <w:color w:val="00000A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tgc">
    <w:name w:val="_tgc"/>
  </w:style>
  <w:style w:type="character" w:customStyle="1" w:styleId="AkapitzlistZnak">
    <w:name w:val="Akapit z listą Znak"/>
    <w:aliases w:val="List Paragraph Znak,List Paragraph1 Znak,L1 Znak,Numerowanie Znak,Akapit z listą5 Znak,CW_Lista Znak"/>
    <w:link w:val="Akapitzlist"/>
    <w:locked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2">
    <w:name w:val="Tekst podstawowy 22"/>
    <w:basedOn w:val="Normalny"/>
    <w:pPr>
      <w:suppressAutoHyphens/>
      <w:jc w:val="both"/>
    </w:pPr>
    <w:rPr>
      <w:rFonts w:cs="Arial"/>
      <w:sz w:val="28"/>
      <w:szCs w:val="20"/>
      <w:lang w:eastAsia="zh-CN"/>
    </w:rPr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Lista">
    <w:name w:val="List"/>
    <w:basedOn w:val="Normalny"/>
    <w:unhideWhenUsed/>
    <w:pPr>
      <w:ind w:left="283" w:hanging="283"/>
      <w:contextualSpacing/>
    </w:pPr>
  </w:style>
  <w:style w:type="character" w:customStyle="1" w:styleId="Nagwek8Znak">
    <w:name w:val="Nagłówek 8 Znak"/>
    <w:basedOn w:val="Domylnaczcionkaakapitu"/>
    <w:link w:val="Nagwek8"/>
    <w:rsid w:val="00CD57B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4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AB2F7-332F-411F-8252-257395FC6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461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Więcławska-Olichwier</dc:creator>
  <cp:lastModifiedBy>user</cp:lastModifiedBy>
  <cp:revision>2</cp:revision>
  <cp:lastPrinted>2020-02-14T06:47:00Z</cp:lastPrinted>
  <dcterms:created xsi:type="dcterms:W3CDTF">2020-02-14T06:47:00Z</dcterms:created>
  <dcterms:modified xsi:type="dcterms:W3CDTF">2020-02-14T06:47:00Z</dcterms:modified>
</cp:coreProperties>
</file>