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CC8" w:rsidRPr="00F13CC8" w:rsidRDefault="00F13CC8" w:rsidP="00F13CC8">
      <w:pPr>
        <w:widowControl w:val="0"/>
        <w:rPr>
          <w:rFonts w:ascii="Century Schoolbook" w:eastAsia="Calibri" w:hAnsi="Century Schoolbook"/>
          <w:sz w:val="22"/>
          <w:lang w:eastAsia="en-US"/>
        </w:rPr>
      </w:pPr>
      <w:r w:rsidRPr="00F13CC8">
        <w:rPr>
          <w:rFonts w:ascii="Century Schoolbook" w:eastAsia="Calibri" w:hAnsi="Century Schoolbook"/>
          <w:b/>
          <w:bCs/>
          <w:sz w:val="20"/>
          <w:lang w:eastAsia="en-US"/>
        </w:rPr>
        <w:t>Pismo: CRZP/200/2019/AEZ/1</w:t>
      </w:r>
      <w:r w:rsidR="00C77913">
        <w:rPr>
          <w:rFonts w:ascii="Century Schoolbook" w:eastAsia="Calibri" w:hAnsi="Century Schoolbook"/>
          <w:b/>
          <w:bCs/>
          <w:sz w:val="20"/>
          <w:lang w:eastAsia="en-US"/>
        </w:rPr>
        <w:t>4</w:t>
      </w:r>
      <w:r w:rsidRPr="00F13CC8">
        <w:rPr>
          <w:rFonts w:ascii="Century Schoolbook" w:eastAsia="Calibri" w:hAnsi="Century Schoolbook"/>
          <w:sz w:val="22"/>
          <w:lang w:eastAsia="en-US"/>
        </w:rPr>
        <w:tab/>
        <w:t xml:space="preserve">                 </w:t>
      </w:r>
    </w:p>
    <w:p w:rsidR="00F13CC8" w:rsidRPr="00F13CC8" w:rsidRDefault="00F13CC8" w:rsidP="00F13CC8">
      <w:pPr>
        <w:widowControl w:val="0"/>
        <w:jc w:val="right"/>
        <w:rPr>
          <w:rFonts w:ascii="Century Schoolbook" w:eastAsia="Calibri" w:hAnsi="Century Schoolbook"/>
          <w:sz w:val="20"/>
          <w:szCs w:val="22"/>
          <w:lang w:eastAsia="en-US"/>
        </w:rPr>
      </w:pPr>
      <w:r w:rsidRPr="00F13CC8">
        <w:rPr>
          <w:rFonts w:ascii="Century Schoolbook" w:eastAsia="Calibri" w:hAnsi="Century Schoolbook"/>
          <w:sz w:val="22"/>
          <w:lang w:eastAsia="en-US"/>
        </w:rPr>
        <w:t xml:space="preserve"> Gdynia</w:t>
      </w:r>
      <w:r w:rsidRPr="00F13CC8">
        <w:rPr>
          <w:rFonts w:ascii="Century Schoolbook" w:eastAsia="Calibri" w:hAnsi="Century Schoolbook"/>
          <w:sz w:val="20"/>
          <w:szCs w:val="22"/>
          <w:lang w:eastAsia="en-US"/>
        </w:rPr>
        <w:t xml:space="preserve"> dnia: 2020-01-2</w:t>
      </w:r>
      <w:r w:rsidR="00C77913">
        <w:rPr>
          <w:rFonts w:ascii="Century Schoolbook" w:eastAsia="Calibri" w:hAnsi="Century Schoolbook"/>
          <w:sz w:val="20"/>
          <w:szCs w:val="22"/>
          <w:lang w:eastAsia="en-US"/>
        </w:rPr>
        <w:t>3</w:t>
      </w:r>
    </w:p>
    <w:p w:rsidR="00F13CC8" w:rsidRPr="00F13CC8" w:rsidRDefault="00F13CC8" w:rsidP="00F13CC8">
      <w:pPr>
        <w:widowControl w:val="0"/>
        <w:rPr>
          <w:rFonts w:ascii="Century Schoolbook" w:eastAsia="Calibri" w:hAnsi="Century Schoolbook"/>
          <w:sz w:val="22"/>
          <w:lang w:eastAsia="en-US"/>
        </w:rPr>
      </w:pPr>
    </w:p>
    <w:p w:rsidR="00F13CC8" w:rsidRPr="00F13CC8" w:rsidRDefault="00F13CC8" w:rsidP="00F13CC8">
      <w:pPr>
        <w:widowControl w:val="0"/>
        <w:rPr>
          <w:rFonts w:ascii="Century Schoolbook" w:eastAsia="Calibri" w:hAnsi="Century Schoolbook"/>
          <w:sz w:val="22"/>
          <w:lang w:eastAsia="en-US"/>
        </w:rPr>
      </w:pPr>
    </w:p>
    <w:p w:rsidR="00F13CC8" w:rsidRPr="00F13CC8" w:rsidRDefault="00F13CC8" w:rsidP="00F13CC8">
      <w:pPr>
        <w:widowControl w:val="0"/>
        <w:spacing w:after="120"/>
        <w:jc w:val="center"/>
        <w:rPr>
          <w:rFonts w:ascii="Century Schoolbook" w:eastAsia="Calibri" w:hAnsi="Century Schoolbook"/>
          <w:b/>
          <w:sz w:val="22"/>
          <w:lang w:eastAsia="en-US"/>
        </w:rPr>
      </w:pPr>
    </w:p>
    <w:p w:rsidR="00F13CC8" w:rsidRPr="00F13CC8" w:rsidRDefault="00F13CC8" w:rsidP="00F13CC8">
      <w:pPr>
        <w:widowControl w:val="0"/>
        <w:spacing w:after="120"/>
        <w:jc w:val="center"/>
        <w:rPr>
          <w:rFonts w:ascii="Century Schoolbook" w:eastAsia="Calibri" w:hAnsi="Century Schoolbook"/>
          <w:b/>
          <w:sz w:val="22"/>
          <w:lang w:eastAsia="en-US"/>
        </w:rPr>
      </w:pPr>
      <w:r w:rsidRPr="00F13CC8">
        <w:rPr>
          <w:rFonts w:ascii="Century Schoolbook" w:eastAsia="Calibri" w:hAnsi="Century Schoolbook"/>
          <w:b/>
          <w:sz w:val="22"/>
          <w:lang w:eastAsia="en-US"/>
        </w:rPr>
        <w:t>O D P O W I E D Ź</w:t>
      </w:r>
    </w:p>
    <w:p w:rsidR="00F13CC8" w:rsidRPr="00F13CC8" w:rsidRDefault="00F13CC8" w:rsidP="0007278B">
      <w:pPr>
        <w:widowControl w:val="0"/>
        <w:spacing w:after="120"/>
        <w:jc w:val="center"/>
        <w:rPr>
          <w:rFonts w:ascii="Century Schoolbook" w:eastAsia="Calibri" w:hAnsi="Century Schoolbook"/>
          <w:b/>
          <w:sz w:val="22"/>
          <w:lang w:eastAsia="en-US"/>
        </w:rPr>
      </w:pPr>
      <w:r w:rsidRPr="00F13CC8">
        <w:rPr>
          <w:rFonts w:ascii="Century Schoolbook" w:eastAsia="Calibri" w:hAnsi="Century Schoolbook"/>
          <w:b/>
          <w:sz w:val="22"/>
          <w:lang w:eastAsia="en-US"/>
        </w:rPr>
        <w:t>na zapytania w sprawie SIWZ_</w:t>
      </w:r>
      <w:r w:rsidR="00C77913">
        <w:rPr>
          <w:rFonts w:ascii="Century Schoolbook" w:eastAsia="Calibri" w:hAnsi="Century Schoolbook"/>
          <w:b/>
          <w:sz w:val="22"/>
          <w:lang w:eastAsia="en-US"/>
        </w:rPr>
        <w:t>4</w:t>
      </w:r>
    </w:p>
    <w:p w:rsidR="00F13CC8" w:rsidRPr="00F13CC8" w:rsidRDefault="0007278B" w:rsidP="00F13CC8">
      <w:pPr>
        <w:widowControl w:val="0"/>
        <w:jc w:val="center"/>
        <w:rPr>
          <w:rFonts w:ascii="Century Schoolbook" w:eastAsia="Calibri" w:hAnsi="Century Schoolbook"/>
          <w:b/>
          <w:sz w:val="22"/>
          <w:lang w:eastAsia="en-US"/>
        </w:rPr>
      </w:pPr>
      <w:r w:rsidRPr="0007278B">
        <w:rPr>
          <w:rFonts w:ascii="Century Schoolbook" w:eastAsia="Calibri" w:hAnsi="Century Schoolbook"/>
          <w:b/>
          <w:sz w:val="22"/>
          <w:highlight w:val="yellow"/>
          <w:lang w:eastAsia="en-US"/>
        </w:rPr>
        <w:t>(aktualizacja 1</w:t>
      </w:r>
      <w:r w:rsidR="008B094B">
        <w:rPr>
          <w:rFonts w:ascii="Century Schoolbook" w:eastAsia="Calibri" w:hAnsi="Century Schoolbook"/>
          <w:b/>
          <w:sz w:val="22"/>
          <w:highlight w:val="yellow"/>
          <w:lang w:eastAsia="en-US"/>
        </w:rPr>
        <w:t>4</w:t>
      </w:r>
      <w:bookmarkStart w:id="0" w:name="_GoBack"/>
      <w:bookmarkEnd w:id="0"/>
      <w:r w:rsidRPr="0007278B">
        <w:rPr>
          <w:rFonts w:ascii="Century Schoolbook" w:eastAsia="Calibri" w:hAnsi="Century Schoolbook"/>
          <w:b/>
          <w:sz w:val="22"/>
          <w:highlight w:val="yellow"/>
          <w:lang w:eastAsia="en-US"/>
        </w:rPr>
        <w:t>.02)</w:t>
      </w:r>
    </w:p>
    <w:p w:rsidR="00F13CC8" w:rsidRPr="00F13CC8" w:rsidRDefault="00F13CC8" w:rsidP="00F13CC8">
      <w:pPr>
        <w:widowControl w:val="0"/>
        <w:rPr>
          <w:rFonts w:ascii="Century Schoolbook" w:eastAsia="Calibri" w:hAnsi="Century Schoolbook"/>
          <w:i/>
          <w:sz w:val="22"/>
          <w:lang w:eastAsia="en-US"/>
        </w:rPr>
      </w:pPr>
    </w:p>
    <w:p w:rsidR="00F13CC8" w:rsidRPr="00F13CC8" w:rsidRDefault="00F13CC8" w:rsidP="00F13CC8">
      <w:pPr>
        <w:widowControl w:val="0"/>
        <w:rPr>
          <w:rFonts w:ascii="Century Schoolbook" w:eastAsia="Calibri" w:hAnsi="Century Schoolbook"/>
          <w:i/>
          <w:sz w:val="22"/>
          <w:lang w:eastAsia="en-US"/>
        </w:rPr>
      </w:pPr>
      <w:r w:rsidRPr="00F13CC8">
        <w:rPr>
          <w:rFonts w:ascii="Century Schoolbook" w:eastAsia="Calibri" w:hAnsi="Century Schoolbook"/>
          <w:i/>
          <w:sz w:val="22"/>
          <w:lang w:eastAsia="en-US"/>
        </w:rPr>
        <w:t>Szanowni Państwo</w:t>
      </w:r>
    </w:p>
    <w:p w:rsidR="00F13CC8" w:rsidRPr="00F13CC8" w:rsidRDefault="00F13CC8" w:rsidP="00F13CC8">
      <w:pPr>
        <w:widowControl w:val="0"/>
        <w:rPr>
          <w:rFonts w:ascii="Century Schoolbook" w:eastAsia="Calibri" w:hAnsi="Century Schoolbook"/>
          <w:i/>
          <w:sz w:val="22"/>
          <w:lang w:eastAsia="en-US"/>
        </w:rPr>
      </w:pPr>
      <w:r w:rsidRPr="00F13CC8">
        <w:rPr>
          <w:rFonts w:ascii="Century Schoolbook" w:eastAsia="Calibri" w:hAnsi="Century Schoolbook"/>
          <w:i/>
          <w:sz w:val="22"/>
          <w:lang w:eastAsia="en-US"/>
        </w:rPr>
        <w:t>Uczestnicy postępowania</w:t>
      </w:r>
    </w:p>
    <w:p w:rsidR="00F13CC8" w:rsidRPr="00F13CC8" w:rsidRDefault="00F13CC8" w:rsidP="00F13CC8">
      <w:pPr>
        <w:widowControl w:val="0"/>
        <w:rPr>
          <w:rFonts w:ascii="Century Schoolbook" w:eastAsia="Calibri" w:hAnsi="Century Schoolbook"/>
          <w:i/>
          <w:sz w:val="22"/>
          <w:lang w:eastAsia="en-US"/>
        </w:rPr>
      </w:pPr>
    </w:p>
    <w:p w:rsidR="00F13CC8" w:rsidRPr="00F13CC8" w:rsidRDefault="00F13CC8" w:rsidP="00F13CC8">
      <w:pPr>
        <w:widowControl w:val="0"/>
        <w:jc w:val="both"/>
        <w:rPr>
          <w:rFonts w:ascii="Century Schoolbook" w:eastAsia="Calibri" w:hAnsi="Century Schoolbook"/>
          <w:sz w:val="22"/>
          <w:lang w:eastAsia="en-US"/>
        </w:rPr>
      </w:pPr>
      <w:r w:rsidRPr="00F13CC8">
        <w:rPr>
          <w:rFonts w:ascii="Century Schoolbook" w:eastAsia="Calibri" w:hAnsi="Century Schoolbook"/>
          <w:sz w:val="22"/>
          <w:lang w:eastAsia="en-US"/>
        </w:rPr>
        <w:t>Uprzejmie informujemy, iż w dniu 2020-01-22 do Zamawiającego wpłynęł</w:t>
      </w:r>
      <w:r w:rsidR="00C77913">
        <w:rPr>
          <w:rFonts w:ascii="Century Schoolbook" w:eastAsia="Calibri" w:hAnsi="Century Schoolbook"/>
          <w:sz w:val="22"/>
          <w:lang w:eastAsia="en-US"/>
        </w:rPr>
        <w:t>y</w:t>
      </w:r>
      <w:r w:rsidRPr="00F13CC8">
        <w:rPr>
          <w:rFonts w:ascii="Century Schoolbook" w:eastAsia="Calibri" w:hAnsi="Century Schoolbook"/>
          <w:sz w:val="22"/>
          <w:lang w:eastAsia="en-US"/>
        </w:rPr>
        <w:t xml:space="preserve"> prośb</w:t>
      </w:r>
      <w:r w:rsidR="00C77913">
        <w:rPr>
          <w:rFonts w:ascii="Century Schoolbook" w:eastAsia="Calibri" w:hAnsi="Century Schoolbook"/>
          <w:sz w:val="22"/>
          <w:lang w:eastAsia="en-US"/>
        </w:rPr>
        <w:t>y</w:t>
      </w:r>
      <w:r w:rsidRPr="00F13CC8">
        <w:rPr>
          <w:rFonts w:ascii="Century Schoolbook" w:eastAsia="Calibri" w:hAnsi="Century Schoolbook"/>
          <w:sz w:val="22"/>
          <w:lang w:eastAsia="en-US"/>
        </w:rPr>
        <w:t xml:space="preserve"> o wyjaśnienie zapisu specyfikacji istotnych warunków zamówienia, w postępowaniu prowadzonym na podstawie przepisów ustawy z dnia 29 stycznia 2004 roku Prawo Zamówień Publicznych (</w:t>
      </w:r>
      <w:proofErr w:type="spellStart"/>
      <w:r w:rsidRPr="00F13CC8">
        <w:rPr>
          <w:rFonts w:ascii="Century Schoolbook" w:eastAsia="Calibri" w:hAnsi="Century Schoolbook"/>
          <w:sz w:val="22"/>
          <w:lang w:eastAsia="en-US"/>
        </w:rPr>
        <w:t>t.j</w:t>
      </w:r>
      <w:proofErr w:type="spellEnd"/>
      <w:r w:rsidRPr="00F13CC8">
        <w:rPr>
          <w:rFonts w:ascii="Century Schoolbook" w:eastAsia="Calibri" w:hAnsi="Century Schoolbook"/>
          <w:sz w:val="22"/>
          <w:lang w:eastAsia="en-US"/>
        </w:rPr>
        <w:t xml:space="preserve">. Dz.U. z 2019 r. poz. 1843) w trybie </w:t>
      </w:r>
      <w:r w:rsidRPr="00F13CC8">
        <w:rPr>
          <w:rFonts w:ascii="Century Schoolbook" w:eastAsia="Calibri" w:hAnsi="Century Schoolbook"/>
          <w:b/>
          <w:sz w:val="22"/>
          <w:lang w:eastAsia="en-US"/>
        </w:rPr>
        <w:t>przetarg nieograniczony</w:t>
      </w:r>
      <w:r w:rsidRPr="00F13CC8">
        <w:rPr>
          <w:rFonts w:ascii="Century Schoolbook" w:eastAsia="Calibri" w:hAnsi="Century Schoolbook"/>
          <w:sz w:val="22"/>
          <w:lang w:eastAsia="en-US"/>
        </w:rPr>
        <w:t xml:space="preserve"> na:</w:t>
      </w:r>
    </w:p>
    <w:p w:rsidR="00F13CC8" w:rsidRPr="00F13CC8" w:rsidRDefault="00F13CC8" w:rsidP="00F13CC8">
      <w:pPr>
        <w:widowControl w:val="0"/>
        <w:jc w:val="both"/>
        <w:rPr>
          <w:rFonts w:ascii="Century Schoolbook" w:eastAsia="Calibri" w:hAnsi="Century Schoolbook"/>
          <w:sz w:val="22"/>
          <w:lang w:eastAsia="en-US"/>
        </w:rPr>
      </w:pPr>
    </w:p>
    <w:p w:rsidR="00F13CC8" w:rsidRPr="00F13CC8" w:rsidRDefault="00F13CC8" w:rsidP="00F13CC8">
      <w:pPr>
        <w:widowControl w:val="0"/>
        <w:jc w:val="center"/>
        <w:rPr>
          <w:rFonts w:ascii="Century Schoolbook" w:eastAsia="Calibri" w:hAnsi="Century Schoolbook"/>
          <w:sz w:val="22"/>
          <w:lang w:eastAsia="en-US"/>
        </w:rPr>
      </w:pPr>
      <w:r w:rsidRPr="00F13CC8">
        <w:rPr>
          <w:rFonts w:ascii="Century Schoolbook" w:eastAsia="Calibri" w:hAnsi="Century Schoolbook"/>
          <w:b/>
          <w:sz w:val="22"/>
          <w:lang w:eastAsia="en-US"/>
        </w:rPr>
        <w:t xml:space="preserve">„Budowa budynku laboratoryjno-biurowo-warsztatowo-magazynowego i obiektów towarzyszących w Gdańsku  przy ul. Roberta de </w:t>
      </w:r>
      <w:proofErr w:type="spellStart"/>
      <w:r w:rsidRPr="00F13CC8">
        <w:rPr>
          <w:rFonts w:ascii="Century Schoolbook" w:eastAsia="Calibri" w:hAnsi="Century Schoolbook"/>
          <w:b/>
          <w:sz w:val="22"/>
          <w:lang w:eastAsia="en-US"/>
        </w:rPr>
        <w:t>Plelo</w:t>
      </w:r>
      <w:proofErr w:type="spellEnd"/>
      <w:r w:rsidRPr="00F13CC8">
        <w:rPr>
          <w:rFonts w:ascii="Century Schoolbook" w:eastAsia="Calibri" w:hAnsi="Century Schoolbook"/>
          <w:sz w:val="22"/>
          <w:lang w:eastAsia="en-US"/>
        </w:rPr>
        <w:t>”</w:t>
      </w:r>
    </w:p>
    <w:p w:rsidR="00F13CC8" w:rsidRPr="00F13CC8" w:rsidRDefault="00F13CC8" w:rsidP="00F13CC8">
      <w:pPr>
        <w:widowControl w:val="0"/>
        <w:jc w:val="both"/>
        <w:rPr>
          <w:rFonts w:ascii="Century Schoolbook" w:eastAsia="Calibri" w:hAnsi="Century Schoolbook"/>
          <w:sz w:val="22"/>
          <w:lang w:eastAsia="en-US"/>
        </w:rPr>
      </w:pPr>
    </w:p>
    <w:p w:rsidR="00F13CC8" w:rsidRPr="00F13CC8" w:rsidRDefault="00F13CC8" w:rsidP="00F13CC8">
      <w:pPr>
        <w:widowControl w:val="0"/>
        <w:jc w:val="both"/>
        <w:rPr>
          <w:rFonts w:ascii="Century Schoolbook" w:eastAsia="Calibri" w:hAnsi="Century Schoolbook"/>
          <w:sz w:val="22"/>
          <w:lang w:eastAsia="en-US"/>
        </w:rPr>
      </w:pPr>
    </w:p>
    <w:p w:rsidR="00F13CC8" w:rsidRPr="00F13CC8" w:rsidRDefault="00F13CC8" w:rsidP="00F13CC8">
      <w:pPr>
        <w:widowControl w:val="0"/>
        <w:jc w:val="both"/>
        <w:rPr>
          <w:rFonts w:ascii="Century Schoolbook" w:eastAsia="Calibri" w:hAnsi="Century Schoolbook"/>
          <w:sz w:val="22"/>
          <w:lang w:eastAsia="en-US"/>
        </w:rPr>
      </w:pPr>
    </w:p>
    <w:p w:rsidR="00F13CC8" w:rsidRDefault="00F13CC8" w:rsidP="00F13CC8">
      <w:pPr>
        <w:widowControl w:val="0"/>
        <w:jc w:val="both"/>
        <w:rPr>
          <w:rFonts w:ascii="Century Schoolbook" w:eastAsia="Calibri" w:hAnsi="Century Schoolbook"/>
          <w:b/>
          <w:sz w:val="22"/>
          <w:lang w:eastAsia="en-US"/>
        </w:rPr>
      </w:pPr>
      <w:r w:rsidRPr="00F13CC8">
        <w:rPr>
          <w:rFonts w:ascii="Century Schoolbook" w:eastAsia="Calibri" w:hAnsi="Century Schoolbook"/>
          <w:b/>
          <w:sz w:val="22"/>
          <w:lang w:eastAsia="en-US"/>
        </w:rPr>
        <w:t>Treść wspomnianej prośby jest następująca:</w:t>
      </w:r>
    </w:p>
    <w:p w:rsidR="00C77913" w:rsidRDefault="00C77913" w:rsidP="00F13CC8">
      <w:pPr>
        <w:widowControl w:val="0"/>
        <w:jc w:val="both"/>
        <w:rPr>
          <w:rFonts w:ascii="Century Schoolbook" w:eastAsia="Calibri" w:hAnsi="Century Schoolbook"/>
          <w:b/>
          <w:sz w:val="22"/>
          <w:lang w:eastAsia="en-US"/>
        </w:rPr>
      </w:pPr>
    </w:p>
    <w:p w:rsidR="00C77913" w:rsidRPr="00C77913" w:rsidRDefault="00C77913" w:rsidP="00F13CC8">
      <w:pPr>
        <w:widowControl w:val="0"/>
        <w:jc w:val="both"/>
        <w:rPr>
          <w:rFonts w:ascii="Century Schoolbook" w:eastAsia="Calibri" w:hAnsi="Century Schoolbook"/>
          <w:b/>
          <w:sz w:val="22"/>
          <w:u w:val="single"/>
          <w:lang w:eastAsia="en-US"/>
        </w:rPr>
      </w:pPr>
      <w:r w:rsidRPr="00C77913">
        <w:rPr>
          <w:rFonts w:ascii="Century Schoolbook" w:eastAsia="Calibri" w:hAnsi="Century Schoolbook"/>
          <w:b/>
          <w:sz w:val="22"/>
          <w:u w:val="single"/>
          <w:lang w:eastAsia="en-US"/>
        </w:rPr>
        <w:t>Wykonawca 1:</w:t>
      </w:r>
    </w:p>
    <w:p w:rsidR="00F13CC8" w:rsidRPr="00F13CC8" w:rsidRDefault="00F13CC8" w:rsidP="00F13CC8">
      <w:pPr>
        <w:spacing w:line="360" w:lineRule="auto"/>
        <w:jc w:val="both"/>
        <w:rPr>
          <w:rFonts w:ascii="Tahoma" w:eastAsia="Calibri" w:hAnsi="Tahoma" w:cs="Tahoma"/>
          <w:sz w:val="20"/>
          <w:szCs w:val="20"/>
          <w:lang w:eastAsia="en-US"/>
        </w:rPr>
      </w:pPr>
    </w:p>
    <w:p w:rsidR="00C77913" w:rsidRDefault="00C77913" w:rsidP="00C77913">
      <w:pPr>
        <w:widowControl w:val="0"/>
        <w:numPr>
          <w:ilvl w:val="0"/>
          <w:numId w:val="89"/>
        </w:numPr>
        <w:spacing w:after="200" w:line="360" w:lineRule="auto"/>
        <w:ind w:left="360"/>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W dokumentacji projektowej jest wrysowana suwnica, czy Wykonawca powinien ująć ją w swoim zakresie, jeśli tak prosimy o podstawowe parametry techniczne.</w:t>
      </w:r>
    </w:p>
    <w:p w:rsidR="0007278B" w:rsidRPr="0007278B" w:rsidRDefault="0007278B" w:rsidP="0007278B">
      <w:pPr>
        <w:spacing w:after="200" w:line="360" w:lineRule="auto"/>
        <w:ind w:firstLine="360"/>
        <w:jc w:val="both"/>
        <w:rPr>
          <w:rFonts w:ascii="Times New Roman" w:eastAsia="Calibri" w:hAnsi="Times New Roman"/>
          <w:lang w:eastAsia="en-US"/>
        </w:rPr>
      </w:pPr>
      <w:r w:rsidRPr="0007278B">
        <w:rPr>
          <w:rFonts w:ascii="Times New Roman" w:eastAsia="Calibri" w:hAnsi="Times New Roman"/>
          <w:highlight w:val="yellow"/>
          <w:lang w:eastAsia="en-US"/>
        </w:rPr>
        <w:t>Odpowiedź</w:t>
      </w:r>
      <w:r w:rsidRPr="0007278B">
        <w:rPr>
          <w:rFonts w:ascii="Times New Roman" w:hAnsi="Times New Roman"/>
          <w:highlight w:val="yellow"/>
        </w:rPr>
        <w:t xml:space="preserve"> </w:t>
      </w:r>
      <w:r w:rsidRPr="0007278B">
        <w:rPr>
          <w:rFonts w:ascii="Times New Roman" w:eastAsia="Calibri" w:hAnsi="Times New Roman"/>
          <w:b/>
          <w:highlight w:val="yellow"/>
          <w:lang w:eastAsia="en-US"/>
        </w:rPr>
        <w:t>Tak, przesyłamy rysunek montażowy pt. suwnica. zal_nr_86_suwnica.pdf</w:t>
      </w:r>
    </w:p>
    <w:p w:rsidR="00C77913" w:rsidRDefault="00C77913" w:rsidP="00C77913">
      <w:pPr>
        <w:widowControl w:val="0"/>
        <w:numPr>
          <w:ilvl w:val="0"/>
          <w:numId w:val="89"/>
        </w:numPr>
        <w:spacing w:after="200" w:line="360" w:lineRule="auto"/>
        <w:ind w:left="360"/>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Czy w zakresie Wykonawcy są elementy wyposażenia w pomieszczeniach socjalnych jak np. zlewy kuchenne, szafki, stoły, krzesła. Prosimy o specyfikację.</w:t>
      </w:r>
    </w:p>
    <w:p w:rsidR="0007278B" w:rsidRPr="0007278B" w:rsidRDefault="0007278B" w:rsidP="0007278B">
      <w:pPr>
        <w:spacing w:after="200" w:line="360" w:lineRule="auto"/>
        <w:ind w:left="360"/>
        <w:jc w:val="both"/>
        <w:rPr>
          <w:rFonts w:ascii="Times New Roman" w:eastAsia="Calibri" w:hAnsi="Times New Roman"/>
          <w:b/>
          <w:lang w:eastAsia="en-US"/>
        </w:rPr>
      </w:pPr>
      <w:r w:rsidRPr="0007278B">
        <w:rPr>
          <w:rFonts w:ascii="Times New Roman" w:eastAsia="Calibri" w:hAnsi="Times New Roman"/>
          <w:highlight w:val="yellow"/>
          <w:lang w:eastAsia="en-US"/>
        </w:rPr>
        <w:t>Odpowiedź:</w:t>
      </w:r>
      <w:r w:rsidRPr="0007278B">
        <w:rPr>
          <w:rFonts w:ascii="Times New Roman" w:eastAsia="Calibri" w:hAnsi="Times New Roman"/>
          <w:color w:val="4F81BD" w:themeColor="accent1"/>
          <w:lang w:eastAsia="en-US"/>
        </w:rPr>
        <w:t xml:space="preserve"> </w:t>
      </w:r>
      <w:r w:rsidRPr="0007278B">
        <w:rPr>
          <w:rFonts w:ascii="Times New Roman" w:eastAsia="Calibri" w:hAnsi="Times New Roman"/>
          <w:b/>
          <w:highlight w:val="yellow"/>
          <w:lang w:eastAsia="en-US"/>
        </w:rPr>
        <w:t>W wycenie należy uwzględnić tylko zlew i szafkę, suszarkę do rąk, umywalkę. Zamieszczamy skorygowaną specyfikację ST-1.10.11. Wyposażenie pomieszczeń socjalnych. Zal_nr_87_ST-1.10.11.Wyp pom socjal.pdf</w:t>
      </w:r>
    </w:p>
    <w:p w:rsidR="00C77913" w:rsidRDefault="00C77913" w:rsidP="00C77913">
      <w:pPr>
        <w:widowControl w:val="0"/>
        <w:numPr>
          <w:ilvl w:val="0"/>
          <w:numId w:val="89"/>
        </w:numPr>
        <w:spacing w:after="200" w:line="360" w:lineRule="auto"/>
        <w:ind w:left="360"/>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Czy w zakresie Wykonawcy są elementy wyposażenia typu meble, szafy, krzesła, stoły, kanapy zgodnie z rysunkami aranżacji wnętrz. Prosimy o specyfikację.</w:t>
      </w:r>
    </w:p>
    <w:p w:rsidR="0007278B" w:rsidRPr="0007278B" w:rsidRDefault="0007278B" w:rsidP="0007278B">
      <w:pPr>
        <w:spacing w:after="200" w:line="360" w:lineRule="auto"/>
        <w:ind w:left="360"/>
        <w:jc w:val="both"/>
        <w:rPr>
          <w:rFonts w:ascii="Times New Roman" w:eastAsia="Calibri" w:hAnsi="Times New Roman"/>
          <w:b/>
          <w:lang w:eastAsia="en-US"/>
        </w:rPr>
      </w:pPr>
      <w:r w:rsidRPr="0007278B">
        <w:rPr>
          <w:rFonts w:ascii="Times New Roman" w:eastAsia="Calibri" w:hAnsi="Times New Roman"/>
          <w:highlight w:val="yellow"/>
          <w:lang w:eastAsia="en-US"/>
        </w:rPr>
        <w:t>Odpowiedź</w:t>
      </w:r>
      <w:r w:rsidRPr="0007278B">
        <w:rPr>
          <w:rFonts w:ascii="Times New Roman" w:eastAsia="Calibri" w:hAnsi="Times New Roman"/>
          <w:b/>
          <w:highlight w:val="yellow"/>
          <w:lang w:eastAsia="en-US"/>
        </w:rPr>
        <w:t>:</w:t>
      </w:r>
      <w:r w:rsidRPr="0007278B">
        <w:rPr>
          <w:rFonts w:ascii="Times New Roman" w:hAnsi="Times New Roman"/>
          <w:b/>
          <w:highlight w:val="yellow"/>
        </w:rPr>
        <w:t xml:space="preserve"> </w:t>
      </w:r>
      <w:r w:rsidRPr="0007278B">
        <w:rPr>
          <w:rFonts w:ascii="Times New Roman" w:eastAsia="Calibri" w:hAnsi="Times New Roman"/>
          <w:b/>
          <w:highlight w:val="yellow"/>
          <w:lang w:eastAsia="en-US"/>
        </w:rPr>
        <w:t>Wyposażenie w meble tylko pomieszczeń socjalnych - zlew i szafka, suszarka do rąk, umywalka. Zamieszczamy skorygowaną specyfikację ST-1.10.11. Wyposażenie pomieszczeń socjalnych Zal_nr_87_ST-1.10.11.Wyp pom socjal.pdf</w:t>
      </w:r>
    </w:p>
    <w:p w:rsidR="00C77913" w:rsidRPr="00C77913" w:rsidRDefault="00C77913" w:rsidP="00C77913">
      <w:pPr>
        <w:spacing w:after="200" w:line="360" w:lineRule="auto"/>
        <w:ind w:firstLine="360"/>
        <w:jc w:val="both"/>
        <w:rPr>
          <w:rFonts w:ascii="Century Schoolbook" w:eastAsia="Calibri" w:hAnsi="Century Schoolbook"/>
          <w:sz w:val="20"/>
          <w:lang w:eastAsia="en-US"/>
        </w:rPr>
      </w:pPr>
    </w:p>
    <w:p w:rsidR="00C77913" w:rsidRDefault="00C77913" w:rsidP="00C77913">
      <w:pPr>
        <w:widowControl w:val="0"/>
        <w:numPr>
          <w:ilvl w:val="0"/>
          <w:numId w:val="89"/>
        </w:numPr>
        <w:spacing w:after="200" w:line="360" w:lineRule="auto"/>
        <w:ind w:left="360"/>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Czy w zakresie Wykonawcy jest wyposażenie łazienek, typu suszarki do rąk, podajniki, lustra, kosze na śmieci. Prosimy o specyfikację.</w:t>
      </w:r>
    </w:p>
    <w:p w:rsidR="0007278B" w:rsidRPr="0007278B" w:rsidRDefault="0007278B" w:rsidP="0007278B">
      <w:pPr>
        <w:spacing w:before="100" w:beforeAutospacing="1" w:after="100" w:afterAutospacing="1"/>
        <w:ind w:left="360"/>
        <w:jc w:val="both"/>
        <w:rPr>
          <w:rFonts w:ascii="Times New Roman" w:eastAsia="Calibri" w:hAnsi="Times New Roman"/>
          <w:b/>
          <w:lang w:eastAsia="en-US"/>
        </w:rPr>
      </w:pPr>
      <w:r w:rsidRPr="0007278B">
        <w:rPr>
          <w:rFonts w:ascii="Times New Roman" w:eastAsia="Calibri" w:hAnsi="Times New Roman"/>
          <w:b/>
          <w:highlight w:val="yellow"/>
          <w:lang w:eastAsia="en-US"/>
        </w:rPr>
        <w:t>Odpowiedź</w:t>
      </w:r>
      <w:r w:rsidRPr="0007278B">
        <w:rPr>
          <w:rFonts w:ascii="Times New Roman" w:eastAsia="Calibri" w:hAnsi="Times New Roman"/>
          <w:b/>
          <w:lang w:eastAsia="en-US"/>
        </w:rPr>
        <w:t xml:space="preserve">: </w:t>
      </w:r>
      <w:r w:rsidRPr="0007278B">
        <w:rPr>
          <w:rFonts w:ascii="Times New Roman" w:eastAsia="Calibri" w:hAnsi="Times New Roman"/>
          <w:b/>
          <w:highlight w:val="yellow"/>
          <w:lang w:eastAsia="en-US"/>
        </w:rPr>
        <w:t>Wyposażenie tylko w suszarki do rąk, podajniki na mydło, uchwyty na papier toaletowy wg specyfikacji ST-10.16 Montaż wyposażenia w poprzednich odpowiedziach), wycenić lustra na całej szerokości ściany nad umywalkami wysokość lustra 80 cm, wysokość dołu lustra od podłogi 120 cm.</w:t>
      </w:r>
      <w:r w:rsidRPr="0007278B">
        <w:rPr>
          <w:rFonts w:ascii="Times New Roman" w:eastAsia="Calibri" w:hAnsi="Times New Roman"/>
          <w:b/>
          <w:lang w:eastAsia="en-US"/>
        </w:rPr>
        <w:t xml:space="preserve"> </w:t>
      </w:r>
    </w:p>
    <w:p w:rsidR="00C77913" w:rsidRDefault="00C77913" w:rsidP="00C77913">
      <w:pPr>
        <w:widowControl w:val="0"/>
        <w:numPr>
          <w:ilvl w:val="0"/>
          <w:numId w:val="89"/>
        </w:numPr>
        <w:spacing w:after="200" w:line="360" w:lineRule="auto"/>
        <w:ind w:left="360"/>
        <w:jc w:val="both"/>
      </w:pPr>
      <w:r w:rsidRPr="00C77913">
        <w:rPr>
          <w:rFonts w:ascii="Century Schoolbook" w:eastAsia="Calibri" w:hAnsi="Century Schoolbook"/>
          <w:sz w:val="20"/>
          <w:szCs w:val="20"/>
          <w:lang w:eastAsia="en-US"/>
        </w:rPr>
        <w:t>W dokumentacji projektowej jest wrysowana wiertarko-frezarka, czy tego typu urządzenia są w zakresie Wykonawcy. Prosimy o specyfikację</w:t>
      </w:r>
      <w:r>
        <w:t>.</w:t>
      </w:r>
    </w:p>
    <w:p w:rsidR="0007278B" w:rsidRPr="0007278B" w:rsidRDefault="0007278B" w:rsidP="0007278B">
      <w:pPr>
        <w:spacing w:after="200" w:line="360" w:lineRule="auto"/>
        <w:ind w:left="360"/>
        <w:jc w:val="both"/>
        <w:rPr>
          <w:rFonts w:ascii="Times New Roman" w:eastAsia="Calibri" w:hAnsi="Times New Roman"/>
          <w:color w:val="FF0000"/>
          <w:lang w:eastAsia="en-US"/>
        </w:rPr>
      </w:pPr>
      <w:r w:rsidRPr="0007278B">
        <w:rPr>
          <w:rFonts w:ascii="Times New Roman" w:eastAsia="Calibri" w:hAnsi="Times New Roman"/>
          <w:highlight w:val="yellow"/>
          <w:lang w:eastAsia="en-US"/>
        </w:rPr>
        <w:t>Odpowiedź</w:t>
      </w:r>
      <w:r w:rsidRPr="0007278B">
        <w:rPr>
          <w:rFonts w:ascii="Times New Roman" w:eastAsia="Calibri" w:hAnsi="Times New Roman"/>
          <w:color w:val="4F81BD" w:themeColor="accent1"/>
          <w:lang w:eastAsia="en-US"/>
        </w:rPr>
        <w:t xml:space="preserve"> </w:t>
      </w:r>
      <w:r w:rsidRPr="0007278B">
        <w:rPr>
          <w:rFonts w:ascii="Times New Roman" w:eastAsia="Calibri" w:hAnsi="Times New Roman"/>
          <w:b/>
          <w:highlight w:val="yellow"/>
          <w:lang w:eastAsia="en-US"/>
        </w:rPr>
        <w:t>Nie uwzględniać w przetargu, do tego typu urządzenia zaprojektowane są odpowiednie przyłącza elektryczne, podłogi.</w:t>
      </w:r>
      <w:r w:rsidRPr="0007278B">
        <w:rPr>
          <w:rFonts w:ascii="Times New Roman" w:hAnsi="Times New Roman"/>
          <w:highlight w:val="yellow"/>
        </w:rPr>
        <w:t xml:space="preserve">  </w:t>
      </w:r>
    </w:p>
    <w:p w:rsidR="00C77913" w:rsidRPr="00C77913" w:rsidRDefault="00C77913" w:rsidP="00C77913">
      <w:pPr>
        <w:spacing w:after="200" w:line="360" w:lineRule="auto"/>
        <w:jc w:val="both"/>
        <w:rPr>
          <w:rFonts w:ascii="Century Schoolbook" w:eastAsia="Calibri" w:hAnsi="Century Schoolbook"/>
          <w:sz w:val="22"/>
          <w:u w:val="single"/>
          <w:lang w:eastAsia="en-US"/>
        </w:rPr>
      </w:pPr>
      <w:r w:rsidRPr="00C77913">
        <w:rPr>
          <w:rFonts w:ascii="Century Schoolbook" w:eastAsia="Calibri" w:hAnsi="Century Schoolbook"/>
          <w:sz w:val="22"/>
          <w:u w:val="single"/>
          <w:lang w:eastAsia="en-US"/>
        </w:rPr>
        <w:t>Wykonawca 2:</w:t>
      </w:r>
    </w:p>
    <w:p w:rsidR="00C77913" w:rsidRPr="00C77913" w:rsidRDefault="00C77913" w:rsidP="009E669B">
      <w:pPr>
        <w:numPr>
          <w:ilvl w:val="0"/>
          <w:numId w:val="89"/>
        </w:numPr>
        <w:spacing w:after="160" w:line="256" w:lineRule="auto"/>
        <w:ind w:left="426" w:hanging="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Dot.§2.pkt 2. Wzoru Umowy- Wykonawca wskazuje, że nie możemy oświadczyć, iż nie wnosi uwag  do dokumentacji. Za dokumentację projektową w tym Dokumentację Techniczną opowiada Projektant i Inwestor. Tym samym Wykonawca wskazując, że jako, że nie jest w stanie zapoznać się ze wszystkimi instalacjami, zwłaszcza tymi, które znajdują się pod ziemią oraz które nie są zinwentaryzowane w Dokumentacji Technicznej, wnioskuje o zmianę przywołanego przepisu w następujący sposób:</w:t>
      </w:r>
    </w:p>
    <w:p w:rsidR="00C77913" w:rsidRDefault="00C77913" w:rsidP="00C77913">
      <w:pPr>
        <w:spacing w:after="160" w:line="256" w:lineRule="auto"/>
        <w:ind w:left="708"/>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 xml:space="preserve">„(…)Wykonawca oświadcza, że </w:t>
      </w:r>
      <w:r w:rsidRPr="00C77913">
        <w:rPr>
          <w:rFonts w:ascii="Century Schoolbook" w:eastAsia="Calibri" w:hAnsi="Century Schoolbook"/>
          <w:b/>
          <w:bCs/>
          <w:sz w:val="20"/>
          <w:szCs w:val="20"/>
          <w:u w:val="single"/>
          <w:lang w:eastAsia="en-US"/>
        </w:rPr>
        <w:t>wyłącznie</w:t>
      </w:r>
      <w:r w:rsidRPr="00C77913">
        <w:rPr>
          <w:rFonts w:ascii="Century Schoolbook" w:eastAsia="Calibri" w:hAnsi="Century Schoolbook"/>
          <w:b/>
          <w:bCs/>
          <w:sz w:val="20"/>
          <w:szCs w:val="20"/>
          <w:lang w:eastAsia="en-US"/>
        </w:rPr>
        <w:t xml:space="preserve">  w </w:t>
      </w:r>
      <w:r w:rsidRPr="00C77913">
        <w:rPr>
          <w:rFonts w:ascii="Century Schoolbook" w:eastAsia="Calibri" w:hAnsi="Century Schoolbook"/>
          <w:sz w:val="20"/>
          <w:szCs w:val="20"/>
          <w:lang w:eastAsia="en-US"/>
        </w:rPr>
        <w:t xml:space="preserve">zakresie określonym w Dokumentacji Technicznej i w SIWZ zapoznał się z Terenem Budowy, z jego otoczeniem oraz ze stanem wszystkich instalacji znajdujących się na Terenie Budowy </w:t>
      </w:r>
      <w:r w:rsidRPr="00C77913">
        <w:rPr>
          <w:rFonts w:ascii="Century Schoolbook" w:eastAsia="Calibri" w:hAnsi="Century Schoolbook"/>
          <w:b/>
          <w:bCs/>
          <w:sz w:val="20"/>
          <w:szCs w:val="20"/>
          <w:u w:val="single"/>
          <w:lang w:eastAsia="en-US"/>
        </w:rPr>
        <w:t>i wykazanych w Dokumentacji Technicznej</w:t>
      </w:r>
      <w:r w:rsidRPr="00C77913">
        <w:rPr>
          <w:rFonts w:ascii="Century Schoolbook" w:eastAsia="Calibri" w:hAnsi="Century Schoolbook"/>
          <w:sz w:val="20"/>
          <w:szCs w:val="20"/>
          <w:lang w:eastAsia="en-US"/>
        </w:rPr>
        <w:t xml:space="preserve"> oraz w pasie przyległym do Terenu Budowy oraz w jego sąsiedztwie, w szczególności takich jak: odwodnienie, linie i słupy telefoniczne i elektryczne, światłowody, wodociągi, ciepłociągi, gazociągi, kolektory sanitarne i deszczowe oraz z sąsiadującymi budynkami i budowlami, jak również towarzyszącymi warunkami komunikacyjnymi i nie wnosi do powyższego żadnych uwag. Tym samym, dla uniknięcia wszelkich wątpliwości Wykonawca oświadcza, że jego odpowiedzialność na tle oświadczenia, o którym mowa w zdaniu poprzedzającym jest ograniczona tylko do kwestii jednoznacznie wynikających z dokumentacji projektowej, w tym Dokumentacji Technicznej i SIWZ. (…)”</w:t>
      </w:r>
    </w:p>
    <w:p w:rsidR="005F6A5E" w:rsidRPr="00F13CC8" w:rsidRDefault="00C77913" w:rsidP="005F6A5E">
      <w:pPr>
        <w:spacing w:after="200" w:line="360" w:lineRule="auto"/>
        <w:ind w:firstLine="360"/>
        <w:jc w:val="both"/>
        <w:rPr>
          <w:rFonts w:ascii="Century Schoolbook" w:eastAsia="Calibri" w:hAnsi="Century Schoolbook"/>
          <w:sz w:val="20"/>
          <w:szCs w:val="20"/>
          <w:lang w:eastAsia="en-US"/>
        </w:rPr>
      </w:pPr>
      <w:r w:rsidRPr="00C77913">
        <w:rPr>
          <w:rFonts w:ascii="Century Schoolbook" w:eastAsia="Calibri" w:hAnsi="Century Schoolbook"/>
          <w:sz w:val="22"/>
          <w:highlight w:val="yellow"/>
          <w:lang w:eastAsia="en-US"/>
        </w:rPr>
        <w:t>Odpowiedź:</w:t>
      </w:r>
      <w:r w:rsidR="005F6A5E" w:rsidRPr="005F6A5E">
        <w:rPr>
          <w:rFonts w:ascii="Century Schoolbook" w:eastAsia="Calibri" w:hAnsi="Century Schoolbook"/>
          <w:sz w:val="20"/>
          <w:szCs w:val="20"/>
          <w:highlight w:val="yellow"/>
          <w:lang w:eastAsia="en-US"/>
        </w:rPr>
        <w:t xml:space="preserve"> </w:t>
      </w:r>
      <w:r w:rsidR="005F6A5E" w:rsidRPr="00F13CC8">
        <w:rPr>
          <w:rFonts w:ascii="Century Schoolbook" w:eastAsia="Calibri" w:hAnsi="Century Schoolbook"/>
          <w:sz w:val="20"/>
          <w:szCs w:val="20"/>
          <w:highlight w:val="yellow"/>
          <w:lang w:eastAsia="en-US"/>
        </w:rPr>
        <w:t>:</w:t>
      </w:r>
      <w:r w:rsidR="005F6A5E" w:rsidRPr="00C66E5B">
        <w:rPr>
          <w:rFonts w:ascii="Century Schoolbook" w:eastAsia="Calibri" w:hAnsi="Century Schoolbook"/>
          <w:sz w:val="20"/>
          <w:szCs w:val="20"/>
          <w:lang w:eastAsia="en-US"/>
        </w:rPr>
        <w:t xml:space="preserve"> Zamawiający nie wyraża zgody na proponowane zmiany w zał. nr 7, tj. Umowy.</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 xml:space="preserve">Dot. §3 ust. 5 Wzoru Umowy – prosimy o potwierdzenie, iż w przypadku powstania przestojów związanych z prowadzeniem innych Robót na terenie Placu Budowy, Zamawiający poniesie koszty ogólne Wykonawcy za okres, w którym Wykonawca nie mógł realizować prac. </w:t>
      </w:r>
    </w:p>
    <w:p w:rsidR="00C77913" w:rsidRPr="00C77913"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Pr="00C66E5B">
        <w:rPr>
          <w:rFonts w:ascii="Century Schoolbook" w:eastAsia="Calibri" w:hAnsi="Century Schoolbook"/>
          <w:sz w:val="22"/>
          <w:lang w:eastAsia="en-US"/>
        </w:rPr>
        <w:t>:</w:t>
      </w:r>
      <w:r w:rsidR="005F6A5E" w:rsidRPr="00C66E5B">
        <w:rPr>
          <w:rFonts w:ascii="Century Schoolbook" w:eastAsia="Calibri" w:hAnsi="Century Schoolbook"/>
          <w:lang w:eastAsia="en-US"/>
        </w:rPr>
        <w:t xml:space="preserve"> W tym zakresie zapisy w zał. nr 7, tj. Umowy, bez zmian.</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Dot. §4 ust. 1 pkt. 12) Wzoru Umowy – Prosimy o potwierdzenie, iż Zamawiający przyjmie od Wykonawcy potwierdzenia dokonania przelewu należności wymagalnych na konto Podwykonawcy wskazane na wystawionej przez niego Fakturze.</w:t>
      </w:r>
    </w:p>
    <w:p w:rsidR="00C77913" w:rsidRPr="009E669B"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005F6A5E" w:rsidRPr="00C66E5B">
        <w:rPr>
          <w:rFonts w:ascii="Century Schoolbook" w:eastAsia="Calibri" w:hAnsi="Century Schoolbook"/>
          <w:lang w:eastAsia="en-US"/>
        </w:rPr>
        <w:t xml:space="preserve"> W tym zakresie zapisy w zał. nr 7, tj. Umowy, bez zmian.</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 xml:space="preserve">Dot.§5 ust.2, Wzoru Umowy- Prosimy o wprowadzenie zapisu zobowiązującego Inwestora do przekazania Placu Budowy w terminie 10 dni kalendarzowych od dnia podpisania Umowy. Wykonawca w ofercie określa termin wykonania zamówienia od dnia podpisania umowy, a nie przekazania Placu Budowy, dlatego określenie tego terminu jest niezbędne do przygotowania rzetelnej oferty. </w:t>
      </w:r>
    </w:p>
    <w:p w:rsidR="00C77913" w:rsidRPr="00C77913"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005F6A5E" w:rsidRPr="00C66E5B">
        <w:rPr>
          <w:rFonts w:ascii="Century Schoolbook" w:eastAsia="Calibri" w:hAnsi="Century Schoolbook"/>
          <w:lang w:eastAsia="en-US"/>
        </w:rPr>
        <w:t xml:space="preserve">  Odpowiednio zmieniono zapis w </w:t>
      </w:r>
      <w:r w:rsidR="005F6A5E" w:rsidRPr="00C66E5B">
        <w:rPr>
          <w:rFonts w:ascii="Univers" w:eastAsia="Calibri" w:hAnsi="Univers"/>
          <w:lang w:eastAsia="en-US"/>
        </w:rPr>
        <w:t>§</w:t>
      </w:r>
      <w:r w:rsidR="005F6A5E" w:rsidRPr="00C66E5B">
        <w:rPr>
          <w:rFonts w:ascii="Century Schoolbook" w:eastAsia="Calibri" w:hAnsi="Century Schoolbook"/>
          <w:lang w:eastAsia="en-US"/>
        </w:rPr>
        <w:t xml:space="preserve"> 5 ust. 1 pkt. 2, zał. nr 7, tj. Umowy.</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Dot.§5 ust.2, Wzoru Umowy , oraz  SIWZ, pkt.15  W przypadku negatywnej odpowiedzi na powyższe pytanie, prosimy o zmianę kryterium  „termin wykonania zamówienia”, aby liczony był od dnia przekazania Placu Budowy do dnia zakończenia robót.</w:t>
      </w:r>
    </w:p>
    <w:p w:rsidR="00C77913" w:rsidRPr="00C66E5B"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005F6A5E" w:rsidRPr="00C66E5B">
        <w:rPr>
          <w:rFonts w:ascii="Century Schoolbook" w:eastAsia="Calibri" w:hAnsi="Century Schoolbook"/>
          <w:sz w:val="22"/>
          <w:lang w:eastAsia="en-US"/>
        </w:rPr>
        <w:t xml:space="preserve"> </w:t>
      </w:r>
      <w:r w:rsidR="005F6A5E" w:rsidRPr="00C66E5B">
        <w:rPr>
          <w:rFonts w:ascii="Century Schoolbook" w:eastAsia="Calibri" w:hAnsi="Century Schoolbook"/>
          <w:lang w:eastAsia="en-US"/>
        </w:rPr>
        <w:t>W tym zakresie zapisy w zał. nr 7, tj. Umowy, bez zmian.</w:t>
      </w:r>
    </w:p>
    <w:p w:rsidR="00C77913" w:rsidRP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Dot. §7 ust. 2  Wzoru Umowy -</w:t>
      </w:r>
      <w:r w:rsidRPr="00C77913">
        <w:rPr>
          <w:rFonts w:ascii="Century Schoolbook" w:eastAsia="Calibri" w:hAnsi="Century Schoolbook"/>
          <w:b/>
          <w:bCs/>
          <w:sz w:val="20"/>
          <w:szCs w:val="20"/>
          <w:lang w:eastAsia="en-US"/>
        </w:rPr>
        <w:t xml:space="preserve"> </w:t>
      </w:r>
      <w:r w:rsidRPr="00C77913">
        <w:rPr>
          <w:rFonts w:ascii="Century Schoolbook" w:eastAsia="Calibri" w:hAnsi="Century Schoolbook"/>
          <w:sz w:val="20"/>
          <w:szCs w:val="20"/>
          <w:lang w:eastAsia="en-US"/>
        </w:rPr>
        <w:t xml:space="preserve">Z uwagi na fakt, iż oczywistym jest, iż w okresie przestoju (który może trwać nawet dwa miesiące jednorazowo) Wykonawca nie realizując prac nie będzie w stanie też realizować przychodów, wobec braku podstaw do wystawiania faktur zgodnie z umową. Tym samym oczywistym jest, że po jego stronie będą powstawać koszty związane z budową (koszty pracownicze, koszty sprzętu, ewentualne koszty kierowane do niego przez podwykonawców, koszty zapewnienia ochrony, itp.). W związku z tym, że przywołany przepis umowy stanowi </w:t>
      </w:r>
      <w:r w:rsidRPr="00C77913">
        <w:rPr>
          <w:rFonts w:ascii="Century Schoolbook" w:eastAsia="Calibri" w:hAnsi="Century Schoolbook"/>
          <w:sz w:val="20"/>
          <w:szCs w:val="20"/>
          <w:lang w:eastAsia="en-US"/>
        </w:rPr>
        <w:br/>
        <w:t xml:space="preserve">o wstrzymaniu robót przez Inwestora (a zatem z przyczyn leżących po jego stronie), zgodnie </w:t>
      </w:r>
      <w:r w:rsidRPr="00C77913">
        <w:rPr>
          <w:rFonts w:ascii="Century Schoolbook" w:eastAsia="Calibri" w:hAnsi="Century Schoolbook"/>
          <w:sz w:val="20"/>
          <w:szCs w:val="20"/>
          <w:lang w:eastAsia="en-US"/>
        </w:rPr>
        <w:br/>
        <w:t xml:space="preserve">z przepisami k.c. 471 k.c. Inwestor powinien ponosić odpowiedzialność wobec Wykonawcy </w:t>
      </w:r>
      <w:r w:rsidRPr="00C77913">
        <w:rPr>
          <w:rFonts w:ascii="Century Schoolbook" w:eastAsia="Calibri" w:hAnsi="Century Schoolbook"/>
          <w:sz w:val="20"/>
          <w:szCs w:val="20"/>
          <w:lang w:eastAsia="en-US"/>
        </w:rPr>
        <w:br/>
        <w:t xml:space="preserve">za wywołane swoim działanie koszty, których Wykonawca nie może i powinien kalkulować </w:t>
      </w:r>
      <w:r w:rsidRPr="00C77913">
        <w:rPr>
          <w:rFonts w:ascii="Century Schoolbook" w:eastAsia="Calibri" w:hAnsi="Century Schoolbook"/>
          <w:sz w:val="20"/>
          <w:szCs w:val="20"/>
          <w:lang w:eastAsia="en-US"/>
        </w:rPr>
        <w:br/>
        <w:t>w swojej ofercie. W związku z tym proponujemy zmianę ww. przepisu na następujące brzmienie:</w:t>
      </w:r>
    </w:p>
    <w:p w:rsidR="00C77913" w:rsidRDefault="00C77913" w:rsidP="009E669B">
      <w:pPr>
        <w:spacing w:after="160" w:line="256" w:lineRule="auto"/>
        <w:ind w:left="426"/>
        <w:jc w:val="both"/>
        <w:rPr>
          <w:rFonts w:ascii="Century Schoolbook" w:eastAsia="Calibri" w:hAnsi="Century Schoolbook"/>
          <w:b/>
          <w:bCs/>
          <w:sz w:val="20"/>
          <w:szCs w:val="20"/>
          <w:lang w:eastAsia="en-US"/>
        </w:rPr>
      </w:pPr>
      <w:r w:rsidRPr="00C77913">
        <w:rPr>
          <w:rFonts w:ascii="Century Schoolbook" w:eastAsia="Calibri" w:hAnsi="Century Schoolbook"/>
          <w:b/>
          <w:bCs/>
          <w:sz w:val="20"/>
          <w:szCs w:val="20"/>
          <w:lang w:eastAsia="en-US"/>
        </w:rPr>
        <w:t xml:space="preserve">„Inwestor lub Inżynier Kontraktu może polecić wstrzymanie Robót lub ich dowolnej części na okres, jaki uzna za konieczny, a także polecić zabezpieczenie Robót na czas wstrzymania, </w:t>
      </w:r>
      <w:r w:rsidRPr="00C77913">
        <w:rPr>
          <w:rFonts w:ascii="Century Schoolbook" w:eastAsia="Calibri" w:hAnsi="Century Schoolbook"/>
          <w:b/>
          <w:bCs/>
          <w:sz w:val="20"/>
          <w:szCs w:val="20"/>
          <w:lang w:eastAsia="en-US"/>
        </w:rPr>
        <w:br/>
        <w:t xml:space="preserve">w sposób, który uzna za właściwy. W czasie takiego zawieszenia Wykonawca będzie chronił, składował i zabezpieczał Teren Budowy, materiały i urządzenia przed zużyciem, utratą lub uszkodzeniem. </w:t>
      </w:r>
      <w:r w:rsidRPr="00C77913">
        <w:rPr>
          <w:rFonts w:ascii="Century Schoolbook" w:eastAsia="Calibri" w:hAnsi="Century Schoolbook"/>
          <w:b/>
          <w:bCs/>
          <w:sz w:val="20"/>
          <w:szCs w:val="20"/>
          <w:u w:val="single"/>
          <w:lang w:eastAsia="en-US"/>
        </w:rPr>
        <w:t>Ewentualne uzasadnione koszty Wykonawcy bezpośrednio</w:t>
      </w:r>
      <w:r w:rsidR="009E669B">
        <w:rPr>
          <w:rFonts w:ascii="Century Schoolbook" w:eastAsia="Calibri" w:hAnsi="Century Schoolbook"/>
          <w:b/>
          <w:bCs/>
          <w:sz w:val="20"/>
          <w:szCs w:val="20"/>
          <w:u w:val="single"/>
          <w:lang w:eastAsia="en-US"/>
        </w:rPr>
        <w:t xml:space="preserve"> związane </w:t>
      </w:r>
      <w:r w:rsidRPr="00C77913">
        <w:rPr>
          <w:rFonts w:ascii="Century Schoolbook" w:eastAsia="Calibri" w:hAnsi="Century Schoolbook"/>
          <w:b/>
          <w:bCs/>
          <w:sz w:val="20"/>
          <w:szCs w:val="20"/>
          <w:u w:val="single"/>
          <w:lang w:eastAsia="en-US"/>
        </w:rPr>
        <w:t>z wstrzymaniem Robót będą obciążać Inwestora.</w:t>
      </w:r>
      <w:r w:rsidRPr="00C77913">
        <w:rPr>
          <w:rFonts w:ascii="Century Schoolbook" w:eastAsia="Calibri" w:hAnsi="Century Schoolbook"/>
          <w:b/>
          <w:bCs/>
          <w:sz w:val="20"/>
          <w:szCs w:val="20"/>
          <w:lang w:eastAsia="en-US"/>
        </w:rPr>
        <w:t xml:space="preserve"> Wstrzymanie Robót nie będzie przekraczało jednorazowo więcej niż 60 dni oraz nie więcej niż 120 dni w ciągu roku kalendarzowego. O konieczności podjęcia Robót Wykonawca zostanie pow</w:t>
      </w:r>
      <w:r w:rsidR="009E669B">
        <w:rPr>
          <w:rFonts w:ascii="Century Schoolbook" w:eastAsia="Calibri" w:hAnsi="Century Schoolbook"/>
          <w:b/>
          <w:bCs/>
          <w:sz w:val="20"/>
          <w:szCs w:val="20"/>
          <w:lang w:eastAsia="en-US"/>
        </w:rPr>
        <w:t xml:space="preserve">iadomiony </w:t>
      </w:r>
      <w:r w:rsidRPr="00C77913">
        <w:rPr>
          <w:rFonts w:ascii="Century Schoolbook" w:eastAsia="Calibri" w:hAnsi="Century Schoolbook"/>
          <w:b/>
          <w:bCs/>
          <w:sz w:val="20"/>
          <w:szCs w:val="20"/>
          <w:lang w:eastAsia="en-US"/>
        </w:rPr>
        <w:t>z czternastodniowym wyprzedzeniem. Takie wstrzymanie Robót, poza kosztami bezpośrednio związanymi z wstrzymaniem Robót uzgodnionymi w odrębnym porozumieniu, nie stanowi podstawy dla Wykonawcy do wysuwania wobec Inwestora żadnych roszczeń, w szczególności roszczeń o zwiększenie wynagrodzenia wobec pozostawania w gotowości do realizacji Robót lub roszczenia o zwrot utraconych korzyści.”</w:t>
      </w:r>
    </w:p>
    <w:p w:rsidR="00C77913" w:rsidRDefault="00C77913" w:rsidP="009E669B">
      <w:pPr>
        <w:spacing w:after="200" w:line="360" w:lineRule="auto"/>
        <w:ind w:firstLine="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005F6A5E" w:rsidRPr="00C66E5B">
        <w:rPr>
          <w:rFonts w:ascii="Century Schoolbook" w:eastAsia="Calibri" w:hAnsi="Century Schoolbook"/>
          <w:sz w:val="20"/>
          <w:szCs w:val="20"/>
          <w:lang w:eastAsia="en-US"/>
        </w:rPr>
        <w:t xml:space="preserve"> Zamawiający nie wyraża zgody na proponowane zmiany w zał. nr 7, tj. Umowy.</w:t>
      </w:r>
    </w:p>
    <w:p w:rsidR="00C77913" w:rsidRPr="00C77913" w:rsidRDefault="00C77913" w:rsidP="009E669B">
      <w:pPr>
        <w:numPr>
          <w:ilvl w:val="0"/>
          <w:numId w:val="89"/>
        </w:numPr>
        <w:spacing w:after="160" w:line="256" w:lineRule="auto"/>
        <w:ind w:left="426"/>
        <w:contextualSpacing/>
        <w:jc w:val="both"/>
        <w:rPr>
          <w:rFonts w:ascii="Century Schoolbook" w:eastAsia="Calibri" w:hAnsi="Century Schoolbook"/>
          <w:b/>
          <w:bCs/>
          <w:sz w:val="20"/>
          <w:szCs w:val="20"/>
          <w:lang w:eastAsia="en-US"/>
        </w:rPr>
      </w:pPr>
      <w:r w:rsidRPr="00C77913">
        <w:rPr>
          <w:rFonts w:ascii="Century Schoolbook" w:eastAsia="Calibri" w:hAnsi="Century Schoolbook"/>
          <w:sz w:val="20"/>
          <w:szCs w:val="20"/>
          <w:lang w:eastAsia="en-US"/>
        </w:rPr>
        <w:t xml:space="preserve">Dot. §8 ust.2 pkt 2) oraz pkt 4) Wzoru Umowy – Prosimy o skrócenie terminu na wniesienie zastrzeżeń do projektu Umowy o podwykonawstwo do 5 dni od daty przedłożenia projektu do akceptacji. </w:t>
      </w:r>
    </w:p>
    <w:p w:rsidR="00C77913" w:rsidRPr="00C77913"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005F6A5E" w:rsidRPr="00C66E5B">
        <w:rPr>
          <w:rFonts w:ascii="Century Schoolbook" w:eastAsia="Calibri" w:hAnsi="Century Schoolbook"/>
          <w:lang w:eastAsia="en-US"/>
        </w:rPr>
        <w:t xml:space="preserve"> Zamawiający nie wyraża zgody na proponowane zmiany w zał. nr 7, tj. Umowy.</w:t>
      </w:r>
    </w:p>
    <w:p w:rsidR="00C77913" w:rsidRPr="00C77913" w:rsidRDefault="00C77913" w:rsidP="009E669B">
      <w:pPr>
        <w:numPr>
          <w:ilvl w:val="0"/>
          <w:numId w:val="89"/>
        </w:numPr>
        <w:spacing w:after="160" w:line="256" w:lineRule="auto"/>
        <w:ind w:left="426"/>
        <w:contextualSpacing/>
        <w:jc w:val="both"/>
        <w:rPr>
          <w:rFonts w:ascii="Century Schoolbook" w:eastAsia="Calibri" w:hAnsi="Century Schoolbook"/>
          <w:b/>
          <w:bCs/>
          <w:sz w:val="20"/>
          <w:szCs w:val="20"/>
          <w:lang w:eastAsia="en-US"/>
        </w:rPr>
      </w:pPr>
      <w:r w:rsidRPr="00C77913">
        <w:rPr>
          <w:rFonts w:ascii="Century Schoolbook" w:eastAsia="Calibri" w:hAnsi="Century Schoolbook"/>
          <w:sz w:val="20"/>
          <w:szCs w:val="20"/>
          <w:lang w:eastAsia="en-US"/>
        </w:rPr>
        <w:t xml:space="preserve">Dot. §8 ust.2 pkt. 12) Wzoru Umowy – Prosimy o wykreślenie zapisu w całości. Kara ta jest nierelatywnie wysoka w stosunku do zawinienia Wykonawcy. </w:t>
      </w:r>
    </w:p>
    <w:p w:rsidR="00C77913" w:rsidRPr="00C77913"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Pr="00C66E5B">
        <w:rPr>
          <w:rFonts w:ascii="Century Schoolbook" w:eastAsia="Calibri" w:hAnsi="Century Schoolbook"/>
          <w:sz w:val="22"/>
          <w:lang w:eastAsia="en-US"/>
        </w:rPr>
        <w:t>:</w:t>
      </w:r>
      <w:r w:rsidR="005F6A5E" w:rsidRPr="00C66E5B">
        <w:rPr>
          <w:rFonts w:ascii="Century Schoolbook" w:eastAsia="Calibri" w:hAnsi="Century Schoolbook"/>
          <w:lang w:eastAsia="en-US"/>
        </w:rPr>
        <w:t xml:space="preserve"> Zamawiający nie wyraża zgody na proponowane zmiany w zał. nr 7, tj. Umowy.</w:t>
      </w:r>
    </w:p>
    <w:p w:rsidR="00C77913" w:rsidRPr="00C77913" w:rsidRDefault="00C77913" w:rsidP="009E669B">
      <w:pPr>
        <w:numPr>
          <w:ilvl w:val="0"/>
          <w:numId w:val="89"/>
        </w:numPr>
        <w:spacing w:after="160" w:line="256" w:lineRule="auto"/>
        <w:ind w:left="426"/>
        <w:contextualSpacing/>
        <w:jc w:val="both"/>
        <w:rPr>
          <w:rFonts w:ascii="Century Schoolbook" w:eastAsia="Calibri" w:hAnsi="Century Schoolbook"/>
          <w:b/>
          <w:bCs/>
          <w:sz w:val="20"/>
          <w:szCs w:val="20"/>
          <w:lang w:eastAsia="en-US"/>
        </w:rPr>
      </w:pPr>
      <w:r w:rsidRPr="00C77913">
        <w:rPr>
          <w:rFonts w:ascii="Century Schoolbook" w:eastAsia="Calibri" w:hAnsi="Century Schoolbook"/>
          <w:sz w:val="20"/>
          <w:szCs w:val="20"/>
          <w:lang w:eastAsia="en-US"/>
        </w:rPr>
        <w:t>Dot. §9 ust.3 oraz ust. 4 Wzoru Umowy – Prosimy o skrócenie terminu na wniesienie zastrzeżeń do Harmonogramu rzeczowo-finansowego do 5 dni od daty przedłożenia harmonogramu do akceptacji.</w:t>
      </w:r>
    </w:p>
    <w:p w:rsidR="00C77913" w:rsidRPr="00C66E5B"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005F6A5E" w:rsidRPr="00C66E5B">
        <w:rPr>
          <w:rFonts w:ascii="Century Schoolbook" w:eastAsia="Calibri" w:hAnsi="Century Schoolbook"/>
          <w:lang w:eastAsia="en-US"/>
        </w:rPr>
        <w:t xml:space="preserve"> Zamawiający nie wyraża zgody na proponowane zmiany w zał. nr 7, tj. Umowy.</w:t>
      </w:r>
    </w:p>
    <w:p w:rsidR="00C77913" w:rsidRPr="00C77913" w:rsidRDefault="00C77913" w:rsidP="009E669B">
      <w:pPr>
        <w:numPr>
          <w:ilvl w:val="0"/>
          <w:numId w:val="89"/>
        </w:numPr>
        <w:spacing w:after="160" w:line="256" w:lineRule="auto"/>
        <w:ind w:left="426"/>
        <w:contextualSpacing/>
        <w:jc w:val="both"/>
        <w:rPr>
          <w:rFonts w:ascii="Century Schoolbook" w:eastAsia="Calibri" w:hAnsi="Century Schoolbook"/>
          <w:b/>
          <w:bCs/>
          <w:sz w:val="20"/>
          <w:szCs w:val="20"/>
          <w:lang w:eastAsia="en-US"/>
        </w:rPr>
      </w:pPr>
      <w:r w:rsidRPr="00C77913">
        <w:rPr>
          <w:rFonts w:ascii="Century Schoolbook" w:eastAsia="Calibri" w:hAnsi="Century Schoolbook"/>
          <w:sz w:val="20"/>
          <w:szCs w:val="20"/>
          <w:lang w:eastAsia="en-US"/>
        </w:rPr>
        <w:t>Dot.§11 ust.9 Wzoru Umowy- Prosimy o dopisek  „lub w  innym  terminie technologicznie możliwym”.</w:t>
      </w:r>
    </w:p>
    <w:p w:rsidR="00C77913" w:rsidRPr="00C66E5B"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00735996" w:rsidRPr="00C66E5B">
        <w:rPr>
          <w:rFonts w:ascii="Century Schoolbook" w:eastAsia="Calibri" w:hAnsi="Century Schoolbook"/>
          <w:lang w:eastAsia="en-US"/>
        </w:rPr>
        <w:t xml:space="preserve"> Odpowiednio zmieniono zapis w </w:t>
      </w:r>
      <w:r w:rsidR="00735996" w:rsidRPr="00C66E5B">
        <w:rPr>
          <w:rFonts w:ascii="Univers" w:eastAsia="Calibri" w:hAnsi="Univers"/>
          <w:lang w:eastAsia="en-US"/>
        </w:rPr>
        <w:t>§</w:t>
      </w:r>
      <w:r w:rsidR="00735996" w:rsidRPr="00C66E5B">
        <w:rPr>
          <w:rFonts w:ascii="Century Schoolbook" w:eastAsia="Calibri" w:hAnsi="Century Schoolbook"/>
          <w:lang w:eastAsia="en-US"/>
        </w:rPr>
        <w:t xml:space="preserve"> 11 ust. 9 , zał. nr 7, tj. Umowy.</w:t>
      </w:r>
    </w:p>
    <w:p w:rsidR="00C77913" w:rsidRPr="00C77913" w:rsidRDefault="00C77913" w:rsidP="009E669B">
      <w:pPr>
        <w:numPr>
          <w:ilvl w:val="0"/>
          <w:numId w:val="89"/>
        </w:numPr>
        <w:spacing w:after="160" w:line="256" w:lineRule="auto"/>
        <w:ind w:left="426"/>
        <w:contextualSpacing/>
        <w:jc w:val="both"/>
        <w:rPr>
          <w:rFonts w:ascii="Century Schoolbook" w:eastAsia="Calibri" w:hAnsi="Century Schoolbook"/>
          <w:b/>
          <w:bCs/>
          <w:sz w:val="20"/>
          <w:szCs w:val="20"/>
          <w:lang w:eastAsia="en-US"/>
        </w:rPr>
      </w:pPr>
      <w:r w:rsidRPr="00C77913">
        <w:rPr>
          <w:rFonts w:ascii="Century Schoolbook" w:eastAsia="Calibri" w:hAnsi="Century Schoolbook"/>
          <w:sz w:val="20"/>
          <w:szCs w:val="20"/>
          <w:lang w:eastAsia="en-US"/>
        </w:rPr>
        <w:t xml:space="preserve">Dot. §12 ust.10 Wzoru Umowy – prosimy o skrócenie terminu na rozpatrzenie wniosku przez Zamawiającego do 14 dni od daty wpływu. </w:t>
      </w:r>
    </w:p>
    <w:p w:rsidR="00C77913" w:rsidRPr="00C77913"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Pr="00C66E5B">
        <w:rPr>
          <w:rFonts w:ascii="Century Schoolbook" w:eastAsia="Calibri" w:hAnsi="Century Schoolbook"/>
          <w:sz w:val="22"/>
          <w:lang w:eastAsia="en-US"/>
        </w:rPr>
        <w:t>:</w:t>
      </w:r>
      <w:r w:rsidR="00735996" w:rsidRPr="00C66E5B">
        <w:rPr>
          <w:rFonts w:ascii="Century Schoolbook" w:eastAsia="Calibri" w:hAnsi="Century Schoolbook"/>
          <w:lang w:eastAsia="en-US"/>
        </w:rPr>
        <w:t xml:space="preserve"> Zamawiający nie wyraża zgody na proponowane zmiany w zał. nr 7, tj. Umowy.</w:t>
      </w:r>
    </w:p>
    <w:p w:rsidR="00C77913" w:rsidRPr="00C77913" w:rsidRDefault="00C77913" w:rsidP="009E669B">
      <w:pPr>
        <w:numPr>
          <w:ilvl w:val="0"/>
          <w:numId w:val="89"/>
        </w:numPr>
        <w:spacing w:after="160" w:line="256" w:lineRule="auto"/>
        <w:ind w:left="426"/>
        <w:contextualSpacing/>
        <w:jc w:val="both"/>
        <w:rPr>
          <w:rFonts w:ascii="Century Schoolbook" w:eastAsia="Calibri" w:hAnsi="Century Schoolbook"/>
          <w:b/>
          <w:bCs/>
          <w:sz w:val="20"/>
          <w:szCs w:val="20"/>
          <w:lang w:eastAsia="en-US"/>
        </w:rPr>
      </w:pPr>
      <w:r w:rsidRPr="00C77913">
        <w:rPr>
          <w:rFonts w:ascii="Century Schoolbook" w:eastAsia="Calibri" w:hAnsi="Century Schoolbook"/>
          <w:sz w:val="20"/>
          <w:szCs w:val="20"/>
          <w:lang w:eastAsia="en-US"/>
        </w:rPr>
        <w:t xml:space="preserve">Dot.§13 ust.2. Wzoru Umowy- Prosimy o wykreślenie terminu „bezusterkowego”. Zamawiający po dokonaniu odbioru końcowego posiada zabezpieczenie należytego wykonania umowy, dodatkowe zabezpieczenie w wysokości 10% wynagrodzenia brutto Wykonawcy, jest zbyt dotkliwą i nierelatywnie wysoką karą w stosunku do zawinienia Wykonawcy. ”. Zgodnie z orzecznictwem sądowym  „Strony umowy o roboty budowlane nie mogą uzależnić wypłaty wynagrodzenia należnego wykonawcy od braku jakichkolwiek usterek” (wyrok z dn. 22 czerwca 2007, V CSK 99/07). Mając na uwadze wyroki w tym zakresie stanowiące, iż odmowa dokonania zapłaty z uwagi na wady nieuniemożliwiające użytkowanie jest sprzeczne z zapisami Art. 647 Kodeksu cywilnego, który to jasno wskazuje, iż w momencie podpisania umowy „inwestor zobowiązuje się do dokonania wymaganych przez właściwe przepisy czynności związanych z przygotowaniem robót, w szczególności do przekazania terenu budowy i dostarczenia projektu, oraz </w:t>
      </w:r>
      <w:r w:rsidRPr="00C77913">
        <w:rPr>
          <w:rFonts w:ascii="Century Schoolbook" w:eastAsia="Calibri" w:hAnsi="Century Schoolbook"/>
          <w:sz w:val="20"/>
          <w:szCs w:val="20"/>
          <w:u w:val="single"/>
          <w:lang w:eastAsia="en-US"/>
        </w:rPr>
        <w:t>do odebrania obiektu i zapłaty umówionego wynagrodzenia</w:t>
      </w:r>
      <w:r w:rsidRPr="00C77913">
        <w:rPr>
          <w:rFonts w:ascii="Century Schoolbook" w:eastAsia="Calibri" w:hAnsi="Century Schoolbook"/>
          <w:sz w:val="20"/>
          <w:szCs w:val="20"/>
          <w:lang w:eastAsia="en-US"/>
        </w:rPr>
        <w:t xml:space="preserve">.” Mając na uwadze powyższe prosimy jak na wstępie. </w:t>
      </w:r>
    </w:p>
    <w:p w:rsidR="00735996" w:rsidRDefault="00C77913" w:rsidP="00735996">
      <w:pPr>
        <w:pStyle w:val="Akapitzlist"/>
        <w:spacing w:after="200" w:line="360" w:lineRule="auto"/>
        <w:ind w:left="426"/>
        <w:jc w:val="both"/>
        <w:rPr>
          <w:rFonts w:ascii="Century Schoolbook" w:eastAsia="Calibri" w:hAnsi="Century Schoolbook"/>
          <w:lang w:eastAsia="en-US"/>
        </w:rPr>
      </w:pPr>
      <w:r w:rsidRPr="00C77913">
        <w:rPr>
          <w:rFonts w:ascii="Century Schoolbook" w:eastAsia="Calibri" w:hAnsi="Century Schoolbook"/>
          <w:sz w:val="22"/>
          <w:highlight w:val="yellow"/>
          <w:lang w:eastAsia="en-US"/>
        </w:rPr>
        <w:t>Odpowiedź</w:t>
      </w:r>
      <w:r w:rsidR="00735996" w:rsidRPr="00C77913">
        <w:rPr>
          <w:rFonts w:ascii="Century Schoolbook" w:eastAsia="Calibri" w:hAnsi="Century Schoolbook"/>
          <w:sz w:val="22"/>
          <w:highlight w:val="yellow"/>
          <w:lang w:eastAsia="en-US"/>
        </w:rPr>
        <w:t>:</w:t>
      </w:r>
      <w:r w:rsidR="00735996" w:rsidRPr="00C66E5B">
        <w:rPr>
          <w:rFonts w:ascii="Century Schoolbook" w:eastAsia="Calibri" w:hAnsi="Century Schoolbook"/>
          <w:lang w:eastAsia="en-US"/>
        </w:rPr>
        <w:t xml:space="preserve"> Odpowiednio zmieniono zapis w </w:t>
      </w:r>
      <w:r w:rsidR="00735996" w:rsidRPr="00C66E5B">
        <w:rPr>
          <w:rFonts w:ascii="Univers" w:eastAsia="Calibri" w:hAnsi="Univers"/>
          <w:lang w:eastAsia="en-US"/>
        </w:rPr>
        <w:t>§</w:t>
      </w:r>
      <w:r w:rsidR="00735996" w:rsidRPr="00C66E5B">
        <w:rPr>
          <w:rFonts w:ascii="Century Schoolbook" w:eastAsia="Calibri" w:hAnsi="Century Schoolbook"/>
          <w:lang w:eastAsia="en-US"/>
        </w:rPr>
        <w:t xml:space="preserve"> 13 ust. 2 , zał. nr 7, tj. Umowy </w:t>
      </w:r>
    </w:p>
    <w:p w:rsidR="00C77913" w:rsidRPr="00C77913" w:rsidRDefault="00C77913" w:rsidP="00735996">
      <w:pPr>
        <w:pStyle w:val="Akapitzlist"/>
        <w:numPr>
          <w:ilvl w:val="0"/>
          <w:numId w:val="89"/>
        </w:numPr>
        <w:spacing w:after="200" w:line="360" w:lineRule="auto"/>
        <w:jc w:val="both"/>
        <w:rPr>
          <w:rFonts w:ascii="Century Schoolbook" w:eastAsia="Calibri" w:hAnsi="Century Schoolbook"/>
          <w:b/>
          <w:bCs/>
          <w:lang w:eastAsia="en-US"/>
        </w:rPr>
      </w:pPr>
      <w:r w:rsidRPr="00C77913">
        <w:rPr>
          <w:rFonts w:ascii="Century Schoolbook" w:eastAsia="Calibri" w:hAnsi="Century Schoolbook"/>
          <w:lang w:eastAsia="en-US"/>
        </w:rPr>
        <w:t xml:space="preserve">Dot. §13 ust. 4 pkt.2, Wzoru Umowy -  Prosimy o potwierdzenie, iż Zamawiający przyjmie od Wykonawcy potwierdzenia dokonania przelewu należności wymagalnych na konto Podwykonawcy wskazane na wystawionej przez niego Fakturze. </w:t>
      </w:r>
    </w:p>
    <w:p w:rsidR="00735996" w:rsidRPr="00C66E5B" w:rsidRDefault="00C77913" w:rsidP="00735996">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Pr="00C66E5B">
        <w:rPr>
          <w:rFonts w:ascii="Century Schoolbook" w:eastAsia="Calibri" w:hAnsi="Century Schoolbook"/>
          <w:sz w:val="22"/>
          <w:lang w:eastAsia="en-US"/>
        </w:rPr>
        <w:t>:</w:t>
      </w:r>
      <w:r w:rsidR="00735996" w:rsidRPr="00C66E5B">
        <w:rPr>
          <w:rFonts w:ascii="Century Schoolbook" w:eastAsia="Calibri" w:hAnsi="Century Schoolbook"/>
          <w:lang w:eastAsia="en-US"/>
        </w:rPr>
        <w:t xml:space="preserve"> Zamawiający nie wyraża zgody na proponowane zmiany w zał. nr 7, tj. Umowy.</w:t>
      </w:r>
    </w:p>
    <w:p w:rsidR="00C77913" w:rsidRPr="00C77913" w:rsidRDefault="00C77913" w:rsidP="009E669B">
      <w:pPr>
        <w:numPr>
          <w:ilvl w:val="0"/>
          <w:numId w:val="89"/>
        </w:numPr>
        <w:spacing w:after="160" w:line="256" w:lineRule="auto"/>
        <w:ind w:left="426"/>
        <w:contextualSpacing/>
        <w:jc w:val="both"/>
        <w:rPr>
          <w:rFonts w:ascii="Century Schoolbook" w:eastAsia="Calibri" w:hAnsi="Century Schoolbook"/>
          <w:b/>
          <w:bCs/>
          <w:sz w:val="20"/>
          <w:szCs w:val="20"/>
          <w:lang w:eastAsia="en-US"/>
        </w:rPr>
      </w:pPr>
      <w:r w:rsidRPr="00C77913">
        <w:rPr>
          <w:rFonts w:ascii="Century Schoolbook" w:eastAsia="Calibri" w:hAnsi="Century Schoolbook"/>
          <w:sz w:val="20"/>
          <w:szCs w:val="20"/>
          <w:lang w:eastAsia="en-US"/>
        </w:rPr>
        <w:t xml:space="preserve">Dot. §13 ust. 6 pkt. 2. Wzoru Umowy – Prosimy o wykreślenie terminu „ostateczny”. </w:t>
      </w:r>
    </w:p>
    <w:p w:rsidR="00735996" w:rsidRDefault="00C77913" w:rsidP="00735996">
      <w:pPr>
        <w:pStyle w:val="Akapitzlist"/>
        <w:spacing w:after="200" w:line="360" w:lineRule="auto"/>
        <w:ind w:left="426"/>
        <w:jc w:val="both"/>
        <w:rPr>
          <w:rFonts w:ascii="Century Schoolbook" w:eastAsia="Calibri" w:hAnsi="Century Schoolbook"/>
          <w:lang w:eastAsia="en-US"/>
        </w:rPr>
      </w:pPr>
      <w:r w:rsidRPr="00C77913">
        <w:rPr>
          <w:rFonts w:ascii="Century Schoolbook" w:eastAsia="Calibri" w:hAnsi="Century Schoolbook"/>
          <w:sz w:val="22"/>
          <w:highlight w:val="yellow"/>
          <w:lang w:eastAsia="en-US"/>
        </w:rPr>
        <w:t>Odpowiedź</w:t>
      </w:r>
      <w:r w:rsidRPr="00C66E5B">
        <w:rPr>
          <w:rFonts w:ascii="Century Schoolbook" w:eastAsia="Calibri" w:hAnsi="Century Schoolbook"/>
          <w:sz w:val="22"/>
          <w:lang w:eastAsia="en-US"/>
        </w:rPr>
        <w:t>:</w:t>
      </w:r>
      <w:r w:rsidR="00735996" w:rsidRPr="00C66E5B">
        <w:rPr>
          <w:rFonts w:ascii="Century Schoolbook" w:eastAsia="Calibri" w:hAnsi="Century Schoolbook"/>
          <w:lang w:eastAsia="en-US"/>
        </w:rPr>
        <w:t xml:space="preserve"> Odpowiednio zmieniono zapis w </w:t>
      </w:r>
      <w:r w:rsidR="00735996" w:rsidRPr="00C66E5B">
        <w:rPr>
          <w:rFonts w:ascii="Univers" w:eastAsia="Calibri" w:hAnsi="Univers"/>
          <w:lang w:eastAsia="en-US"/>
        </w:rPr>
        <w:t>§</w:t>
      </w:r>
      <w:r w:rsidR="00735996" w:rsidRPr="00C66E5B">
        <w:rPr>
          <w:rFonts w:ascii="Century Schoolbook" w:eastAsia="Calibri" w:hAnsi="Century Schoolbook"/>
          <w:lang w:eastAsia="en-US"/>
        </w:rPr>
        <w:t xml:space="preserve"> 13 ust. 6 pkt 2, zał. nr 7, tj. Umowy </w:t>
      </w:r>
    </w:p>
    <w:p w:rsidR="00C77913" w:rsidRPr="00C77913" w:rsidRDefault="00C77913" w:rsidP="009E669B">
      <w:pPr>
        <w:numPr>
          <w:ilvl w:val="0"/>
          <w:numId w:val="89"/>
        </w:numPr>
        <w:spacing w:after="160" w:line="256" w:lineRule="auto"/>
        <w:ind w:left="426"/>
        <w:contextualSpacing/>
        <w:jc w:val="both"/>
        <w:rPr>
          <w:rFonts w:ascii="Century Schoolbook" w:eastAsia="Calibri" w:hAnsi="Century Schoolbook"/>
          <w:b/>
          <w:bCs/>
          <w:sz w:val="20"/>
          <w:szCs w:val="20"/>
          <w:lang w:eastAsia="en-US"/>
        </w:rPr>
      </w:pPr>
      <w:r w:rsidRPr="00C77913">
        <w:rPr>
          <w:rFonts w:ascii="Century Schoolbook" w:eastAsia="Calibri" w:hAnsi="Century Schoolbook"/>
          <w:sz w:val="20"/>
          <w:szCs w:val="20"/>
          <w:lang w:eastAsia="en-US"/>
        </w:rPr>
        <w:t>Dot.§14 ust. 9 Wzoru Umowy-</w:t>
      </w:r>
      <w:r w:rsidRPr="00C77913">
        <w:rPr>
          <w:rFonts w:ascii="Century Schoolbook" w:eastAsia="Calibri" w:hAnsi="Century Schoolbook"/>
          <w:b/>
          <w:bCs/>
          <w:sz w:val="20"/>
          <w:szCs w:val="20"/>
          <w:lang w:eastAsia="en-US"/>
        </w:rPr>
        <w:t xml:space="preserve"> </w:t>
      </w:r>
      <w:r w:rsidRPr="00C77913">
        <w:rPr>
          <w:rFonts w:ascii="Century Schoolbook" w:eastAsia="Calibri" w:hAnsi="Century Schoolbook"/>
          <w:sz w:val="20"/>
          <w:szCs w:val="20"/>
          <w:lang w:eastAsia="en-US"/>
        </w:rPr>
        <w:t>Wnosimy o zmianę przywołanego przepisu Umowy w ten sposób by wymienione w nim przesłanki musiały zaistnieć kumulatywnie. Stosownie do zaproponowanego w projekcie brzmienia Zamawiający ma dwie odrębne przesłanki odstąpienia od umowy, tj. w razie „wielokrotnego dokonywania zapłaty” lub „konieczności zapłaty kwoty przekraczającej 5% wynagrodzenia wykonawcy”. Zastosowana alternatywa łączna „lub” oznacza, bowiem, że w razie dwukrotnego dokonania zapłaty przez Zamawiającego na rzecz podwykonawcy należnego mu wynagrodzenia, Zamawiający będzie miał prawo skorzystania z prawa do odstąpienia, nawet gdyby to były niewielkie, drobne kwoty. Zwracamy się w związku z tym  o zmianę przywołanego przepisu albo poprzez zastąpienie niedookreślonego sformułowania „wielokrotnego” sformułowaniem „czterokrotnego”, albo zastąpieniem słowa „lub” na „i”.</w:t>
      </w:r>
    </w:p>
    <w:p w:rsidR="00C77913" w:rsidRPr="00C66E5B"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Pr="00C66E5B">
        <w:rPr>
          <w:rFonts w:ascii="Century Schoolbook" w:eastAsia="Calibri" w:hAnsi="Century Schoolbook"/>
          <w:sz w:val="22"/>
          <w:lang w:eastAsia="en-US"/>
        </w:rPr>
        <w:t>:</w:t>
      </w:r>
      <w:r w:rsidR="00735996" w:rsidRPr="00C66E5B">
        <w:rPr>
          <w:rFonts w:ascii="Century Schoolbook" w:eastAsia="Calibri" w:hAnsi="Century Schoolbook"/>
          <w:lang w:eastAsia="en-US"/>
        </w:rPr>
        <w:t xml:space="preserve"> Zamawiający nie wyraża zgody na proponowane zmiany w zał. nr 7, tj. Umowy.</w:t>
      </w:r>
    </w:p>
    <w:p w:rsidR="00C77913" w:rsidRPr="00C77913" w:rsidRDefault="00C77913" w:rsidP="009E669B">
      <w:pPr>
        <w:numPr>
          <w:ilvl w:val="0"/>
          <w:numId w:val="89"/>
        </w:numPr>
        <w:spacing w:after="160" w:line="256" w:lineRule="auto"/>
        <w:ind w:left="426"/>
        <w:contextualSpacing/>
        <w:jc w:val="both"/>
        <w:rPr>
          <w:rFonts w:ascii="Century Schoolbook" w:eastAsia="Calibri" w:hAnsi="Century Schoolbook"/>
          <w:b/>
          <w:bCs/>
          <w:sz w:val="20"/>
          <w:szCs w:val="20"/>
          <w:lang w:eastAsia="en-US"/>
        </w:rPr>
      </w:pPr>
      <w:r w:rsidRPr="00C77913">
        <w:rPr>
          <w:rFonts w:ascii="Century Schoolbook" w:eastAsia="Calibri" w:hAnsi="Century Schoolbook"/>
          <w:sz w:val="20"/>
          <w:szCs w:val="20"/>
          <w:lang w:eastAsia="en-US"/>
        </w:rPr>
        <w:t xml:space="preserve">Dot. §15 ust. 3 Wzoru Umowy – Prosimy o zmianę zapisu poprzez dodanie terminu „z tytułu rękojmi </w:t>
      </w:r>
      <w:r w:rsidRPr="00C77913">
        <w:rPr>
          <w:rFonts w:ascii="Century Schoolbook" w:eastAsia="Calibri" w:hAnsi="Century Schoolbook"/>
          <w:b/>
          <w:bCs/>
          <w:sz w:val="20"/>
          <w:szCs w:val="20"/>
          <w:lang w:eastAsia="en-US"/>
        </w:rPr>
        <w:t xml:space="preserve"> i gwarancji</w:t>
      </w:r>
      <w:r w:rsidRPr="00C77913">
        <w:rPr>
          <w:rFonts w:ascii="Century Schoolbook" w:eastAsia="Calibri" w:hAnsi="Century Schoolbook"/>
          <w:sz w:val="20"/>
          <w:szCs w:val="20"/>
          <w:lang w:eastAsia="en-US"/>
        </w:rPr>
        <w:t xml:space="preserve">”. </w:t>
      </w:r>
    </w:p>
    <w:p w:rsidR="00C77913" w:rsidRPr="00C77913"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Pr="00C66E5B">
        <w:rPr>
          <w:rFonts w:ascii="Century Schoolbook" w:eastAsia="Calibri" w:hAnsi="Century Schoolbook"/>
          <w:sz w:val="22"/>
          <w:lang w:eastAsia="en-US"/>
        </w:rPr>
        <w:t>:</w:t>
      </w:r>
      <w:r w:rsidR="00735996" w:rsidRPr="00C66E5B">
        <w:rPr>
          <w:rFonts w:ascii="Century Schoolbook" w:eastAsia="Calibri" w:hAnsi="Century Schoolbook"/>
          <w:lang w:eastAsia="en-US"/>
        </w:rPr>
        <w:t xml:space="preserve"> Zamawiający nie wyraża zgody na proponowane zmiany w zał. nr 7, tj. Umowy</w:t>
      </w:r>
      <w:r w:rsidR="00735996">
        <w:rPr>
          <w:rFonts w:ascii="Century Schoolbook" w:eastAsia="Calibri" w:hAnsi="Century Schoolbook"/>
          <w:lang w:eastAsia="en-US"/>
        </w:rPr>
        <w:t>.</w:t>
      </w:r>
    </w:p>
    <w:p w:rsidR="00C77913" w:rsidRPr="00C77913" w:rsidRDefault="00C77913" w:rsidP="009E669B">
      <w:pPr>
        <w:numPr>
          <w:ilvl w:val="0"/>
          <w:numId w:val="89"/>
        </w:numPr>
        <w:spacing w:after="160" w:line="256" w:lineRule="auto"/>
        <w:ind w:left="426"/>
        <w:contextualSpacing/>
        <w:jc w:val="both"/>
        <w:rPr>
          <w:rFonts w:ascii="Century Schoolbook" w:eastAsia="Calibri" w:hAnsi="Century Schoolbook"/>
          <w:b/>
          <w:bCs/>
          <w:sz w:val="20"/>
          <w:szCs w:val="20"/>
          <w:lang w:eastAsia="en-US"/>
        </w:rPr>
      </w:pPr>
      <w:r w:rsidRPr="00C77913">
        <w:rPr>
          <w:rFonts w:ascii="Century Schoolbook" w:eastAsia="Calibri" w:hAnsi="Century Schoolbook"/>
          <w:sz w:val="20"/>
          <w:szCs w:val="20"/>
          <w:lang w:eastAsia="en-US"/>
        </w:rPr>
        <w:t>Dot.§15 ust.8, Wzoru Umowy – Prosimy o rozdzielenie gwarancji na roboty budowlane, objęte  kryterium oceny  oraz na zamontowane urządzenia zgodnie z gwarancją udzieloną przez dostawcę. Uzyskanie 60 miesięcznej gwarancji od dostawców zwiększy koszt urządzeń dwukrotnie. Prosimy o wprowadzenie maksymalnie 36 miesięcznego okresu gwarancji dla urządzeń.</w:t>
      </w:r>
    </w:p>
    <w:p w:rsidR="00C77913" w:rsidRPr="00C66E5B"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00735996" w:rsidRPr="00C66E5B">
        <w:rPr>
          <w:rFonts w:ascii="Century Schoolbook" w:eastAsia="Calibri" w:hAnsi="Century Schoolbook"/>
          <w:lang w:eastAsia="en-US"/>
        </w:rPr>
        <w:t xml:space="preserve"> Zamawiający nie wyraża zgody na proponowane zmiany w zał. nr 7, tj. Umowy.</w:t>
      </w:r>
    </w:p>
    <w:p w:rsidR="00C77913" w:rsidRPr="00C77913" w:rsidRDefault="00C77913" w:rsidP="009E669B">
      <w:pPr>
        <w:numPr>
          <w:ilvl w:val="0"/>
          <w:numId w:val="89"/>
        </w:numPr>
        <w:spacing w:after="160" w:line="256" w:lineRule="auto"/>
        <w:ind w:left="426"/>
        <w:contextualSpacing/>
        <w:jc w:val="both"/>
        <w:rPr>
          <w:rFonts w:ascii="Century Schoolbook" w:eastAsia="Calibri" w:hAnsi="Century Schoolbook"/>
          <w:b/>
          <w:bCs/>
          <w:sz w:val="20"/>
          <w:szCs w:val="20"/>
          <w:lang w:eastAsia="en-US"/>
        </w:rPr>
      </w:pPr>
      <w:r w:rsidRPr="00C77913">
        <w:rPr>
          <w:rFonts w:ascii="Century Schoolbook" w:eastAsia="Calibri" w:hAnsi="Century Schoolbook"/>
          <w:sz w:val="20"/>
          <w:szCs w:val="20"/>
          <w:lang w:eastAsia="en-US"/>
        </w:rPr>
        <w:t xml:space="preserve">Dot. §16 ust. 3 Wzoru Umowy – Prosimy o zastąpienie terminu „odpowiednim terminie” terminem „technologicznie możliwym terminie”. Wskazany przez Inwestora odpowiedni termin, może nie być dla Wykonawcy technologicznie możliwy. </w:t>
      </w:r>
    </w:p>
    <w:p w:rsidR="00C77913" w:rsidRPr="00C66E5B"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Pr="00C66E5B">
        <w:rPr>
          <w:rFonts w:ascii="Century Schoolbook" w:eastAsia="Calibri" w:hAnsi="Century Schoolbook"/>
          <w:sz w:val="22"/>
          <w:lang w:eastAsia="en-US"/>
        </w:rPr>
        <w:t>:</w:t>
      </w:r>
      <w:r w:rsidR="00735996" w:rsidRPr="00C66E5B">
        <w:rPr>
          <w:rFonts w:ascii="Century Schoolbook" w:eastAsia="Calibri" w:hAnsi="Century Schoolbook"/>
          <w:lang w:eastAsia="en-US"/>
        </w:rPr>
        <w:t xml:space="preserve"> Odpowiednio zmieniono zapis w </w:t>
      </w:r>
      <w:r w:rsidR="00735996" w:rsidRPr="00C66E5B">
        <w:rPr>
          <w:rFonts w:ascii="Univers" w:eastAsia="Calibri" w:hAnsi="Univers"/>
          <w:lang w:eastAsia="en-US"/>
        </w:rPr>
        <w:t>§</w:t>
      </w:r>
      <w:r w:rsidR="00735996" w:rsidRPr="00C66E5B">
        <w:rPr>
          <w:rFonts w:ascii="Century Schoolbook" w:eastAsia="Calibri" w:hAnsi="Century Schoolbook"/>
          <w:lang w:eastAsia="en-US"/>
        </w:rPr>
        <w:t xml:space="preserve"> 16 ust. 3, zał. nr 7, tj. Umowy</w:t>
      </w:r>
    </w:p>
    <w:p w:rsidR="00C77913" w:rsidRPr="00C77913" w:rsidRDefault="00C77913" w:rsidP="009E669B">
      <w:pPr>
        <w:numPr>
          <w:ilvl w:val="0"/>
          <w:numId w:val="89"/>
        </w:numPr>
        <w:spacing w:after="160" w:line="256" w:lineRule="auto"/>
        <w:ind w:left="426"/>
        <w:contextualSpacing/>
        <w:jc w:val="both"/>
        <w:rPr>
          <w:rFonts w:ascii="Century Schoolbook" w:eastAsia="Calibri" w:hAnsi="Century Schoolbook"/>
          <w:b/>
          <w:bCs/>
          <w:sz w:val="20"/>
          <w:szCs w:val="20"/>
          <w:lang w:eastAsia="en-US"/>
        </w:rPr>
      </w:pPr>
      <w:r w:rsidRPr="00C77913">
        <w:rPr>
          <w:rFonts w:ascii="Century Schoolbook" w:eastAsia="Calibri" w:hAnsi="Century Schoolbook"/>
          <w:sz w:val="20"/>
          <w:szCs w:val="20"/>
          <w:lang w:eastAsia="en-US"/>
        </w:rPr>
        <w:t>Dot. Wzoru Umowy – Ilekroć w Wzór Umowy mówi o opóźnieniu w działach Wykonawcy bądź karach umownych za opóźnieniu prosimy o zastąpienie terminu „opóźnienie” terminem „zwłoka”</w:t>
      </w:r>
    </w:p>
    <w:p w:rsidR="00C77913" w:rsidRDefault="00C77913" w:rsidP="009E669B">
      <w:pPr>
        <w:spacing w:after="160" w:line="256" w:lineRule="auto"/>
        <w:ind w:left="426"/>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 xml:space="preserve">W/w zastrzeżenie , tj. „zwłoka” nie zaś „opóźnienie” ma kapitalne znaczenie z punktu widzenia zakresu odpowiedzialności Wykonawcy, bowiem według Kodeksu cywilnego odróżnić należy opóźnienie zwykłe i opóźnienie kwalifikowane, czyli zwłokę dłużnika. Dłużnik opóźnia się </w:t>
      </w:r>
      <w:r w:rsidRPr="00C77913">
        <w:rPr>
          <w:rFonts w:ascii="Century Schoolbook" w:eastAsia="Calibri" w:hAnsi="Century Schoolbook"/>
          <w:sz w:val="20"/>
          <w:szCs w:val="20"/>
          <w:lang w:eastAsia="en-US"/>
        </w:rPr>
        <w:br/>
        <w:t>z wykonaniem zobowiązania, jeżeli nie spełnia świadczenia w terminie oznaczonym wyraźnie w treści zobowiązania lub wynikającym z jego właściwości albo, gdy termin nie był oznaczony, jeżeli nie spełnia świadczenia niezwłocznie po wezwaniu go do wykonania (zob. art. 455 Kodeksu cywilnego). W myśl art. 476 Kodeksu cywilnego, dłużnik dopuszcza się zwłoki, gdy świadomie , celowo, nie spełnia świadczenia w terminie, a jeżeli termin nie jest oznaczony , gdy nie spełnia świadczenia niezwłocznie po wezwaniu przez wierzyciela. Zwłoka dłużnika jest opóźnieniem w spełnieniu świadczenia, za które dłużnik odpowiada, co w myśl art.471 Kodeksu cywilnego rodzi obowiązek naprawienia wierzycielowi szkody. Nie dotyczy to wypadku, gdy opóźnienie w spełnieniu świadczenia jest następstwem okoliczności, za które dłużnik odpowiedzialności nie ponosi.</w:t>
      </w:r>
    </w:p>
    <w:p w:rsidR="00C77913" w:rsidRDefault="00C77913" w:rsidP="009E669B">
      <w:pPr>
        <w:spacing w:after="200" w:line="360" w:lineRule="auto"/>
        <w:ind w:firstLine="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Pr="00C66E5B">
        <w:rPr>
          <w:rFonts w:ascii="Century Schoolbook" w:eastAsia="Calibri" w:hAnsi="Century Schoolbook"/>
          <w:sz w:val="22"/>
          <w:lang w:eastAsia="en-US"/>
        </w:rPr>
        <w:t>:</w:t>
      </w:r>
      <w:r w:rsidR="00735996" w:rsidRPr="00C66E5B">
        <w:rPr>
          <w:rFonts w:ascii="Century Schoolbook" w:eastAsia="Calibri" w:hAnsi="Century Schoolbook"/>
          <w:lang w:eastAsia="en-US"/>
        </w:rPr>
        <w:t xml:space="preserve"> </w:t>
      </w:r>
      <w:r w:rsidR="00735996" w:rsidRPr="00C66E5B">
        <w:rPr>
          <w:rFonts w:ascii="Century Schoolbook" w:eastAsia="Calibri" w:hAnsi="Century Schoolbook"/>
          <w:sz w:val="20"/>
          <w:szCs w:val="20"/>
          <w:lang w:eastAsia="en-US"/>
        </w:rPr>
        <w:t>Zamawiający nie wyraża zgody na proponowane zmiany w zał. nr 7, tj. Umowy</w:t>
      </w:r>
      <w:r w:rsidR="00735996">
        <w:rPr>
          <w:rFonts w:ascii="Century Schoolbook" w:eastAsia="Calibri" w:hAnsi="Century Schoolbook"/>
          <w:sz w:val="20"/>
          <w:szCs w:val="20"/>
          <w:lang w:eastAsia="en-US"/>
        </w:rPr>
        <w:t>.</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Dot.§17 ust.1 pkt 1. Wzoru Umowy – Prosimy o zmianę  wysokości kar umownych za opóźnienie z 10 000,00 PLN na 7 000,00 zł  za każdy dzień zwłoki , oraz z limitu 750 000,00 na 400 000,00 zł. W naszej ocenie kara jest zbyt dotkliwa i nierelatywnie wysoka w stosunku do zawinienia Wykonawcy.</w:t>
      </w:r>
    </w:p>
    <w:p w:rsidR="00C77913" w:rsidRPr="00C77913"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00735996" w:rsidRPr="00C66E5B">
        <w:rPr>
          <w:rFonts w:ascii="Century Schoolbook" w:eastAsia="Calibri" w:hAnsi="Century Schoolbook"/>
          <w:lang w:eastAsia="en-US"/>
        </w:rPr>
        <w:t xml:space="preserve"> Zamawiający nie wyraża zgody na proponowane zmiany w zał. nr 7, tj. Umowy.</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Dot.§17 ust.2 pkt 11. Wzoru Umowy – Prosimy o zmianę zapisu z „za każdy dzień przerwy„ na  „ a przerwę powyżej 10 dni’’ , wyłączając dni ustawowo wolne od pracy. Rozumiejąc ten zapis  za dni wolne od pracy, tj. niedziele i święta, nie zostaną naliczone kary.</w:t>
      </w:r>
    </w:p>
    <w:p w:rsidR="00C77913" w:rsidRPr="00C66E5B"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Pr="00C66E5B">
        <w:rPr>
          <w:rFonts w:ascii="Century Schoolbook" w:eastAsia="Calibri" w:hAnsi="Century Schoolbook"/>
          <w:sz w:val="22"/>
          <w:lang w:eastAsia="en-US"/>
        </w:rPr>
        <w:t>:</w:t>
      </w:r>
      <w:r w:rsidR="00735996" w:rsidRPr="00C66E5B">
        <w:rPr>
          <w:rFonts w:ascii="Century Schoolbook" w:eastAsia="Calibri" w:hAnsi="Century Schoolbook"/>
          <w:lang w:eastAsia="en-US"/>
        </w:rPr>
        <w:t xml:space="preserve"> Odpowiednio zmieniono zapis w </w:t>
      </w:r>
      <w:r w:rsidR="00735996" w:rsidRPr="00C66E5B">
        <w:rPr>
          <w:rFonts w:ascii="Univers" w:eastAsia="Calibri" w:hAnsi="Univers"/>
          <w:lang w:eastAsia="en-US"/>
        </w:rPr>
        <w:t>§</w:t>
      </w:r>
      <w:r w:rsidR="00735996" w:rsidRPr="00C66E5B">
        <w:rPr>
          <w:rFonts w:ascii="Century Schoolbook" w:eastAsia="Calibri" w:hAnsi="Century Schoolbook"/>
          <w:lang w:eastAsia="en-US"/>
        </w:rPr>
        <w:t xml:space="preserve"> 17 ust. 1, pkt 11, zał. nr 7, tj. Umowy.</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Dot.</w:t>
      </w:r>
      <w:r w:rsidRPr="00C77913">
        <w:rPr>
          <w:rFonts w:ascii="Century Schoolbook" w:eastAsia="Calibri" w:hAnsi="Century Schoolbook"/>
          <w:b/>
          <w:bCs/>
          <w:sz w:val="20"/>
          <w:szCs w:val="20"/>
          <w:lang w:eastAsia="en-US"/>
        </w:rPr>
        <w:t xml:space="preserve"> </w:t>
      </w:r>
      <w:r w:rsidRPr="00C77913">
        <w:rPr>
          <w:rFonts w:ascii="Century Schoolbook" w:eastAsia="Calibri" w:hAnsi="Century Schoolbook"/>
          <w:sz w:val="20"/>
          <w:szCs w:val="20"/>
          <w:lang w:eastAsia="en-US"/>
        </w:rPr>
        <w:t>§18. ust. 4 Pkt.1, Wzoru Umowy - Prosimy o   zmianę terminu z „w odpowiednim terminie wyznaczonym przez Inwestora” na  „w terminie 10 dni”</w:t>
      </w:r>
    </w:p>
    <w:p w:rsidR="00C77913" w:rsidRPr="00C66E5B"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Pr="00C66E5B">
        <w:rPr>
          <w:rFonts w:ascii="Century Schoolbook" w:eastAsia="Calibri" w:hAnsi="Century Schoolbook"/>
          <w:sz w:val="22"/>
          <w:lang w:eastAsia="en-US"/>
        </w:rPr>
        <w:t>:</w:t>
      </w:r>
      <w:r w:rsidR="00735996" w:rsidRPr="00C66E5B">
        <w:rPr>
          <w:rFonts w:ascii="Century Schoolbook" w:eastAsia="Calibri" w:hAnsi="Century Schoolbook"/>
          <w:lang w:eastAsia="en-US"/>
        </w:rPr>
        <w:t xml:space="preserve"> Zamawiający nie wyraża zgody na proponowane zmiany w zał. nr 7, tj. Umowy.</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Dot.</w:t>
      </w:r>
      <w:r w:rsidRPr="00C77913">
        <w:rPr>
          <w:rFonts w:ascii="Century Schoolbook" w:eastAsia="Calibri" w:hAnsi="Century Schoolbook"/>
          <w:b/>
          <w:bCs/>
          <w:sz w:val="20"/>
          <w:szCs w:val="20"/>
          <w:lang w:eastAsia="en-US"/>
        </w:rPr>
        <w:t xml:space="preserve"> </w:t>
      </w:r>
      <w:r w:rsidRPr="00C77913">
        <w:rPr>
          <w:rFonts w:ascii="Century Schoolbook" w:eastAsia="Calibri" w:hAnsi="Century Schoolbook"/>
          <w:sz w:val="20"/>
          <w:szCs w:val="20"/>
          <w:lang w:eastAsia="en-US"/>
        </w:rPr>
        <w:t xml:space="preserve">§18. ust. 4  Pkt.2, Wzoru Umowy - Prosimy o zmianę zapisu przez dodanie: „(…) w terminie technologicznie uzasadnionym”. </w:t>
      </w:r>
    </w:p>
    <w:p w:rsidR="00C77913" w:rsidRPr="00C77913"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Pr="00C66E5B">
        <w:rPr>
          <w:rFonts w:ascii="Century Schoolbook" w:eastAsia="Calibri" w:hAnsi="Century Schoolbook"/>
          <w:sz w:val="22"/>
          <w:lang w:eastAsia="en-US"/>
        </w:rPr>
        <w:t>:</w:t>
      </w:r>
      <w:r w:rsidR="00735996" w:rsidRPr="00C66E5B">
        <w:rPr>
          <w:rFonts w:ascii="Century Schoolbook" w:eastAsia="Calibri" w:hAnsi="Century Schoolbook"/>
          <w:lang w:eastAsia="en-US"/>
        </w:rPr>
        <w:t xml:space="preserve"> Zamawiający nie wyraża zgody na proponowane zmiany w zał. nr 7, tj. Umowy.</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Dot.</w:t>
      </w:r>
      <w:r w:rsidRPr="00C77913">
        <w:rPr>
          <w:rFonts w:ascii="Century Schoolbook" w:eastAsia="Calibri" w:hAnsi="Century Schoolbook"/>
          <w:b/>
          <w:bCs/>
          <w:sz w:val="20"/>
          <w:szCs w:val="20"/>
          <w:lang w:eastAsia="en-US"/>
        </w:rPr>
        <w:t xml:space="preserve"> </w:t>
      </w:r>
      <w:r w:rsidRPr="00C77913">
        <w:rPr>
          <w:rFonts w:ascii="Century Schoolbook" w:eastAsia="Calibri" w:hAnsi="Century Schoolbook"/>
          <w:sz w:val="20"/>
          <w:szCs w:val="20"/>
          <w:lang w:eastAsia="en-US"/>
        </w:rPr>
        <w:t xml:space="preserve">§18. ust. 4 Pkt.3, Wzoru Umowy- : Prosimy o zmianę zapisu przez dodanie: „(…) w terminie technologicznie uzasadnionym. </w:t>
      </w:r>
    </w:p>
    <w:p w:rsidR="00C77913" w:rsidRPr="00C77913"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00735996" w:rsidRPr="00C66E5B">
        <w:rPr>
          <w:rFonts w:ascii="Century Schoolbook" w:eastAsia="Calibri" w:hAnsi="Century Schoolbook"/>
          <w:lang w:eastAsia="en-US"/>
        </w:rPr>
        <w:t xml:space="preserve"> Zamawiający nie wyraża zgody na proponowane zmiany w zał. nr 7, tj. Umowy</w:t>
      </w:r>
      <w:r w:rsidR="00735996">
        <w:rPr>
          <w:rFonts w:ascii="Century Schoolbook" w:eastAsia="Calibri" w:hAnsi="Century Schoolbook"/>
          <w:lang w:eastAsia="en-US"/>
        </w:rPr>
        <w:t>.</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Dot.</w:t>
      </w:r>
      <w:r w:rsidRPr="00C77913">
        <w:rPr>
          <w:rFonts w:ascii="Century Schoolbook" w:eastAsia="Calibri" w:hAnsi="Century Schoolbook"/>
          <w:b/>
          <w:bCs/>
          <w:sz w:val="20"/>
          <w:szCs w:val="20"/>
          <w:lang w:eastAsia="en-US"/>
        </w:rPr>
        <w:t xml:space="preserve"> </w:t>
      </w:r>
      <w:r w:rsidRPr="00C77913">
        <w:rPr>
          <w:rFonts w:ascii="Century Schoolbook" w:eastAsia="Calibri" w:hAnsi="Century Schoolbook"/>
          <w:sz w:val="20"/>
          <w:szCs w:val="20"/>
          <w:lang w:eastAsia="en-US"/>
        </w:rPr>
        <w:t>§18. ust. 4 Pkt.7, Wzoru Umowy- : Prosimy o   zmianę terminu z „ w odpowiednim terminie wyznaczonym przez Inwestora’’ na  „ w terminie 10 dni”</w:t>
      </w:r>
    </w:p>
    <w:p w:rsidR="00C77913" w:rsidRPr="00C66E5B"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Pr="00C66E5B">
        <w:rPr>
          <w:rFonts w:ascii="Century Schoolbook" w:eastAsia="Calibri" w:hAnsi="Century Schoolbook"/>
          <w:sz w:val="22"/>
          <w:lang w:eastAsia="en-US"/>
        </w:rPr>
        <w:t>:</w:t>
      </w:r>
      <w:r w:rsidR="00735996" w:rsidRPr="00C66E5B">
        <w:rPr>
          <w:rFonts w:ascii="Century Schoolbook" w:eastAsia="Calibri" w:hAnsi="Century Schoolbook"/>
          <w:lang w:eastAsia="en-US"/>
        </w:rPr>
        <w:t xml:space="preserve"> Zamawiający nie wyraża zgody na proponowane zmiany w zał. nr 7, tj. Umowy.</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Dot.</w:t>
      </w:r>
      <w:r w:rsidRPr="00C77913">
        <w:rPr>
          <w:rFonts w:ascii="Century Schoolbook" w:eastAsia="Calibri" w:hAnsi="Century Schoolbook"/>
          <w:b/>
          <w:bCs/>
          <w:sz w:val="20"/>
          <w:szCs w:val="20"/>
          <w:lang w:eastAsia="en-US"/>
        </w:rPr>
        <w:t xml:space="preserve"> </w:t>
      </w:r>
      <w:r w:rsidRPr="00C77913">
        <w:rPr>
          <w:rFonts w:ascii="Century Schoolbook" w:eastAsia="Calibri" w:hAnsi="Century Schoolbook"/>
          <w:sz w:val="20"/>
          <w:szCs w:val="20"/>
          <w:lang w:eastAsia="en-US"/>
        </w:rPr>
        <w:t xml:space="preserve">§18. ust. 4 Pkt.8, Wzoru Umowy - Prosimy o  wykreślenie zapisu, zapis zbyt ogólny. W obecnym brzmieniu do rozwiązania Umowy doprowadzić może sytuacja, kiedy jeden z pracowników Wykonawcy bądź Podwykonawcy nie będzie posiadał oznaczenia na odzieży roboczej. </w:t>
      </w:r>
    </w:p>
    <w:p w:rsidR="00C77913" w:rsidRPr="00C66E5B"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Pr="00C66E5B">
        <w:rPr>
          <w:rFonts w:ascii="Century Schoolbook" w:eastAsia="Calibri" w:hAnsi="Century Schoolbook"/>
          <w:sz w:val="22"/>
          <w:lang w:eastAsia="en-US"/>
        </w:rPr>
        <w:t>:</w:t>
      </w:r>
      <w:r w:rsidR="00735996" w:rsidRPr="00C66E5B">
        <w:rPr>
          <w:rFonts w:ascii="Century Schoolbook" w:eastAsia="Calibri" w:hAnsi="Century Schoolbook"/>
          <w:lang w:eastAsia="en-US"/>
        </w:rPr>
        <w:t xml:space="preserve"> Zamawiający nie wyraża zgody na proponowane zmiany w zał. nr 7, tj. Umowy.</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Dot.§18 ust.5 Wzoru Umowy- Z uwagi na charakter uprawnień zastrzeżonych dla Inwestora w przywołanym wyżej przepisie oraz w związku z poważnymi konsekwencjami dla Wykonawcy związanymi z działaniem Inwestora na jego podstawie oraz tym samym naruszającym równowagę obowiązków i praw stron zwracamy się o usunięcie tego przepisu, albowiem wskazujemy, że termin 3 dni, o którym traktuje ww. przepis jest drastycznie zaniżony. Ewentualnie zwracamy się do Zamawiającego o wydłużenie ww. terminu do co najmniej 30 dni.</w:t>
      </w:r>
    </w:p>
    <w:p w:rsidR="00C77913" w:rsidRPr="00C77913"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Pr="00C66E5B">
        <w:rPr>
          <w:rFonts w:ascii="Century Schoolbook" w:eastAsia="Calibri" w:hAnsi="Century Schoolbook"/>
          <w:sz w:val="22"/>
          <w:lang w:eastAsia="en-US"/>
        </w:rPr>
        <w:t>:</w:t>
      </w:r>
      <w:r w:rsidR="00735996" w:rsidRPr="00C66E5B">
        <w:rPr>
          <w:rFonts w:ascii="Century Schoolbook" w:eastAsia="Calibri" w:hAnsi="Century Schoolbook"/>
          <w:lang w:eastAsia="en-US"/>
        </w:rPr>
        <w:t xml:space="preserve"> Zamawiający nie wyraża zgody na proponowane zmiany w zał. nr 7, tj. Umowy.</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 xml:space="preserve">Dot.§18 ust.9 Wzoru Umowy – Prosimy o potwierdzenie, iż Zamawiający zapłaci również za zgromadzone przez Wykonawcę materiały oraz urządzenia zgromadzone na potrzeby realizacji przedmiotu Umowy. </w:t>
      </w:r>
    </w:p>
    <w:p w:rsidR="00C77913" w:rsidRPr="00C66E5B"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Pr="00C66E5B">
        <w:rPr>
          <w:rFonts w:ascii="Century Schoolbook" w:eastAsia="Calibri" w:hAnsi="Century Schoolbook"/>
          <w:sz w:val="22"/>
          <w:lang w:eastAsia="en-US"/>
        </w:rPr>
        <w:t>:</w:t>
      </w:r>
      <w:r w:rsidR="00735996" w:rsidRPr="00C66E5B">
        <w:rPr>
          <w:rFonts w:ascii="Century Schoolbook" w:eastAsia="Calibri" w:hAnsi="Century Schoolbook"/>
          <w:lang w:eastAsia="en-US"/>
        </w:rPr>
        <w:t xml:space="preserve"> Zamawiający nie wyraża zgody na proponowane zmiany w zał. nr 7, tj. Umowy.</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Dot. Wzoru Umowy-  Ilekroć w umowie wskazany  jest termin na usunięcie wad lub usterek, prosimy o dodanie zapisu „lub w innym technologicznie możliwym terminie”</w:t>
      </w:r>
    </w:p>
    <w:p w:rsidR="00735996" w:rsidRPr="00C77913" w:rsidRDefault="00C77913" w:rsidP="00735996">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Pr="00C66E5B">
        <w:rPr>
          <w:rFonts w:ascii="Century Schoolbook" w:eastAsia="Calibri" w:hAnsi="Century Schoolbook"/>
          <w:sz w:val="22"/>
          <w:lang w:eastAsia="en-US"/>
        </w:rPr>
        <w:t>:</w:t>
      </w:r>
      <w:r w:rsidR="00735996" w:rsidRPr="00C66E5B">
        <w:rPr>
          <w:rFonts w:ascii="Century Schoolbook" w:eastAsia="Calibri" w:hAnsi="Century Schoolbook"/>
          <w:lang w:eastAsia="en-US"/>
        </w:rPr>
        <w:t xml:space="preserve"> Odpowiednio zmieniono zapisy w zał. nr 7, tj. Umowy.</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Dot. §20 ust. 3 Wzoru Umowy - Prosimy o dokonanie zmiany wysokości zabezpieczenia do 3 % ceny całkowitej podanej w ofercie. Zabezpieczenie o takiej wysokości jest zgodne z ustawą i zabezpiecza interesy Zamawiającego. W związku z tym, że z treści SIWZ wynika, że może zachodzić sytuacja w której konieczne będzie udzielenie zabezpieczenia nawet na 80 miesięcy, zasadne jest obniżenie jego wysokości, ponieważ długi okres utrzymywania zabezpieczenia o tak dużej wartości w sposób niekorzystny może wpływać na cenę oferty.</w:t>
      </w:r>
    </w:p>
    <w:p w:rsidR="00C77913" w:rsidRPr="00C77913"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00735996" w:rsidRPr="00C66E5B">
        <w:rPr>
          <w:rFonts w:ascii="Century Schoolbook" w:eastAsia="Calibri" w:hAnsi="Century Schoolbook"/>
          <w:lang w:eastAsia="en-US"/>
        </w:rPr>
        <w:t xml:space="preserve"> Zamawiający nie wyraża zgody na proponowane zmiany w zał. nr 7, tj. Umowy.</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 xml:space="preserve">Dot. §20 ust. 5 Wzoru Umowy – Prosimy o wykreślenie zapisu w całości. Obowiązkiem Inwestora jest zwolnienie części Zabezpieczenia należytego wykonania umowy i przenoszenie na Wykonawcę odpowiedzialności za niewywiązanie się przez Inwestora z obowiązków stanowi nadużycie. </w:t>
      </w:r>
    </w:p>
    <w:p w:rsidR="00C77913" w:rsidRPr="00C66E5B"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Pr="00C66E5B">
        <w:rPr>
          <w:rFonts w:ascii="Century Schoolbook" w:eastAsia="Calibri" w:hAnsi="Century Schoolbook"/>
          <w:sz w:val="22"/>
          <w:lang w:eastAsia="en-US"/>
        </w:rPr>
        <w:t>:</w:t>
      </w:r>
      <w:r w:rsidR="00735996" w:rsidRPr="00C66E5B">
        <w:rPr>
          <w:rFonts w:ascii="Century Schoolbook" w:eastAsia="Calibri" w:hAnsi="Century Schoolbook"/>
          <w:lang w:eastAsia="en-US"/>
        </w:rPr>
        <w:t xml:space="preserve"> Zamawiający nie wyraża zgody na proponowane zmiany w zał. nr 7, tj. Umowy.</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Dot. §21 Wzoru Umowy – W związku z rozbieżnościami pomiędzy zapisami Umownymi określonymi w §21 a załącznikiem nr 7a do SIWZ, prosimy o ujednolicenie zapisów.</w:t>
      </w:r>
    </w:p>
    <w:p w:rsidR="00843556" w:rsidRPr="00C66E5B" w:rsidRDefault="00843556" w:rsidP="009E669B">
      <w:pPr>
        <w:pStyle w:val="Akapitzlist"/>
        <w:spacing w:after="200" w:line="360" w:lineRule="auto"/>
        <w:ind w:left="426"/>
        <w:jc w:val="both"/>
        <w:rPr>
          <w:rFonts w:ascii="Century Schoolbook" w:eastAsia="Calibri" w:hAnsi="Century Schoolbook"/>
          <w:sz w:val="22"/>
          <w:lang w:eastAsia="en-US"/>
        </w:rPr>
      </w:pPr>
      <w:r w:rsidRPr="00843556">
        <w:rPr>
          <w:rFonts w:ascii="Century Schoolbook" w:eastAsia="Calibri" w:hAnsi="Century Schoolbook"/>
          <w:sz w:val="22"/>
          <w:highlight w:val="yellow"/>
          <w:lang w:eastAsia="en-US"/>
        </w:rPr>
        <w:t>Odpowiedź:</w:t>
      </w:r>
      <w:r w:rsidR="00203616" w:rsidRPr="00203616">
        <w:rPr>
          <w:rFonts w:ascii="Century Schoolbook" w:eastAsia="Calibri" w:hAnsi="Century Schoolbook"/>
          <w:sz w:val="22"/>
          <w:highlight w:val="yellow"/>
          <w:lang w:eastAsia="en-US"/>
        </w:rPr>
        <w:t xml:space="preserve"> </w:t>
      </w:r>
      <w:r w:rsidR="00203616" w:rsidRPr="00C66E5B">
        <w:rPr>
          <w:rFonts w:ascii="Century Schoolbook" w:eastAsia="Calibri" w:hAnsi="Century Schoolbook"/>
          <w:sz w:val="22"/>
          <w:lang w:eastAsia="en-US"/>
        </w:rPr>
        <w:t>:</w:t>
      </w:r>
      <w:r w:rsidR="00203616" w:rsidRPr="00C66E5B">
        <w:rPr>
          <w:rFonts w:ascii="Century Schoolbook" w:eastAsia="Calibri" w:hAnsi="Century Schoolbook"/>
          <w:lang w:eastAsia="en-US"/>
        </w:rPr>
        <w:t xml:space="preserve"> Odpowiednio zmieniono zapis w </w:t>
      </w:r>
      <w:r w:rsidR="00203616" w:rsidRPr="00C66E5B">
        <w:rPr>
          <w:rFonts w:ascii="Univers" w:eastAsia="Calibri" w:hAnsi="Univers"/>
          <w:lang w:eastAsia="en-US"/>
        </w:rPr>
        <w:t>§</w:t>
      </w:r>
      <w:r w:rsidR="00203616" w:rsidRPr="00C66E5B">
        <w:rPr>
          <w:rFonts w:ascii="Century Schoolbook" w:eastAsia="Calibri" w:hAnsi="Century Schoolbook"/>
          <w:lang w:eastAsia="en-US"/>
        </w:rPr>
        <w:t xml:space="preserve"> 21, zał. nr 7, tj. Umowy.</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 xml:space="preserve">Dot. Załączników do Wzoru Umowy – W związku z brakiem w dokumentacji przetargowej Załącznika nr 4 do Umowy, prosimy o zamieszczenie wskazanego załącznika. </w:t>
      </w:r>
    </w:p>
    <w:p w:rsidR="00843556" w:rsidRPr="00843556" w:rsidRDefault="00843556" w:rsidP="009E669B">
      <w:pPr>
        <w:pStyle w:val="Akapitzlist"/>
        <w:spacing w:after="200" w:line="360" w:lineRule="auto"/>
        <w:ind w:left="426"/>
        <w:jc w:val="both"/>
        <w:rPr>
          <w:rFonts w:ascii="Century Schoolbook" w:eastAsia="Calibri" w:hAnsi="Century Schoolbook"/>
          <w:sz w:val="22"/>
          <w:lang w:eastAsia="en-US"/>
        </w:rPr>
      </w:pPr>
      <w:r w:rsidRPr="009E669B">
        <w:rPr>
          <w:rFonts w:ascii="Century Schoolbook" w:eastAsia="Calibri" w:hAnsi="Century Schoolbook"/>
          <w:sz w:val="22"/>
          <w:highlight w:val="yellow"/>
          <w:lang w:eastAsia="en-US"/>
        </w:rPr>
        <w:t>Odpowiedź:</w:t>
      </w:r>
      <w:r w:rsidR="005E251E" w:rsidRPr="00203616">
        <w:rPr>
          <w:rFonts w:ascii="Century Schoolbook" w:eastAsia="Calibri" w:hAnsi="Century Schoolbook"/>
          <w:sz w:val="22"/>
          <w:lang w:eastAsia="en-US"/>
        </w:rPr>
        <w:t xml:space="preserve"> </w:t>
      </w:r>
      <w:r w:rsidR="00203616" w:rsidRPr="00C66E5B">
        <w:rPr>
          <w:rFonts w:ascii="Century Schoolbook" w:eastAsia="Calibri" w:hAnsi="Century Schoolbook"/>
          <w:lang w:eastAsia="en-US"/>
        </w:rPr>
        <w:t>Załącznik nr 4 do Umowy, jest tym samum załącznikiem co zał. nr 7a do SIWZ.</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 xml:space="preserve">Dot. §21 ust. 4, Wzoru Umowy -Prosimy o wyjaśnienie, czy w związku z tym, że Inwestor zawiera  ubezpieczenie od wszystkich </w:t>
      </w:r>
      <w:proofErr w:type="spellStart"/>
      <w:r w:rsidRPr="00C77913">
        <w:rPr>
          <w:rFonts w:ascii="Century Schoolbook" w:eastAsia="Calibri" w:hAnsi="Century Schoolbook"/>
          <w:sz w:val="20"/>
          <w:szCs w:val="20"/>
          <w:lang w:eastAsia="en-US"/>
        </w:rPr>
        <w:t>ryzyk</w:t>
      </w:r>
      <w:proofErr w:type="spellEnd"/>
      <w:r w:rsidRPr="00C77913">
        <w:rPr>
          <w:rFonts w:ascii="Century Schoolbook" w:eastAsia="Calibri" w:hAnsi="Century Schoolbook"/>
          <w:sz w:val="20"/>
          <w:szCs w:val="20"/>
          <w:lang w:eastAsia="en-US"/>
        </w:rPr>
        <w:t xml:space="preserve"> budowlano montażowych  oraz wymaga przestrzegania warunków zawartej polisy, czy będzie przeprowadzone szkolenie dla pracowników Wykonawcy, by należycie wykonywać obowiązki wynikające z polisy?</w:t>
      </w:r>
    </w:p>
    <w:p w:rsidR="00203616" w:rsidRDefault="00203616" w:rsidP="00203616">
      <w:pPr>
        <w:spacing w:after="160" w:line="256" w:lineRule="auto"/>
        <w:ind w:left="426"/>
        <w:contextualSpacing/>
        <w:jc w:val="both"/>
        <w:rPr>
          <w:rFonts w:ascii="Century Schoolbook" w:eastAsia="Calibri" w:hAnsi="Century Schoolbook"/>
          <w:sz w:val="20"/>
          <w:szCs w:val="20"/>
          <w:lang w:eastAsia="en-US"/>
        </w:rPr>
      </w:pPr>
    </w:p>
    <w:p w:rsidR="00203616" w:rsidRPr="00843556" w:rsidRDefault="00843556" w:rsidP="00203616">
      <w:pPr>
        <w:pStyle w:val="Akapitzlist"/>
        <w:spacing w:after="200" w:line="360" w:lineRule="auto"/>
        <w:ind w:left="426"/>
        <w:jc w:val="both"/>
        <w:rPr>
          <w:rFonts w:ascii="Century Schoolbook" w:eastAsia="Calibri" w:hAnsi="Century Schoolbook"/>
          <w:sz w:val="22"/>
          <w:lang w:eastAsia="en-US"/>
        </w:rPr>
      </w:pPr>
      <w:r w:rsidRPr="00843556">
        <w:rPr>
          <w:rFonts w:ascii="Century Schoolbook" w:eastAsia="Calibri" w:hAnsi="Century Schoolbook"/>
          <w:sz w:val="22"/>
          <w:highlight w:val="yellow"/>
          <w:lang w:eastAsia="en-US"/>
        </w:rPr>
        <w:t>Odpowiedź:</w:t>
      </w:r>
      <w:r w:rsidR="00203616" w:rsidRPr="00203616">
        <w:rPr>
          <w:rFonts w:ascii="Century Schoolbook" w:eastAsia="Calibri" w:hAnsi="Century Schoolbook"/>
          <w:sz w:val="22"/>
          <w:highlight w:val="yellow"/>
          <w:lang w:eastAsia="en-US"/>
        </w:rPr>
        <w:t xml:space="preserve"> </w:t>
      </w:r>
      <w:r w:rsidR="00203616" w:rsidRPr="00C66E5B">
        <w:rPr>
          <w:rFonts w:ascii="Century Schoolbook" w:eastAsia="Calibri" w:hAnsi="Century Schoolbook"/>
          <w:lang w:eastAsia="en-US"/>
        </w:rPr>
        <w:t xml:space="preserve">Zmieniono zapisy w </w:t>
      </w:r>
      <w:r w:rsidR="00203616" w:rsidRPr="00C66E5B">
        <w:rPr>
          <w:rFonts w:ascii="Univers" w:eastAsia="Calibri" w:hAnsi="Univers"/>
          <w:lang w:eastAsia="en-US"/>
        </w:rPr>
        <w:t>§</w:t>
      </w:r>
      <w:r w:rsidR="00203616" w:rsidRPr="00C66E5B">
        <w:rPr>
          <w:rFonts w:ascii="Century Schoolbook" w:eastAsia="Calibri" w:hAnsi="Century Schoolbook"/>
          <w:lang w:eastAsia="en-US"/>
        </w:rPr>
        <w:t xml:space="preserve"> 21, zał. nr 7, tj. Umowy.</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 xml:space="preserve">Dot.§21 ust. 1, Wzoru Umowy  prosimy o potwierdzenie, że Zamawiający pokryje koszty zawartej przez siebie polisy ubezpieczenia budowy. </w:t>
      </w:r>
    </w:p>
    <w:p w:rsidR="00203616" w:rsidRPr="00843556" w:rsidRDefault="00843556" w:rsidP="00203616">
      <w:pPr>
        <w:pStyle w:val="Akapitzlist"/>
        <w:spacing w:after="200" w:line="360" w:lineRule="auto"/>
        <w:ind w:left="426"/>
        <w:jc w:val="both"/>
        <w:rPr>
          <w:rFonts w:ascii="Century Schoolbook" w:eastAsia="Calibri" w:hAnsi="Century Schoolbook"/>
          <w:sz w:val="22"/>
          <w:lang w:eastAsia="en-US"/>
        </w:rPr>
      </w:pPr>
      <w:r w:rsidRPr="00843556">
        <w:rPr>
          <w:rFonts w:ascii="Century Schoolbook" w:eastAsia="Calibri" w:hAnsi="Century Schoolbook"/>
          <w:sz w:val="22"/>
          <w:highlight w:val="yellow"/>
          <w:lang w:eastAsia="en-US"/>
        </w:rPr>
        <w:t>Odpowiedź:</w:t>
      </w:r>
      <w:r w:rsidR="00203616" w:rsidRPr="00203616">
        <w:rPr>
          <w:rFonts w:ascii="Century Schoolbook" w:eastAsia="Calibri" w:hAnsi="Century Schoolbook"/>
          <w:sz w:val="22"/>
          <w:highlight w:val="yellow"/>
          <w:lang w:eastAsia="en-US"/>
        </w:rPr>
        <w:t xml:space="preserve"> </w:t>
      </w:r>
      <w:r w:rsidR="00203616" w:rsidRPr="00C66E5B">
        <w:rPr>
          <w:rFonts w:ascii="Century Schoolbook" w:eastAsia="Calibri" w:hAnsi="Century Schoolbook"/>
          <w:lang w:eastAsia="en-US"/>
        </w:rPr>
        <w:t xml:space="preserve">Zmieniono zapisy w </w:t>
      </w:r>
      <w:r w:rsidR="00203616" w:rsidRPr="00C66E5B">
        <w:rPr>
          <w:rFonts w:ascii="Univers" w:eastAsia="Calibri" w:hAnsi="Univers"/>
          <w:lang w:eastAsia="en-US"/>
        </w:rPr>
        <w:t>§</w:t>
      </w:r>
      <w:r w:rsidR="00203616" w:rsidRPr="00C66E5B">
        <w:rPr>
          <w:rFonts w:ascii="Century Schoolbook" w:eastAsia="Calibri" w:hAnsi="Century Schoolbook"/>
          <w:lang w:eastAsia="en-US"/>
        </w:rPr>
        <w:t xml:space="preserve"> 21, zał. nr 7, tj. Umowy.</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Dot.§21 ust 5, Wzoru Umowy - Prosimy o wyjaśnienie, czy w związku z tym, iż inwestor wymaga, aby umowa ubezpieczenia Wykonawcy nie zawierała udziału własnego, franszyzy redukcyjnej czy też franszyzy integralnej, co jest warunkiem nie do osiągnięcia na rynku ubezpieczeń, czy Zamawiający przyjmie polisę OC dedykowaną zawierającą powyższe ograniczenia?</w:t>
      </w:r>
    </w:p>
    <w:p w:rsidR="00AE6100" w:rsidRPr="00C66E5B" w:rsidRDefault="00843556" w:rsidP="00AE6100">
      <w:pPr>
        <w:pStyle w:val="Akapitzlist"/>
        <w:spacing w:after="200" w:line="360" w:lineRule="auto"/>
        <w:ind w:left="426"/>
        <w:jc w:val="both"/>
        <w:rPr>
          <w:rFonts w:ascii="Century Schoolbook" w:eastAsia="Calibri" w:hAnsi="Century Schoolbook"/>
          <w:sz w:val="22"/>
          <w:lang w:eastAsia="en-US"/>
        </w:rPr>
      </w:pPr>
      <w:r w:rsidRPr="00843556">
        <w:rPr>
          <w:rFonts w:ascii="Century Schoolbook" w:eastAsia="Calibri" w:hAnsi="Century Schoolbook"/>
          <w:sz w:val="22"/>
          <w:highlight w:val="yellow"/>
          <w:lang w:eastAsia="en-US"/>
        </w:rPr>
        <w:t>Odpowiedź:</w:t>
      </w:r>
      <w:r w:rsidR="00AE6100" w:rsidRPr="00AE6100">
        <w:rPr>
          <w:rFonts w:ascii="Century Schoolbook" w:eastAsia="Calibri" w:hAnsi="Century Schoolbook"/>
          <w:sz w:val="22"/>
          <w:highlight w:val="yellow"/>
          <w:lang w:eastAsia="en-US"/>
        </w:rPr>
        <w:t xml:space="preserve"> </w:t>
      </w:r>
      <w:r w:rsidR="00AE6100" w:rsidRPr="00C66E5B">
        <w:rPr>
          <w:rFonts w:ascii="Century Schoolbook" w:eastAsia="Calibri" w:hAnsi="Century Schoolbook"/>
          <w:lang w:eastAsia="en-US"/>
        </w:rPr>
        <w:t xml:space="preserve">Zmieniono zapisy w </w:t>
      </w:r>
      <w:r w:rsidR="00AE6100" w:rsidRPr="00C66E5B">
        <w:rPr>
          <w:rFonts w:ascii="Univers" w:eastAsia="Calibri" w:hAnsi="Univers"/>
          <w:lang w:eastAsia="en-US"/>
        </w:rPr>
        <w:t>§</w:t>
      </w:r>
      <w:r w:rsidR="00AE6100" w:rsidRPr="00C66E5B">
        <w:rPr>
          <w:rFonts w:ascii="Century Schoolbook" w:eastAsia="Calibri" w:hAnsi="Century Schoolbook"/>
          <w:lang w:eastAsia="en-US"/>
        </w:rPr>
        <w:t xml:space="preserve"> 21, zał. nr 7, tj. Umowy.</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Dot.§4 ust.4  Wzoru Karty Gwarancyjnej – Prosimy o dopisek terminu na usunięcie awarii , na termin technologicznie możliwy.</w:t>
      </w:r>
    </w:p>
    <w:p w:rsidR="00843556" w:rsidRPr="00C66E5B" w:rsidRDefault="00843556" w:rsidP="009E669B">
      <w:pPr>
        <w:pStyle w:val="Akapitzlist"/>
        <w:spacing w:after="200" w:line="360" w:lineRule="auto"/>
        <w:ind w:left="426"/>
        <w:jc w:val="both"/>
        <w:rPr>
          <w:rFonts w:ascii="Century Schoolbook" w:eastAsia="Calibri" w:hAnsi="Century Schoolbook"/>
          <w:sz w:val="22"/>
          <w:lang w:eastAsia="en-US"/>
        </w:rPr>
      </w:pPr>
      <w:r w:rsidRPr="00843556">
        <w:rPr>
          <w:rFonts w:ascii="Century Schoolbook" w:eastAsia="Calibri" w:hAnsi="Century Schoolbook"/>
          <w:sz w:val="22"/>
          <w:highlight w:val="yellow"/>
          <w:lang w:eastAsia="en-US"/>
        </w:rPr>
        <w:t>Odpowiedź</w:t>
      </w:r>
      <w:r w:rsidRPr="00C66E5B">
        <w:rPr>
          <w:rFonts w:ascii="Century Schoolbook" w:eastAsia="Calibri" w:hAnsi="Century Schoolbook"/>
          <w:sz w:val="22"/>
          <w:lang w:eastAsia="en-US"/>
        </w:rPr>
        <w:t>:</w:t>
      </w:r>
      <w:r w:rsidR="00AE6100" w:rsidRPr="00C66E5B">
        <w:rPr>
          <w:rFonts w:ascii="Century Schoolbook" w:eastAsia="Calibri" w:hAnsi="Century Schoolbook"/>
          <w:lang w:eastAsia="en-US"/>
        </w:rPr>
        <w:t xml:space="preserve"> Zamawiający nie wyraża zgody na proponowane zmiany w zał. nr 7, tj. Umowy.</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Czy Zamawiający wyrazi zgodę na cesję wierzytelności na rzecz Banku Wykonawcy?</w:t>
      </w:r>
    </w:p>
    <w:p w:rsidR="00C77913" w:rsidRPr="00C66E5B" w:rsidRDefault="00843556" w:rsidP="009E669B">
      <w:pPr>
        <w:pStyle w:val="Akapitzlist"/>
        <w:spacing w:after="200" w:line="360" w:lineRule="auto"/>
        <w:ind w:left="426"/>
        <w:jc w:val="both"/>
        <w:rPr>
          <w:rFonts w:ascii="Century Schoolbook" w:eastAsia="Calibri" w:hAnsi="Century Schoolbook"/>
          <w:sz w:val="22"/>
          <w:lang w:eastAsia="en-US"/>
        </w:rPr>
      </w:pPr>
      <w:r w:rsidRPr="00843556">
        <w:rPr>
          <w:rFonts w:ascii="Century Schoolbook" w:eastAsia="Calibri" w:hAnsi="Century Schoolbook"/>
          <w:sz w:val="22"/>
          <w:highlight w:val="yellow"/>
          <w:lang w:eastAsia="en-US"/>
        </w:rPr>
        <w:t>Odpowiedź</w:t>
      </w:r>
      <w:r w:rsidRPr="00C66E5B">
        <w:rPr>
          <w:rFonts w:ascii="Century Schoolbook" w:eastAsia="Calibri" w:hAnsi="Century Schoolbook"/>
          <w:sz w:val="22"/>
          <w:lang w:eastAsia="en-US"/>
        </w:rPr>
        <w:t>:</w:t>
      </w:r>
      <w:r w:rsidR="00AE6100" w:rsidRPr="00C66E5B">
        <w:rPr>
          <w:rFonts w:ascii="Century Schoolbook" w:eastAsia="Calibri" w:hAnsi="Century Schoolbook"/>
          <w:lang w:eastAsia="en-US"/>
        </w:rPr>
        <w:t xml:space="preserve"> Zamawiający nie wyraża zgody.</w:t>
      </w:r>
    </w:p>
    <w:p w:rsidR="00C77913" w:rsidRP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Dot. SIWZ 14.3 Z uwagi na fakt, iż Wykonawca nie powinien ponosić odpowiedzialności za okoliczności od niego niezależne, w szczególności wynikające z ewentualnych błędów lub nieścisłości dokumentacji projektowej opracowanej przez Inwestora oraz kwestie związane np. z koniecznością wykonania robót dodatkowych, które mogą być wywołane istnieniem niezinwentaryzowanych elementów instalacji podziemnych na Terenie Budowy, niewybuchów, nieujawnionych w momencie podpisywania umowy znalezisk archeologicznych, itp. wnosimy o zmianę przywołanego wyżej przepisu i proponujemy jego następujące brzmienie:</w:t>
      </w:r>
    </w:p>
    <w:p w:rsidR="00C77913" w:rsidRDefault="00C77913" w:rsidP="009E669B">
      <w:pPr>
        <w:spacing w:after="160" w:line="256" w:lineRule="auto"/>
        <w:ind w:left="426"/>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  Cena za wykonanie przedmiotu zamówienia stanowić będzie ryczałtowe i ostateczne wynagrodzenie wykonawcy za wykonanie przedmiotu zamówienia, niezależnie od rozmiaru robót budowlanych i innych świadczeń oraz ponoszonych przez Wykonawcę kosztów ich realizacji. Wykonawca nie będzie mógł żądać podwyższenia wynagrodzenia, przy czym powyższe ograniczenie nie obejmuje okoliczności, za które Wykonawca nie może ponosić odpowiedzialności, w szczególności Wykonawca będzie miał prawo do dochodzenia dodatkowego wynagrodzenia w razie potrzeby wykonania prac dodatkowych, których nie dało się przewidzieć na dzień zawierania Umowy. Wykonawcy ponadto będzie przysługiwać prawo do pokrycia uzasadnionych kosztów poniesionych przez Wykonawcę w związku z ewentualnym wystąpieniem okoliczności, za które Wykonawca nie ponosi odpowiedzialności i których nie dało się przewidzieć przy dołożeniu należytej staranności, oraz których ewentualne zaistnienie spowoduje powstanie dodatkowych kosztów po stronie Wykonawcy, w tym w szczególności kosztów związanych z nieplanowanym wstrzymaniem prac, tj. w szczególności kosztów utrzymania budowy. (…)”.</w:t>
      </w:r>
    </w:p>
    <w:p w:rsidR="00843556" w:rsidRDefault="00843556" w:rsidP="009E669B">
      <w:pPr>
        <w:spacing w:after="200" w:line="360" w:lineRule="auto"/>
        <w:ind w:firstLine="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00AE6100" w:rsidRPr="00C66E5B">
        <w:rPr>
          <w:rFonts w:ascii="Century Schoolbook" w:eastAsia="Calibri" w:hAnsi="Century Schoolbook"/>
          <w:lang w:eastAsia="en-US"/>
        </w:rPr>
        <w:t xml:space="preserve"> </w:t>
      </w:r>
      <w:r w:rsidR="00AE6100" w:rsidRPr="00C66E5B">
        <w:rPr>
          <w:rFonts w:ascii="Century Schoolbook" w:eastAsia="Calibri" w:hAnsi="Century Schoolbook"/>
          <w:sz w:val="20"/>
          <w:szCs w:val="20"/>
          <w:lang w:eastAsia="en-US"/>
        </w:rPr>
        <w:t>Zamawiający nie wyraża zgody na proponowane zmiany w SIWZ.</w:t>
      </w:r>
    </w:p>
    <w:p w:rsidR="00C77913" w:rsidRP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color w:val="000000"/>
          <w:sz w:val="20"/>
          <w:szCs w:val="20"/>
        </w:rPr>
        <w:t>Zwracamy się prośbą  o sprostowanie danych zawartych w przedmiarach. Dotyczy przyłącza elektroenergetycznego dział Przyłącze do budynku 1  i 2. W przedmiarach projektant zastosował po  5 kabli  zasilających na przyłącze, a zgodnie ze schematem jest 10. Skutkuje to zmianą ilości kabla ( przyłącze nn0,4kV ) w budynku nr 1 z 460 do 960 i analogicznie w budynku nr 2 z 960 do 1840m. Ponadto w przedmiarach nie uwzględniono kabli zasilania rezerwowego relacji Agregat - budynek 1 i 2.</w:t>
      </w:r>
    </w:p>
    <w:p w:rsidR="00C77913" w:rsidRPr="00C77913" w:rsidRDefault="00C77913" w:rsidP="009E669B">
      <w:pPr>
        <w:pStyle w:val="Akapitzlist"/>
        <w:spacing w:after="200"/>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00843556">
        <w:rPr>
          <w:rFonts w:ascii="Century Schoolbook" w:eastAsia="Calibri" w:hAnsi="Century Schoolbook"/>
          <w:sz w:val="22"/>
          <w:lang w:eastAsia="en-US"/>
        </w:rPr>
        <w:t xml:space="preserve"> </w:t>
      </w:r>
      <w:r w:rsidR="00843556" w:rsidRPr="00C66E5B">
        <w:rPr>
          <w:rFonts w:ascii="Century Schoolbook" w:eastAsia="Calibri" w:hAnsi="Century Schoolbook"/>
          <w:sz w:val="22"/>
          <w:lang w:eastAsia="en-US"/>
        </w:rPr>
        <w:t xml:space="preserve">przedmiary stanowiące załączniki nr 28-35 do SIWZ należy traktować tylko i wyłącznie jako opracowanie informacyjne, a nie służące za podstawę wyceny. Zamawiający nie dokonuje </w:t>
      </w:r>
      <w:r w:rsidR="009E669B" w:rsidRPr="00C66E5B">
        <w:rPr>
          <w:rFonts w:ascii="Century Schoolbook" w:eastAsia="Calibri" w:hAnsi="Century Schoolbook"/>
          <w:sz w:val="22"/>
          <w:lang w:eastAsia="en-US"/>
        </w:rPr>
        <w:t xml:space="preserve">jakichkolwiek </w:t>
      </w:r>
      <w:r w:rsidR="00843556" w:rsidRPr="00C66E5B">
        <w:rPr>
          <w:rFonts w:ascii="Century Schoolbook" w:eastAsia="Calibri" w:hAnsi="Century Schoolbook"/>
          <w:sz w:val="22"/>
          <w:lang w:eastAsia="en-US"/>
        </w:rPr>
        <w:t>zmian.</w:t>
      </w:r>
    </w:p>
    <w:p w:rsidR="00C77913" w:rsidRP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color w:val="000000"/>
          <w:sz w:val="20"/>
          <w:szCs w:val="20"/>
        </w:rPr>
        <w:t xml:space="preserve">Zwracamy się prośbą  o sprostowanie danych zawartych w przedmiarach. Kable energetyczne ujęte w pozycji bud 1  „Wewnętrzne linie zasilające i przewody” pozycja 68 d.6, 69 d.6 oraz budynek 2 „Wewnętrzne linie zasilające i przewody” pozycja 34 d.4 niesłusznie zostały przypisane do przywołanych działów. W naszej ocenie w/w pozycje dotyczą przyłącza energetycznego 0,4 </w:t>
      </w:r>
      <w:proofErr w:type="spellStart"/>
      <w:r w:rsidRPr="00C77913">
        <w:rPr>
          <w:rFonts w:ascii="Century Schoolbook" w:eastAsia="Calibri" w:hAnsi="Century Schoolbook"/>
          <w:color w:val="000000"/>
          <w:sz w:val="20"/>
          <w:szCs w:val="20"/>
        </w:rPr>
        <w:t>kV</w:t>
      </w:r>
      <w:proofErr w:type="spellEnd"/>
      <w:r w:rsidRPr="00C77913">
        <w:rPr>
          <w:rFonts w:ascii="Century Schoolbook" w:eastAsia="Calibri" w:hAnsi="Century Schoolbook"/>
          <w:color w:val="000000"/>
          <w:sz w:val="20"/>
          <w:szCs w:val="20"/>
        </w:rPr>
        <w:t xml:space="preserve"> i powinny być przniesione do pozycji „Przyłącze do budynku”.</w:t>
      </w:r>
    </w:p>
    <w:p w:rsidR="00C77913" w:rsidRPr="00C77913" w:rsidRDefault="00C77913" w:rsidP="009E669B">
      <w:pPr>
        <w:pStyle w:val="Akapitzlist"/>
        <w:spacing w:after="200"/>
        <w:ind w:left="426"/>
        <w:jc w:val="both"/>
        <w:rPr>
          <w:rFonts w:ascii="Century Schoolbook" w:eastAsia="Calibri" w:hAnsi="Century Schoolbook"/>
          <w:sz w:val="22"/>
          <w:lang w:eastAsia="en-US"/>
        </w:rPr>
      </w:pPr>
      <w:r w:rsidRPr="00843556">
        <w:rPr>
          <w:rFonts w:ascii="Century Schoolbook" w:eastAsia="Calibri" w:hAnsi="Century Schoolbook"/>
          <w:sz w:val="22"/>
          <w:highlight w:val="yellow"/>
          <w:lang w:eastAsia="en-US"/>
        </w:rPr>
        <w:t>Odpowiedź:</w:t>
      </w:r>
      <w:r w:rsidR="00843556" w:rsidRPr="00843556">
        <w:rPr>
          <w:rFonts w:ascii="Century Schoolbook" w:eastAsia="Calibri" w:hAnsi="Century Schoolbook"/>
          <w:sz w:val="22"/>
          <w:highlight w:val="yellow"/>
          <w:lang w:eastAsia="en-US"/>
        </w:rPr>
        <w:t xml:space="preserve"> </w:t>
      </w:r>
      <w:r w:rsidR="00843556" w:rsidRPr="00C66E5B">
        <w:rPr>
          <w:rFonts w:ascii="Century Schoolbook" w:eastAsia="Calibri" w:hAnsi="Century Schoolbook"/>
          <w:sz w:val="22"/>
          <w:lang w:eastAsia="en-US"/>
        </w:rPr>
        <w:t xml:space="preserve">przedmiary stanowiące załączniki nr 28-35 do SIWZ należy traktować tylko i wyłącznie jako opracowanie informacyjne, a nie służące za podstawę wyceny. Zamawiający nie dokonuje </w:t>
      </w:r>
      <w:r w:rsidR="009E669B" w:rsidRPr="00C66E5B">
        <w:rPr>
          <w:rFonts w:ascii="Century Schoolbook" w:eastAsia="Calibri" w:hAnsi="Century Schoolbook"/>
          <w:sz w:val="22"/>
          <w:lang w:eastAsia="en-US"/>
        </w:rPr>
        <w:t>j</w:t>
      </w:r>
      <w:r w:rsidR="005F4F4D" w:rsidRPr="00C66E5B">
        <w:rPr>
          <w:rFonts w:ascii="Century Schoolbook" w:eastAsia="Calibri" w:hAnsi="Century Schoolbook"/>
          <w:sz w:val="22"/>
          <w:lang w:eastAsia="en-US"/>
        </w:rPr>
        <w:t>a</w:t>
      </w:r>
      <w:r w:rsidR="009E669B" w:rsidRPr="00C66E5B">
        <w:rPr>
          <w:rFonts w:ascii="Century Schoolbook" w:eastAsia="Calibri" w:hAnsi="Century Schoolbook"/>
          <w:sz w:val="22"/>
          <w:lang w:eastAsia="en-US"/>
        </w:rPr>
        <w:t xml:space="preserve">kichkolwiek </w:t>
      </w:r>
      <w:r w:rsidR="00843556" w:rsidRPr="00C66E5B">
        <w:rPr>
          <w:rFonts w:ascii="Century Schoolbook" w:eastAsia="Calibri" w:hAnsi="Century Schoolbook"/>
          <w:sz w:val="22"/>
          <w:lang w:eastAsia="en-US"/>
        </w:rPr>
        <w:t>zmian.</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Zwracamy się prośbą o uzupełnienie danych UPS 60kVA/ 54kW przywołanego w dokumentacji br. elektryczna i podanie wymaganego czasu podtrzymania zasilania.</w:t>
      </w:r>
    </w:p>
    <w:p w:rsidR="0007278B" w:rsidRDefault="0007278B" w:rsidP="0007278B">
      <w:pPr>
        <w:pStyle w:val="Akapitzlist"/>
        <w:spacing w:after="200" w:line="360" w:lineRule="auto"/>
        <w:ind w:left="426"/>
        <w:jc w:val="both"/>
        <w:rPr>
          <w:rFonts w:eastAsia="Calibri"/>
          <w:b/>
          <w:sz w:val="24"/>
          <w:szCs w:val="24"/>
          <w:lang w:eastAsia="en-US"/>
        </w:rPr>
      </w:pPr>
      <w:r>
        <w:rPr>
          <w:rFonts w:eastAsia="Calibri"/>
          <w:sz w:val="24"/>
          <w:szCs w:val="24"/>
          <w:highlight w:val="yellow"/>
          <w:lang w:eastAsia="en-US"/>
        </w:rPr>
        <w:t>Odpowiedź</w:t>
      </w:r>
      <w:r>
        <w:rPr>
          <w:rFonts w:eastAsia="Calibri"/>
          <w:b/>
          <w:sz w:val="24"/>
          <w:szCs w:val="24"/>
          <w:highlight w:val="yellow"/>
          <w:lang w:eastAsia="en-US"/>
        </w:rPr>
        <w:t>:</w:t>
      </w:r>
      <w:r>
        <w:rPr>
          <w:b/>
          <w:sz w:val="24"/>
          <w:szCs w:val="24"/>
          <w:highlight w:val="yellow"/>
        </w:rPr>
        <w:t xml:space="preserve"> </w:t>
      </w:r>
      <w:r>
        <w:rPr>
          <w:rFonts w:eastAsia="Calibri"/>
          <w:b/>
          <w:sz w:val="24"/>
          <w:szCs w:val="24"/>
          <w:highlight w:val="yellow"/>
          <w:lang w:eastAsia="en-US"/>
        </w:rPr>
        <w:t>Czas podtrzymania zasilania to min. 10 minut</w:t>
      </w:r>
      <w:r>
        <w:rPr>
          <w:rFonts w:eastAsia="Calibri"/>
          <w:b/>
          <w:sz w:val="24"/>
          <w:szCs w:val="24"/>
          <w:lang w:eastAsia="en-US"/>
        </w:rPr>
        <w:t xml:space="preserve">. </w:t>
      </w:r>
    </w:p>
    <w:p w:rsidR="00C77913" w:rsidRDefault="00C77913" w:rsidP="009E669B">
      <w:pPr>
        <w:numPr>
          <w:ilvl w:val="0"/>
          <w:numId w:val="89"/>
        </w:numPr>
        <w:spacing w:after="160" w:line="256" w:lineRule="auto"/>
        <w:ind w:left="426"/>
        <w:contextualSpacing/>
        <w:jc w:val="both"/>
        <w:rPr>
          <w:rFonts w:ascii="Century Schoolbook" w:eastAsia="Calibri" w:hAnsi="Century Schoolbook"/>
          <w:sz w:val="20"/>
          <w:szCs w:val="20"/>
          <w:lang w:eastAsia="en-US"/>
        </w:rPr>
      </w:pPr>
      <w:r w:rsidRPr="00C77913">
        <w:rPr>
          <w:rFonts w:ascii="Century Schoolbook" w:eastAsia="Calibri" w:hAnsi="Century Schoolbook"/>
          <w:sz w:val="20"/>
          <w:szCs w:val="20"/>
          <w:lang w:eastAsia="en-US"/>
        </w:rPr>
        <w:t xml:space="preserve">Z uwagi na krótki termin postępowania przetargowego oraz złożony charakter inwestycji zwracamy się z prośbą o wyłączenie z zakresu oferty załącznika w formie kosztorysów uproszczonych, które to poprzez znaczną pracochłonność wymagają od Oferenta poświęcenia dużej ilości czasu na ich przygotowanie. </w:t>
      </w:r>
    </w:p>
    <w:p w:rsidR="00C77913" w:rsidRPr="00C77913" w:rsidRDefault="00C77913" w:rsidP="009E669B">
      <w:pPr>
        <w:pStyle w:val="Akapitzlist"/>
        <w:spacing w:after="200" w:line="360" w:lineRule="auto"/>
        <w:ind w:left="426"/>
        <w:jc w:val="both"/>
        <w:rPr>
          <w:rFonts w:ascii="Century Schoolbook" w:eastAsia="Calibri" w:hAnsi="Century Schoolbook"/>
          <w:sz w:val="22"/>
          <w:lang w:eastAsia="en-US"/>
        </w:rPr>
      </w:pPr>
      <w:r w:rsidRPr="00C77913">
        <w:rPr>
          <w:rFonts w:ascii="Century Schoolbook" w:eastAsia="Calibri" w:hAnsi="Century Schoolbook"/>
          <w:sz w:val="22"/>
          <w:highlight w:val="yellow"/>
          <w:lang w:eastAsia="en-US"/>
        </w:rPr>
        <w:t>Odpowiedź:</w:t>
      </w:r>
      <w:r w:rsidR="00843556">
        <w:rPr>
          <w:rFonts w:ascii="Century Schoolbook" w:eastAsia="Calibri" w:hAnsi="Century Schoolbook"/>
          <w:sz w:val="22"/>
          <w:lang w:eastAsia="en-US"/>
        </w:rPr>
        <w:t xml:space="preserve"> </w:t>
      </w:r>
      <w:r w:rsidR="00843556" w:rsidRPr="00C66E5B">
        <w:rPr>
          <w:rFonts w:ascii="Century Schoolbook" w:eastAsia="Calibri" w:hAnsi="Century Schoolbook"/>
          <w:sz w:val="22"/>
          <w:lang w:eastAsia="en-US"/>
        </w:rPr>
        <w:t>Zamawiający nie wyraża zgody na zmianę SIWZ.</w:t>
      </w:r>
    </w:p>
    <w:p w:rsidR="00C77913" w:rsidRDefault="00C77913" w:rsidP="00C77913">
      <w:pPr>
        <w:spacing w:after="160" w:line="256" w:lineRule="auto"/>
        <w:ind w:left="360"/>
        <w:contextualSpacing/>
        <w:jc w:val="both"/>
        <w:rPr>
          <w:rFonts w:ascii="Century Schoolbook" w:eastAsia="Calibri" w:hAnsi="Century Schoolbook"/>
          <w:sz w:val="20"/>
          <w:szCs w:val="20"/>
          <w:lang w:eastAsia="en-US"/>
        </w:rPr>
      </w:pPr>
    </w:p>
    <w:p w:rsidR="0007278B" w:rsidRPr="00C77913" w:rsidRDefault="0007278B" w:rsidP="00C77913">
      <w:pPr>
        <w:spacing w:after="160" w:line="256" w:lineRule="auto"/>
        <w:ind w:left="360"/>
        <w:contextualSpacing/>
        <w:jc w:val="both"/>
        <w:rPr>
          <w:rFonts w:ascii="Century Schoolbook" w:eastAsia="Calibri" w:hAnsi="Century Schoolbook"/>
          <w:sz w:val="20"/>
          <w:szCs w:val="20"/>
          <w:lang w:eastAsia="en-US"/>
        </w:rPr>
      </w:pPr>
    </w:p>
    <w:p w:rsidR="00F13CC8" w:rsidRPr="00F13CC8" w:rsidRDefault="00F13CC8" w:rsidP="00F13CC8">
      <w:pPr>
        <w:widowControl w:val="0"/>
        <w:jc w:val="both"/>
        <w:rPr>
          <w:rFonts w:ascii="Century Schoolbook" w:eastAsia="Calibri" w:hAnsi="Century Schoolbook"/>
          <w:sz w:val="22"/>
          <w:lang w:eastAsia="en-US"/>
        </w:rPr>
      </w:pPr>
      <w:r w:rsidRPr="00F13CC8">
        <w:rPr>
          <w:rFonts w:ascii="Century Schoolbook" w:eastAsia="Calibri" w:hAnsi="Century Schoolbook"/>
          <w:sz w:val="22"/>
          <w:lang w:eastAsia="en-US"/>
        </w:rPr>
        <w:t>Wprowadzone tym pismem odpowiedzi są wiążące dla Wykonawców i należy je traktować, jako wyjaśnienie SIWZ zgodnie z art. 38 Prawo Zamówień Publicznych (</w:t>
      </w:r>
      <w:proofErr w:type="spellStart"/>
      <w:r w:rsidRPr="00F13CC8">
        <w:rPr>
          <w:rFonts w:ascii="Century Schoolbook" w:eastAsia="Calibri" w:hAnsi="Century Schoolbook"/>
          <w:sz w:val="22"/>
          <w:lang w:eastAsia="en-US"/>
        </w:rPr>
        <w:t>t.j</w:t>
      </w:r>
      <w:proofErr w:type="spellEnd"/>
      <w:r w:rsidRPr="00F13CC8">
        <w:rPr>
          <w:rFonts w:ascii="Century Schoolbook" w:eastAsia="Calibri" w:hAnsi="Century Schoolbook"/>
          <w:sz w:val="22"/>
          <w:lang w:eastAsia="en-US"/>
        </w:rPr>
        <w:t>. Dz.U. z 2019 r. poz. 1843). Stanowisko Zamawiającego zostało rozesłane do wszystkich wykonawców, którym przekazano SIWZ oraz zostało zamieszczone na stronie internetowej: http://przetargi.propublico.pl/ZamawiajacySzczegoly.aspx?id=359</w:t>
      </w:r>
    </w:p>
    <w:p w:rsidR="00F13CC8" w:rsidRPr="00F13CC8" w:rsidRDefault="00F13CC8" w:rsidP="00F13CC8">
      <w:pPr>
        <w:widowControl w:val="0"/>
        <w:jc w:val="both"/>
        <w:rPr>
          <w:rFonts w:ascii="Century Schoolbook" w:eastAsia="Calibri" w:hAnsi="Century Schoolbook"/>
          <w:sz w:val="22"/>
          <w:lang w:eastAsia="en-US"/>
        </w:rPr>
      </w:pPr>
    </w:p>
    <w:p w:rsidR="00F13CC8" w:rsidRPr="00F13CC8" w:rsidRDefault="00F13CC8" w:rsidP="00F13CC8">
      <w:pPr>
        <w:widowControl w:val="0"/>
        <w:jc w:val="both"/>
        <w:rPr>
          <w:rFonts w:ascii="Century Schoolbook" w:eastAsia="Calibri" w:hAnsi="Century Schoolbook"/>
          <w:sz w:val="22"/>
          <w:lang w:eastAsia="en-US"/>
        </w:rPr>
      </w:pPr>
    </w:p>
    <w:p w:rsidR="00F13CC8" w:rsidRPr="00F13CC8" w:rsidRDefault="00F13CC8" w:rsidP="00F13CC8">
      <w:pPr>
        <w:widowControl w:val="0"/>
        <w:jc w:val="both"/>
        <w:rPr>
          <w:rFonts w:ascii="Century Schoolbook" w:eastAsia="Calibri" w:hAnsi="Century Schoolbook"/>
          <w:sz w:val="22"/>
          <w:lang w:eastAsia="en-US"/>
        </w:rPr>
      </w:pPr>
    </w:p>
    <w:p w:rsidR="00F13CC8" w:rsidRPr="00F13CC8" w:rsidRDefault="00F13CC8" w:rsidP="00F13CC8">
      <w:pPr>
        <w:widowControl w:val="0"/>
        <w:jc w:val="right"/>
        <w:rPr>
          <w:rFonts w:ascii="Century Schoolbook" w:eastAsia="Calibri" w:hAnsi="Century Schoolbook"/>
          <w:sz w:val="22"/>
          <w:lang w:eastAsia="en-US"/>
        </w:rPr>
      </w:pPr>
    </w:p>
    <w:p w:rsidR="00F13CC8" w:rsidRPr="00F13CC8" w:rsidRDefault="00F13CC8" w:rsidP="00F13CC8">
      <w:pPr>
        <w:widowControl w:val="0"/>
        <w:rPr>
          <w:rFonts w:ascii="Century Schoolbook" w:eastAsia="Calibri" w:hAnsi="Century Schoolbook"/>
          <w:lang w:eastAsia="en-US"/>
        </w:rPr>
      </w:pPr>
    </w:p>
    <w:p w:rsidR="00F13CC8" w:rsidRPr="00F13CC8" w:rsidRDefault="00F13CC8" w:rsidP="00F13CC8">
      <w:pPr>
        <w:widowControl w:val="0"/>
        <w:rPr>
          <w:rFonts w:ascii="Century Schoolbook" w:eastAsia="Calibri" w:hAnsi="Century Schoolbook"/>
          <w:lang w:eastAsia="en-US"/>
        </w:rPr>
      </w:pPr>
    </w:p>
    <w:p w:rsidR="00F13CC8" w:rsidRPr="00F13CC8" w:rsidRDefault="00F13CC8" w:rsidP="00F13CC8">
      <w:pPr>
        <w:widowControl w:val="0"/>
        <w:rPr>
          <w:rFonts w:ascii="Century Schoolbook" w:eastAsia="Calibri" w:hAnsi="Century Schoolbook"/>
          <w:lang w:eastAsia="en-US"/>
        </w:rPr>
      </w:pPr>
    </w:p>
    <w:p w:rsidR="00F13CC8" w:rsidRPr="00F13CC8" w:rsidRDefault="00F13CC8" w:rsidP="00F13CC8">
      <w:pPr>
        <w:widowControl w:val="0"/>
        <w:rPr>
          <w:rFonts w:ascii="Century Schoolbook" w:eastAsia="Calibri" w:hAnsi="Century Schoolbook"/>
          <w:lang w:eastAsia="en-US"/>
        </w:rPr>
      </w:pPr>
    </w:p>
    <w:p w:rsidR="00F13CC8" w:rsidRPr="00F13CC8" w:rsidRDefault="00F13CC8" w:rsidP="00F13CC8">
      <w:pPr>
        <w:widowControl w:val="0"/>
        <w:rPr>
          <w:rFonts w:ascii="Century Schoolbook" w:eastAsia="Calibri" w:hAnsi="Century Schoolbook"/>
          <w:sz w:val="2"/>
          <w:szCs w:val="2"/>
          <w:lang w:eastAsia="en-US"/>
        </w:rPr>
      </w:pPr>
    </w:p>
    <w:p w:rsidR="00F13CC8" w:rsidRPr="00F13CC8" w:rsidRDefault="00F13CC8" w:rsidP="00F13CC8">
      <w:pPr>
        <w:widowControl w:val="0"/>
        <w:rPr>
          <w:rFonts w:ascii="Calibri" w:eastAsia="Calibri" w:hAnsi="Calibri"/>
          <w:sz w:val="22"/>
          <w:szCs w:val="22"/>
          <w:lang w:eastAsia="en-US"/>
        </w:rPr>
      </w:pPr>
    </w:p>
    <w:p w:rsidR="006B48E9" w:rsidRPr="00C60150" w:rsidRDefault="006B48E9" w:rsidP="00C60150"/>
    <w:sectPr w:rsidR="006B48E9" w:rsidRPr="00C60150" w:rsidSect="004B741E">
      <w:headerReference w:type="default" r:id="rId9"/>
      <w:footerReference w:type="default" r:id="rId10"/>
      <w:headerReference w:type="first" r:id="rId11"/>
      <w:footerReference w:type="first" r:id="rId12"/>
      <w:pgSz w:w="11906" w:h="16838" w:code="9"/>
      <w:pgMar w:top="1560" w:right="1274" w:bottom="1418" w:left="1276" w:header="340" w:footer="10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62E" w:rsidRDefault="0043362E">
      <w:r>
        <w:separator/>
      </w:r>
    </w:p>
  </w:endnote>
  <w:endnote w:type="continuationSeparator" w:id="0">
    <w:p w:rsidR="0043362E" w:rsidRDefault="00433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entury Schoolbook">
    <w:altName w:val="Times New Roman"/>
    <w:panose1 w:val="020406040505050203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etaPro-Normal">
    <w:altName w:val="Arial"/>
    <w:panose1 w:val="00000000000000000000"/>
    <w:charset w:val="EE"/>
    <w:family w:val="swiss"/>
    <w:notTrueType/>
    <w:pitch w:val="default"/>
    <w:sig w:usb0="00000001" w:usb1="00000000" w:usb2="00000000" w:usb3="00000000" w:csb0="00000003" w:csb1="00000000"/>
  </w:font>
  <w:font w:name="Times">
    <w:panose1 w:val="020206030504050203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Optima">
    <w:altName w:val="Lucida Sans Unicode"/>
    <w:charset w:val="00"/>
    <w:family w:val="swiss"/>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682" w:rsidRDefault="00BB1682">
    <w:pPr>
      <w:pStyle w:val="Stopka"/>
    </w:pPr>
    <w:r>
      <w:rPr>
        <w:noProof/>
      </w:rPr>
      <w:drawing>
        <wp:anchor distT="0" distB="0" distL="114300" distR="114300" simplePos="0" relativeHeight="251660288" behindDoc="0" locked="0" layoutInCell="0" allowOverlap="1" wp14:anchorId="0407CCA9" wp14:editId="3A432CFC">
          <wp:simplePos x="0" y="0"/>
          <wp:positionH relativeFrom="page">
            <wp:posOffset>877763</wp:posOffset>
          </wp:positionH>
          <wp:positionV relativeFrom="page">
            <wp:posOffset>9973310</wp:posOffset>
          </wp:positionV>
          <wp:extent cx="6392849" cy="190831"/>
          <wp:effectExtent l="0" t="0" r="0" b="0"/>
          <wp:wrapNone/>
          <wp:docPr id="50" name="Obraz 50"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2849" cy="190831"/>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682" w:rsidRDefault="00BB1682">
    <w:pPr>
      <w:pStyle w:val="Stopka"/>
    </w:pPr>
    <w:r>
      <w:rPr>
        <w:noProof/>
      </w:rPr>
      <w:drawing>
        <wp:anchor distT="0" distB="0" distL="114300" distR="114300" simplePos="0" relativeHeight="251659264" behindDoc="1" locked="0" layoutInCell="0" allowOverlap="1" wp14:anchorId="5BC66D54" wp14:editId="665D1292">
          <wp:simplePos x="0" y="0"/>
          <wp:positionH relativeFrom="page">
            <wp:posOffset>262255</wp:posOffset>
          </wp:positionH>
          <wp:positionV relativeFrom="page">
            <wp:posOffset>9983470</wp:posOffset>
          </wp:positionV>
          <wp:extent cx="7023735" cy="194310"/>
          <wp:effectExtent l="0" t="0" r="5715" b="0"/>
          <wp:wrapThrough wrapText="bothSides">
            <wp:wrapPolygon edited="0">
              <wp:start x="0" y="0"/>
              <wp:lineTo x="0" y="19059"/>
              <wp:lineTo x="644" y="19059"/>
              <wp:lineTo x="10662" y="19059"/>
              <wp:lineTo x="21559" y="16941"/>
              <wp:lineTo x="21559" y="0"/>
              <wp:lineTo x="0" y="0"/>
            </wp:wrapPolygon>
          </wp:wrapThrough>
          <wp:docPr id="49" name="Obraz 49"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1943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62E" w:rsidRDefault="0043362E">
      <w:r>
        <w:separator/>
      </w:r>
    </w:p>
  </w:footnote>
  <w:footnote w:type="continuationSeparator" w:id="0">
    <w:p w:rsidR="0043362E" w:rsidRDefault="004336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F0A" w:rsidRDefault="00652F0A">
    <w:pPr>
      <w:pStyle w:val="Nagwek"/>
    </w:pPr>
    <w:r>
      <w:rPr>
        <w:noProof/>
      </w:rPr>
      <w:drawing>
        <wp:anchor distT="0" distB="0" distL="114300" distR="114300" simplePos="0" relativeHeight="251663360" behindDoc="0" locked="0" layoutInCell="0" allowOverlap="1" wp14:anchorId="667A4DE9" wp14:editId="7D0BCF63">
          <wp:simplePos x="0" y="0"/>
          <wp:positionH relativeFrom="page">
            <wp:posOffset>417830</wp:posOffset>
          </wp:positionH>
          <wp:positionV relativeFrom="page">
            <wp:posOffset>162956</wp:posOffset>
          </wp:positionV>
          <wp:extent cx="7019925" cy="752475"/>
          <wp:effectExtent l="0" t="0" r="9525" b="9525"/>
          <wp:wrapNone/>
          <wp:docPr id="1" name="Obraz 1" descr="listownik-mono-Pomorskie-FE-UMWP-UE-EFRR-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istownik-mono-Pomorskie-FE-UMWP-UE-EFRR-RPO2014-2020-2015-n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9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682" w:rsidRDefault="00BB1682">
    <w:pPr>
      <w:pStyle w:val="Nagwek"/>
    </w:pPr>
    <w:r>
      <w:rPr>
        <w:noProof/>
      </w:rPr>
      <w:drawing>
        <wp:anchor distT="0" distB="0" distL="114300" distR="114300" simplePos="0" relativeHeight="251661312" behindDoc="0" locked="0" layoutInCell="0" allowOverlap="1" wp14:anchorId="3E21A53A" wp14:editId="2BCC6834">
          <wp:simplePos x="0" y="0"/>
          <wp:positionH relativeFrom="page">
            <wp:align>center</wp:align>
          </wp:positionH>
          <wp:positionV relativeFrom="page">
            <wp:posOffset>252095</wp:posOffset>
          </wp:positionV>
          <wp:extent cx="7019925" cy="752475"/>
          <wp:effectExtent l="0" t="0" r="9525" b="9525"/>
          <wp:wrapNone/>
          <wp:docPr id="51" name="Obraz 51" descr="listownik-mono-Pomorskie-FE-UMWP-UE-EFRR-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istownik-mono-Pomorskie-FE-UMWP-UE-EFRR-RPO2014-2020-2015-n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9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1310D3A8"/>
    <w:lvl w:ilvl="0">
      <w:start w:val="1"/>
      <w:numFmt w:val="decimal"/>
      <w:pStyle w:val="Spistreci2"/>
      <w:lvlText w:val="%1."/>
      <w:lvlJc w:val="left"/>
      <w:pPr>
        <w:tabs>
          <w:tab w:val="num" w:pos="360"/>
        </w:tabs>
        <w:ind w:left="360" w:hanging="360"/>
      </w:pPr>
    </w:lvl>
  </w:abstractNum>
  <w:abstractNum w:abstractNumId="1">
    <w:nsid w:val="FFFFFF89"/>
    <w:multiLevelType w:val="singleLevel"/>
    <w:tmpl w:val="DE62E384"/>
    <w:lvl w:ilvl="0">
      <w:start w:val="1"/>
      <w:numFmt w:val="bullet"/>
      <w:pStyle w:val="Spistreci3"/>
      <w:lvlText w:val=""/>
      <w:lvlJc w:val="left"/>
      <w:pPr>
        <w:tabs>
          <w:tab w:val="num" w:pos="360"/>
        </w:tabs>
        <w:ind w:left="360" w:hanging="360"/>
      </w:pPr>
      <w:rPr>
        <w:rFonts w:ascii="Symbol" w:hAnsi="Symbol" w:hint="default"/>
      </w:rPr>
    </w:lvl>
  </w:abstractNum>
  <w:abstractNum w:abstractNumId="2">
    <w:nsid w:val="00000004"/>
    <w:multiLevelType w:val="singleLevel"/>
    <w:tmpl w:val="4A32D346"/>
    <w:name w:val="WW8Num5"/>
    <w:lvl w:ilvl="0">
      <w:start w:val="1"/>
      <w:numFmt w:val="decimal"/>
      <w:lvlText w:val="%1."/>
      <w:lvlJc w:val="left"/>
      <w:pPr>
        <w:tabs>
          <w:tab w:val="num" w:pos="720"/>
        </w:tabs>
        <w:ind w:left="720" w:hanging="360"/>
      </w:pPr>
      <w:rPr>
        <w:rFonts w:ascii="Arial Narrow" w:hAnsi="Arial Narrow" w:cs="Arial Narrow"/>
        <w:b/>
      </w:rPr>
    </w:lvl>
  </w:abstractNum>
  <w:abstractNum w:abstractNumId="3">
    <w:nsid w:val="00000005"/>
    <w:multiLevelType w:val="singleLevel"/>
    <w:tmpl w:val="00000005"/>
    <w:name w:val="WW8Num6"/>
    <w:lvl w:ilvl="0">
      <w:start w:val="1"/>
      <w:numFmt w:val="lowerLetter"/>
      <w:lvlText w:val="%1)"/>
      <w:lvlJc w:val="left"/>
      <w:pPr>
        <w:tabs>
          <w:tab w:val="num" w:pos="720"/>
        </w:tabs>
        <w:ind w:left="720" w:hanging="360"/>
      </w:pPr>
      <w:rPr>
        <w:rFonts w:ascii="Arial Narrow" w:hAnsi="Arial Narrow" w:cs="Arial Narrow"/>
        <w:sz w:val="24"/>
        <w:szCs w:val="24"/>
      </w:rPr>
    </w:lvl>
  </w:abstractNum>
  <w:abstractNum w:abstractNumId="4">
    <w:nsid w:val="014022CF"/>
    <w:multiLevelType w:val="hybridMultilevel"/>
    <w:tmpl w:val="36C45694"/>
    <w:lvl w:ilvl="0" w:tplc="6ABE83BE">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nsid w:val="01B82483"/>
    <w:multiLevelType w:val="hybridMultilevel"/>
    <w:tmpl w:val="DAB8821A"/>
    <w:lvl w:ilvl="0" w:tplc="D02A966E">
      <w:start w:val="1"/>
      <w:numFmt w:val="decimal"/>
      <w:lvlText w:val="%1."/>
      <w:lvlJc w:val="left"/>
      <w:pPr>
        <w:ind w:left="720" w:hanging="360"/>
      </w:pPr>
      <w:rPr>
        <w:rFonts w:ascii="Century Schoolbook" w:hAnsi="Century Schoolbook" w:hint="default"/>
        <w:sz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01F37691"/>
    <w:multiLevelType w:val="hybridMultilevel"/>
    <w:tmpl w:val="2898AE9E"/>
    <w:lvl w:ilvl="0" w:tplc="92B0FAB2">
      <w:start w:val="1"/>
      <w:numFmt w:val="lowerLetter"/>
      <w:lvlText w:val="%1)"/>
      <w:lvlJc w:val="left"/>
      <w:pPr>
        <w:ind w:left="1470" w:hanging="360"/>
      </w:pPr>
      <w:rPr>
        <w:rFonts w:ascii="Times New Roman" w:hAnsi="Times New Roman" w:cs="Times New Roman" w:hint="default"/>
        <w:b w:val="0"/>
        <w:i w:val="0"/>
        <w:color w:val="auto"/>
        <w:sz w:val="22"/>
      </w:rPr>
    </w:lvl>
    <w:lvl w:ilvl="1" w:tplc="94D2E1AC">
      <w:start w:val="1"/>
      <w:numFmt w:val="lowerLetter"/>
      <w:lvlText w:val="%2)"/>
      <w:lvlJc w:val="left"/>
      <w:pPr>
        <w:ind w:left="2190" w:hanging="360"/>
      </w:pPr>
      <w:rPr>
        <w:rFonts w:ascii="Arial" w:hAnsi="Arial" w:cs="Times New Roman" w:hint="default"/>
        <w:b w:val="0"/>
        <w:i w:val="0"/>
        <w:sz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02866FE7"/>
    <w:multiLevelType w:val="multilevel"/>
    <w:tmpl w:val="851A95E6"/>
    <w:lvl w:ilvl="0">
      <w:start w:val="13"/>
      <w:numFmt w:val="decimal"/>
      <w:lvlText w:val="%1."/>
      <w:lvlJc w:val="left"/>
      <w:pPr>
        <w:ind w:left="435" w:hanging="435"/>
      </w:pPr>
      <w:rPr>
        <w:rFonts w:hint="default"/>
      </w:rPr>
    </w:lvl>
    <w:lvl w:ilvl="1">
      <w:start w:val="1"/>
      <w:numFmt w:val="decimal"/>
      <w:lvlText w:val="%1.%2."/>
      <w:lvlJc w:val="left"/>
      <w:pPr>
        <w:ind w:left="861" w:hanging="435"/>
      </w:pPr>
      <w:rPr>
        <w:rFonts w:hint="default"/>
      </w:rPr>
    </w:lvl>
    <w:lvl w:ilvl="2">
      <w:start w:val="1"/>
      <w:numFmt w:val="decimal"/>
      <w:lvlText w:val="%1.%2.%3."/>
      <w:lvlJc w:val="left"/>
      <w:pPr>
        <w:ind w:left="1832" w:hanging="720"/>
      </w:pPr>
      <w:rPr>
        <w:rFonts w:hint="default"/>
      </w:rPr>
    </w:lvl>
    <w:lvl w:ilvl="3">
      <w:start w:val="1"/>
      <w:numFmt w:val="decimal"/>
      <w:lvlText w:val="%1.%2.%3.%4."/>
      <w:lvlJc w:val="left"/>
      <w:pPr>
        <w:ind w:left="2388" w:hanging="720"/>
      </w:pPr>
      <w:rPr>
        <w:rFonts w:hint="default"/>
      </w:rPr>
    </w:lvl>
    <w:lvl w:ilvl="4">
      <w:start w:val="1"/>
      <w:numFmt w:val="decimal"/>
      <w:lvlText w:val="%1.%2.%3.%4.%5."/>
      <w:lvlJc w:val="left"/>
      <w:pPr>
        <w:ind w:left="3304" w:hanging="1080"/>
      </w:pPr>
      <w:rPr>
        <w:rFonts w:hint="default"/>
      </w:rPr>
    </w:lvl>
    <w:lvl w:ilvl="5">
      <w:start w:val="1"/>
      <w:numFmt w:val="decimal"/>
      <w:lvlText w:val="%1.%2.%3.%4.%5.%6."/>
      <w:lvlJc w:val="left"/>
      <w:pPr>
        <w:ind w:left="3860" w:hanging="1080"/>
      </w:pPr>
      <w:rPr>
        <w:rFonts w:hint="default"/>
      </w:rPr>
    </w:lvl>
    <w:lvl w:ilvl="6">
      <w:start w:val="1"/>
      <w:numFmt w:val="decimal"/>
      <w:lvlText w:val="%1.%2.%3.%4.%5.%6.%7."/>
      <w:lvlJc w:val="left"/>
      <w:pPr>
        <w:ind w:left="4776" w:hanging="1440"/>
      </w:pPr>
      <w:rPr>
        <w:rFonts w:hint="default"/>
      </w:rPr>
    </w:lvl>
    <w:lvl w:ilvl="7">
      <w:start w:val="1"/>
      <w:numFmt w:val="decimal"/>
      <w:lvlText w:val="%1.%2.%3.%4.%5.%6.%7.%8."/>
      <w:lvlJc w:val="left"/>
      <w:pPr>
        <w:ind w:left="5332" w:hanging="1440"/>
      </w:pPr>
      <w:rPr>
        <w:rFonts w:hint="default"/>
      </w:rPr>
    </w:lvl>
    <w:lvl w:ilvl="8">
      <w:start w:val="1"/>
      <w:numFmt w:val="decimal"/>
      <w:lvlText w:val="%1.%2.%3.%4.%5.%6.%7.%8.%9."/>
      <w:lvlJc w:val="left"/>
      <w:pPr>
        <w:ind w:left="6248" w:hanging="1800"/>
      </w:pPr>
      <w:rPr>
        <w:rFonts w:hint="default"/>
      </w:rPr>
    </w:lvl>
  </w:abstractNum>
  <w:abstractNum w:abstractNumId="8">
    <w:nsid w:val="0CF00DFC"/>
    <w:multiLevelType w:val="multilevel"/>
    <w:tmpl w:val="44C482FC"/>
    <w:lvl w:ilvl="0">
      <w:start w:val="1"/>
      <w:numFmt w:val="decimal"/>
      <w:lvlText w:val="%1."/>
      <w:lvlJc w:val="left"/>
      <w:pPr>
        <w:tabs>
          <w:tab w:val="num" w:pos="630"/>
        </w:tabs>
        <w:ind w:left="630" w:hanging="630"/>
      </w:pPr>
      <w:rPr>
        <w:rFonts w:hint="default"/>
        <w:color w:val="auto"/>
      </w:rPr>
    </w:lvl>
    <w:lvl w:ilvl="1">
      <w:start w:val="1"/>
      <w:numFmt w:val="none"/>
      <w:lvlText w:val="3.1."/>
      <w:lvlJc w:val="left"/>
      <w:pPr>
        <w:tabs>
          <w:tab w:val="num" w:pos="1340"/>
        </w:tabs>
        <w:ind w:left="1340" w:hanging="630"/>
      </w:pPr>
      <w:rPr>
        <w:rFonts w:ascii="Arial" w:hAnsi="Arial" w:hint="default"/>
        <w:b w:val="0"/>
        <w:i w:val="0"/>
        <w:color w:val="auto"/>
        <w:sz w:val="20"/>
      </w:rPr>
    </w:lvl>
    <w:lvl w:ilvl="2">
      <w:start w:val="1"/>
      <w:numFmt w:val="decimal"/>
      <w:lvlText w:val="%1.%2.%3."/>
      <w:lvlJc w:val="left"/>
      <w:pPr>
        <w:tabs>
          <w:tab w:val="num" w:pos="2136"/>
        </w:tabs>
        <w:ind w:left="2136" w:hanging="720"/>
      </w:pPr>
      <w:rPr>
        <w:rFonts w:hint="default"/>
        <w:color w:val="auto"/>
      </w:rPr>
    </w:lvl>
    <w:lvl w:ilvl="3">
      <w:start w:val="1"/>
      <w:numFmt w:val="decimal"/>
      <w:lvlText w:val="%1.%2.%3.%4."/>
      <w:lvlJc w:val="left"/>
      <w:pPr>
        <w:tabs>
          <w:tab w:val="num" w:pos="2844"/>
        </w:tabs>
        <w:ind w:left="2844" w:hanging="720"/>
      </w:pPr>
      <w:rPr>
        <w:rFonts w:hint="default"/>
        <w:color w:val="auto"/>
      </w:rPr>
    </w:lvl>
    <w:lvl w:ilvl="4">
      <w:start w:val="1"/>
      <w:numFmt w:val="decimal"/>
      <w:lvlText w:val="%1.%2.%3.%4.%5."/>
      <w:lvlJc w:val="left"/>
      <w:pPr>
        <w:tabs>
          <w:tab w:val="num" w:pos="3912"/>
        </w:tabs>
        <w:ind w:left="3912" w:hanging="1080"/>
      </w:pPr>
      <w:rPr>
        <w:rFonts w:hint="default"/>
        <w:color w:val="auto"/>
      </w:rPr>
    </w:lvl>
    <w:lvl w:ilvl="5">
      <w:start w:val="1"/>
      <w:numFmt w:val="decimal"/>
      <w:lvlText w:val="%1.%2.%3.%4.%5.%6."/>
      <w:lvlJc w:val="left"/>
      <w:pPr>
        <w:tabs>
          <w:tab w:val="num" w:pos="4620"/>
        </w:tabs>
        <w:ind w:left="4620" w:hanging="1080"/>
      </w:pPr>
      <w:rPr>
        <w:rFonts w:hint="default"/>
        <w:color w:val="auto"/>
      </w:rPr>
    </w:lvl>
    <w:lvl w:ilvl="6">
      <w:start w:val="1"/>
      <w:numFmt w:val="decimal"/>
      <w:lvlText w:val="%1.%2.%3.%4.%5.%6.%7."/>
      <w:lvlJc w:val="left"/>
      <w:pPr>
        <w:tabs>
          <w:tab w:val="num" w:pos="5688"/>
        </w:tabs>
        <w:ind w:left="5688" w:hanging="1440"/>
      </w:pPr>
      <w:rPr>
        <w:rFonts w:hint="default"/>
        <w:color w:val="auto"/>
      </w:rPr>
    </w:lvl>
    <w:lvl w:ilvl="7">
      <w:start w:val="1"/>
      <w:numFmt w:val="decimal"/>
      <w:lvlText w:val="%1.%2.%3.%4.%5.%6.%7.%8."/>
      <w:lvlJc w:val="left"/>
      <w:pPr>
        <w:tabs>
          <w:tab w:val="num" w:pos="6396"/>
        </w:tabs>
        <w:ind w:left="6396" w:hanging="1440"/>
      </w:pPr>
      <w:rPr>
        <w:rFonts w:hint="default"/>
        <w:color w:val="auto"/>
      </w:rPr>
    </w:lvl>
    <w:lvl w:ilvl="8">
      <w:start w:val="1"/>
      <w:numFmt w:val="decimal"/>
      <w:lvlText w:val="%1.%2.%3.%4.%5.%6.%7.%8.%9."/>
      <w:lvlJc w:val="left"/>
      <w:pPr>
        <w:tabs>
          <w:tab w:val="num" w:pos="7464"/>
        </w:tabs>
        <w:ind w:left="7464" w:hanging="1800"/>
      </w:pPr>
      <w:rPr>
        <w:rFonts w:hint="default"/>
        <w:color w:val="auto"/>
      </w:rPr>
    </w:lvl>
  </w:abstractNum>
  <w:abstractNum w:abstractNumId="9">
    <w:nsid w:val="12EB6CF5"/>
    <w:multiLevelType w:val="hybridMultilevel"/>
    <w:tmpl w:val="FE5EECBC"/>
    <w:lvl w:ilvl="0" w:tplc="04150003">
      <w:start w:val="1"/>
      <w:numFmt w:val="bullet"/>
      <w:lvlText w:val="o"/>
      <w:lvlJc w:val="left"/>
      <w:pPr>
        <w:ind w:left="1146" w:hanging="360"/>
      </w:pPr>
      <w:rPr>
        <w:rFonts w:ascii="Courier New" w:hAnsi="Courier New" w:cs="Courier New"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190F1594"/>
    <w:multiLevelType w:val="hybridMultilevel"/>
    <w:tmpl w:val="187EFAF0"/>
    <w:lvl w:ilvl="0" w:tplc="90CE9EB6">
      <w:start w:val="1"/>
      <w:numFmt w:val="lowerLetter"/>
      <w:lvlText w:val="%1)"/>
      <w:lvlJc w:val="left"/>
      <w:pPr>
        <w:ind w:left="720" w:hanging="360"/>
      </w:pPr>
      <w:rPr>
        <w:rFonts w:ascii="Arial" w:hAnsi="Arial" w:hint="default"/>
        <w:b w:val="0"/>
        <w:i w:val="0"/>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2">
    <w:nsid w:val="1A933197"/>
    <w:multiLevelType w:val="multilevel"/>
    <w:tmpl w:val="3AF67144"/>
    <w:lvl w:ilvl="0">
      <w:start w:val="1"/>
      <w:numFmt w:val="lowerLetter"/>
      <w:lvlText w:val="%1)"/>
      <w:lvlJc w:val="left"/>
      <w:pPr>
        <w:ind w:left="2088" w:hanging="360"/>
      </w:pPr>
      <w:rPr>
        <w:rFonts w:ascii="Arial" w:hAnsi="Arial" w:hint="default"/>
        <w:b w:val="0"/>
        <w:bCs w:val="0"/>
        <w:i w:val="0"/>
        <w:iCs w:val="0"/>
        <w:color w:val="auto"/>
        <w:sz w:val="20"/>
        <w:szCs w:val="20"/>
      </w:rPr>
    </w:lvl>
    <w:lvl w:ilvl="1">
      <w:start w:val="1"/>
      <w:numFmt w:val="lowerLetter"/>
      <w:lvlText w:val="%2."/>
      <w:lvlJc w:val="left"/>
      <w:pPr>
        <w:ind w:left="2808" w:hanging="360"/>
      </w:pPr>
      <w:rPr>
        <w:rFonts w:hint="default"/>
      </w:rPr>
    </w:lvl>
    <w:lvl w:ilvl="2">
      <w:start w:val="1"/>
      <w:numFmt w:val="lowerRoman"/>
      <w:lvlText w:val="%3."/>
      <w:lvlJc w:val="right"/>
      <w:pPr>
        <w:ind w:left="3528" w:hanging="180"/>
      </w:pPr>
      <w:rPr>
        <w:rFonts w:hint="default"/>
      </w:rPr>
    </w:lvl>
    <w:lvl w:ilvl="3">
      <w:start w:val="1"/>
      <w:numFmt w:val="decimal"/>
      <w:lvlText w:val="%4."/>
      <w:lvlJc w:val="left"/>
      <w:pPr>
        <w:ind w:left="4248" w:hanging="360"/>
      </w:pPr>
      <w:rPr>
        <w:rFonts w:hint="default"/>
      </w:rPr>
    </w:lvl>
    <w:lvl w:ilvl="4">
      <w:start w:val="1"/>
      <w:numFmt w:val="lowerLetter"/>
      <w:lvlText w:val="%5."/>
      <w:lvlJc w:val="left"/>
      <w:pPr>
        <w:ind w:left="4968" w:hanging="360"/>
      </w:pPr>
      <w:rPr>
        <w:rFonts w:hint="default"/>
      </w:rPr>
    </w:lvl>
    <w:lvl w:ilvl="5">
      <w:start w:val="1"/>
      <w:numFmt w:val="lowerRoman"/>
      <w:lvlText w:val="%6."/>
      <w:lvlJc w:val="right"/>
      <w:pPr>
        <w:ind w:left="5688" w:hanging="180"/>
      </w:pPr>
      <w:rPr>
        <w:rFonts w:hint="default"/>
      </w:rPr>
    </w:lvl>
    <w:lvl w:ilvl="6">
      <w:start w:val="1"/>
      <w:numFmt w:val="decimal"/>
      <w:lvlText w:val="%7."/>
      <w:lvlJc w:val="left"/>
      <w:pPr>
        <w:ind w:left="6408" w:hanging="360"/>
      </w:pPr>
      <w:rPr>
        <w:rFonts w:hint="default"/>
      </w:rPr>
    </w:lvl>
    <w:lvl w:ilvl="7">
      <w:start w:val="1"/>
      <w:numFmt w:val="lowerLetter"/>
      <w:lvlText w:val="%8."/>
      <w:lvlJc w:val="left"/>
      <w:pPr>
        <w:ind w:left="7128" w:hanging="360"/>
      </w:pPr>
      <w:rPr>
        <w:rFonts w:hint="default"/>
      </w:rPr>
    </w:lvl>
    <w:lvl w:ilvl="8">
      <w:start w:val="1"/>
      <w:numFmt w:val="lowerRoman"/>
      <w:lvlText w:val="%9."/>
      <w:lvlJc w:val="right"/>
      <w:pPr>
        <w:ind w:left="7848" w:hanging="180"/>
      </w:pPr>
      <w:rPr>
        <w:rFonts w:hint="default"/>
      </w:rPr>
    </w:lvl>
  </w:abstractNum>
  <w:abstractNum w:abstractNumId="13">
    <w:nsid w:val="1BB63B17"/>
    <w:multiLevelType w:val="multilevel"/>
    <w:tmpl w:val="0409001D"/>
    <w:name w:val="WW8Num2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1DB6748B"/>
    <w:multiLevelType w:val="multilevel"/>
    <w:tmpl w:val="74404850"/>
    <w:lvl w:ilvl="0">
      <w:start w:val="17"/>
      <w:numFmt w:val="decimal"/>
      <w:lvlText w:val="%1"/>
      <w:lvlJc w:val="left"/>
      <w:pPr>
        <w:ind w:left="480" w:hanging="480"/>
      </w:pPr>
      <w:rPr>
        <w:rFonts w:hint="default"/>
      </w:rPr>
    </w:lvl>
    <w:lvl w:ilvl="1">
      <w:start w:val="11"/>
      <w:numFmt w:val="decimal"/>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5">
    <w:nsid w:val="20DE2CB9"/>
    <w:multiLevelType w:val="multilevel"/>
    <w:tmpl w:val="32D0B854"/>
    <w:lvl w:ilvl="0">
      <w:start w:val="2"/>
      <w:numFmt w:val="decimal"/>
      <w:pStyle w:val="Nagwek1"/>
      <w:lvlText w:val="%1."/>
      <w:lvlJc w:val="left"/>
      <w:pPr>
        <w:tabs>
          <w:tab w:val="num" w:pos="360"/>
        </w:tabs>
        <w:ind w:left="360" w:hanging="360"/>
      </w:pPr>
      <w:rPr>
        <w:rFonts w:ascii="Arial" w:hAnsi="Arial" w:hint="default"/>
        <w:b/>
        <w:i w:val="0"/>
        <w:sz w:val="20"/>
        <w:szCs w:val="20"/>
      </w:rPr>
    </w:lvl>
    <w:lvl w:ilvl="1">
      <w:start w:val="2"/>
      <w:numFmt w:val="decimal"/>
      <w:isLgl/>
      <w:lvlText w:val="%1.%2."/>
      <w:lvlJc w:val="left"/>
      <w:pPr>
        <w:tabs>
          <w:tab w:val="num" w:pos="1437"/>
        </w:tabs>
        <w:ind w:left="1437" w:hanging="720"/>
      </w:pPr>
      <w:rPr>
        <w:rFonts w:hint="default"/>
      </w:rPr>
    </w:lvl>
    <w:lvl w:ilvl="2">
      <w:start w:val="1"/>
      <w:numFmt w:val="decimal"/>
      <w:isLgl/>
      <w:lvlText w:val="%1.%2.%3."/>
      <w:lvlJc w:val="left"/>
      <w:pPr>
        <w:tabs>
          <w:tab w:val="num" w:pos="1437"/>
        </w:tabs>
        <w:ind w:left="1437" w:hanging="720"/>
      </w:pPr>
      <w:rPr>
        <w:rFonts w:hint="default"/>
      </w:rPr>
    </w:lvl>
    <w:lvl w:ilvl="3">
      <w:start w:val="1"/>
      <w:numFmt w:val="decimal"/>
      <w:isLgl/>
      <w:lvlText w:val="%1.%2.%3.%4."/>
      <w:lvlJc w:val="left"/>
      <w:pPr>
        <w:tabs>
          <w:tab w:val="num" w:pos="1797"/>
        </w:tabs>
        <w:ind w:left="1797" w:hanging="1080"/>
      </w:pPr>
      <w:rPr>
        <w:rFonts w:hint="default"/>
      </w:rPr>
    </w:lvl>
    <w:lvl w:ilvl="4">
      <w:start w:val="1"/>
      <w:numFmt w:val="decimal"/>
      <w:isLgl/>
      <w:lvlText w:val="%1.%2.%3.%4.%5."/>
      <w:lvlJc w:val="left"/>
      <w:pPr>
        <w:tabs>
          <w:tab w:val="num" w:pos="1797"/>
        </w:tabs>
        <w:ind w:left="1797" w:hanging="1080"/>
      </w:pPr>
      <w:rPr>
        <w:rFonts w:hint="default"/>
      </w:rPr>
    </w:lvl>
    <w:lvl w:ilvl="5">
      <w:start w:val="1"/>
      <w:numFmt w:val="decimal"/>
      <w:isLgl/>
      <w:lvlText w:val="%1.%2.%3.%4.%5.%6."/>
      <w:lvlJc w:val="left"/>
      <w:pPr>
        <w:tabs>
          <w:tab w:val="num" w:pos="2157"/>
        </w:tabs>
        <w:ind w:left="2157" w:hanging="1440"/>
      </w:pPr>
      <w:rPr>
        <w:rFonts w:hint="default"/>
      </w:rPr>
    </w:lvl>
    <w:lvl w:ilvl="6">
      <w:start w:val="1"/>
      <w:numFmt w:val="decimal"/>
      <w:isLgl/>
      <w:lvlText w:val="%1.%2.%3.%4.%5.%6.%7."/>
      <w:lvlJc w:val="left"/>
      <w:pPr>
        <w:tabs>
          <w:tab w:val="num" w:pos="2157"/>
        </w:tabs>
        <w:ind w:left="2157" w:hanging="1440"/>
      </w:pPr>
      <w:rPr>
        <w:rFonts w:hint="default"/>
      </w:rPr>
    </w:lvl>
    <w:lvl w:ilvl="7">
      <w:start w:val="1"/>
      <w:numFmt w:val="decimal"/>
      <w:isLgl/>
      <w:lvlText w:val="%1.%2.%3.%4.%5.%6.%7.%8."/>
      <w:lvlJc w:val="left"/>
      <w:pPr>
        <w:tabs>
          <w:tab w:val="num" w:pos="2517"/>
        </w:tabs>
        <w:ind w:left="2517" w:hanging="1800"/>
      </w:pPr>
      <w:rPr>
        <w:rFonts w:hint="default"/>
      </w:rPr>
    </w:lvl>
    <w:lvl w:ilvl="8">
      <w:start w:val="1"/>
      <w:numFmt w:val="decimal"/>
      <w:isLgl/>
      <w:lvlText w:val="%1.%2.%3.%4.%5.%6.%7.%8.%9."/>
      <w:lvlJc w:val="left"/>
      <w:pPr>
        <w:tabs>
          <w:tab w:val="num" w:pos="2517"/>
        </w:tabs>
        <w:ind w:left="2517" w:hanging="1800"/>
      </w:pPr>
      <w:rPr>
        <w:rFonts w:hint="default"/>
      </w:rPr>
    </w:lvl>
  </w:abstractNum>
  <w:abstractNum w:abstractNumId="16">
    <w:nsid w:val="234305FB"/>
    <w:multiLevelType w:val="multilevel"/>
    <w:tmpl w:val="3FCA91B2"/>
    <w:lvl w:ilvl="0">
      <w:start w:val="15"/>
      <w:numFmt w:val="decimal"/>
      <w:lvlText w:val="%1"/>
      <w:lvlJc w:val="left"/>
      <w:pPr>
        <w:ind w:left="375" w:hanging="375"/>
      </w:pPr>
      <w:rPr>
        <w:rFonts w:hint="default"/>
        <w:color w:val="auto"/>
      </w:rPr>
    </w:lvl>
    <w:lvl w:ilvl="1">
      <w:start w:val="1"/>
      <w:numFmt w:val="decimal"/>
      <w:lvlText w:val="%1.%2"/>
      <w:lvlJc w:val="left"/>
      <w:pPr>
        <w:ind w:left="737" w:hanging="737"/>
      </w:pPr>
      <w:rPr>
        <w:rFonts w:hint="default"/>
        <w:b w:val="0"/>
        <w:i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nsid w:val="240D2E49"/>
    <w:multiLevelType w:val="hybridMultilevel"/>
    <w:tmpl w:val="AEEAEA5A"/>
    <w:lvl w:ilvl="0" w:tplc="9664F82E">
      <w:start w:val="1"/>
      <w:numFmt w:val="decimal"/>
      <w:lvlText w:val="%1)"/>
      <w:lvlJc w:val="left"/>
      <w:pPr>
        <w:ind w:left="1470" w:hanging="360"/>
      </w:pPr>
      <w:rPr>
        <w:rFonts w:ascii="Times New Roman" w:hAnsi="Times New Roman" w:cs="Times New Roman" w:hint="default"/>
        <w:b w:val="0"/>
        <w:i w:val="0"/>
        <w:color w:val="auto"/>
        <w:sz w:val="22"/>
        <w:szCs w:val="18"/>
      </w:rPr>
    </w:lvl>
    <w:lvl w:ilvl="1" w:tplc="04150019">
      <w:start w:val="1"/>
      <w:numFmt w:val="lowerLetter"/>
      <w:lvlText w:val="%2."/>
      <w:lvlJc w:val="left"/>
      <w:pPr>
        <w:ind w:left="2190" w:hanging="360"/>
      </w:pPr>
    </w:lvl>
    <w:lvl w:ilvl="2" w:tplc="415A74E2">
      <w:start w:val="27"/>
      <w:numFmt w:val="decimal"/>
      <w:lvlText w:val="%3."/>
      <w:lvlJc w:val="left"/>
      <w:pPr>
        <w:ind w:left="3090" w:hanging="360"/>
      </w:pPr>
      <w:rPr>
        <w:rFonts w:hint="default"/>
      </w:rPr>
    </w:lvl>
    <w:lvl w:ilvl="3" w:tplc="209425E2">
      <w:start w:val="1"/>
      <w:numFmt w:val="decimal"/>
      <w:lvlText w:val="%4)"/>
      <w:lvlJc w:val="left"/>
      <w:pPr>
        <w:ind w:left="3630" w:hanging="360"/>
      </w:pPr>
      <w:rPr>
        <w:rFonts w:ascii="Arial" w:hAnsi="Arial" w:hint="default"/>
        <w:b w:val="0"/>
        <w:i w:val="0"/>
        <w:sz w:val="20"/>
      </w:rPr>
    </w:lvl>
    <w:lvl w:ilvl="4" w:tplc="04150019" w:tentative="1">
      <w:start w:val="1"/>
      <w:numFmt w:val="lowerLetter"/>
      <w:lvlText w:val="%5."/>
      <w:lvlJc w:val="left"/>
      <w:pPr>
        <w:ind w:left="4350" w:hanging="360"/>
      </w:pPr>
    </w:lvl>
    <w:lvl w:ilvl="5" w:tplc="0415001B" w:tentative="1">
      <w:start w:val="1"/>
      <w:numFmt w:val="lowerRoman"/>
      <w:lvlText w:val="%6."/>
      <w:lvlJc w:val="right"/>
      <w:pPr>
        <w:ind w:left="5070" w:hanging="180"/>
      </w:pPr>
    </w:lvl>
    <w:lvl w:ilvl="6" w:tplc="0415000F" w:tentative="1">
      <w:start w:val="1"/>
      <w:numFmt w:val="decimal"/>
      <w:lvlText w:val="%7."/>
      <w:lvlJc w:val="left"/>
      <w:pPr>
        <w:ind w:left="5790" w:hanging="360"/>
      </w:pPr>
    </w:lvl>
    <w:lvl w:ilvl="7" w:tplc="04150019" w:tentative="1">
      <w:start w:val="1"/>
      <w:numFmt w:val="lowerLetter"/>
      <w:lvlText w:val="%8."/>
      <w:lvlJc w:val="left"/>
      <w:pPr>
        <w:ind w:left="6510" w:hanging="360"/>
      </w:pPr>
    </w:lvl>
    <w:lvl w:ilvl="8" w:tplc="0415001B" w:tentative="1">
      <w:start w:val="1"/>
      <w:numFmt w:val="lowerRoman"/>
      <w:lvlText w:val="%9."/>
      <w:lvlJc w:val="right"/>
      <w:pPr>
        <w:ind w:left="7230" w:hanging="180"/>
      </w:pPr>
    </w:lvl>
  </w:abstractNum>
  <w:abstractNum w:abstractNumId="18">
    <w:nsid w:val="2516086F"/>
    <w:multiLevelType w:val="hybridMultilevel"/>
    <w:tmpl w:val="57F0101C"/>
    <w:lvl w:ilvl="0" w:tplc="04150003">
      <w:start w:val="1"/>
      <w:numFmt w:val="bullet"/>
      <w:lvlText w:val="o"/>
      <w:lvlJc w:val="left"/>
      <w:pPr>
        <w:ind w:left="1080" w:hanging="360"/>
      </w:pPr>
      <w:rPr>
        <w:rFonts w:ascii="Courier New" w:hAnsi="Courier New" w:cs="Courier New"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nsid w:val="256D080F"/>
    <w:multiLevelType w:val="multilevel"/>
    <w:tmpl w:val="7814095C"/>
    <w:lvl w:ilvl="0">
      <w:start w:val="6"/>
      <w:numFmt w:val="decimal"/>
      <w:lvlText w:val="%1."/>
      <w:lvlJc w:val="left"/>
      <w:pPr>
        <w:tabs>
          <w:tab w:val="num" w:pos="750"/>
        </w:tabs>
        <w:ind w:left="750" w:hanging="750"/>
      </w:pPr>
    </w:lvl>
    <w:lvl w:ilvl="1">
      <w:start w:val="1"/>
      <w:numFmt w:val="decimal"/>
      <w:lvlText w:val="%1.%2."/>
      <w:lvlJc w:val="left"/>
      <w:pPr>
        <w:tabs>
          <w:tab w:val="num" w:pos="1458"/>
        </w:tabs>
        <w:ind w:left="1458" w:hanging="750"/>
      </w:pPr>
    </w:lvl>
    <w:lvl w:ilvl="2">
      <w:start w:val="1"/>
      <w:numFmt w:val="decimal"/>
      <w:lvlText w:val="%1.%2.%3."/>
      <w:lvlJc w:val="left"/>
      <w:pPr>
        <w:tabs>
          <w:tab w:val="num" w:pos="2166"/>
        </w:tabs>
        <w:ind w:left="2166" w:hanging="750"/>
      </w:pPr>
    </w:lvl>
    <w:lvl w:ilvl="3">
      <w:start w:val="1"/>
      <w:numFmt w:val="decimal"/>
      <w:lvlText w:val="%1.%2.%3.%4."/>
      <w:lvlJc w:val="left"/>
      <w:pPr>
        <w:tabs>
          <w:tab w:val="num" w:pos="2874"/>
        </w:tabs>
        <w:ind w:left="2874" w:hanging="75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20">
    <w:nsid w:val="269B5401"/>
    <w:multiLevelType w:val="hybridMultilevel"/>
    <w:tmpl w:val="2F380378"/>
    <w:lvl w:ilvl="0" w:tplc="73B21044">
      <w:start w:val="1"/>
      <w:numFmt w:val="bullet"/>
      <w:lvlText w:val=""/>
      <w:lvlJc w:val="left"/>
      <w:pPr>
        <w:ind w:left="360" w:hanging="360"/>
      </w:pPr>
      <w:rPr>
        <w:rFonts w:ascii="Wingdings" w:hAnsi="Wingdings"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1">
    <w:nsid w:val="271765AD"/>
    <w:multiLevelType w:val="multilevel"/>
    <w:tmpl w:val="EA125B9A"/>
    <w:lvl w:ilvl="0">
      <w:start w:val="1"/>
      <w:numFmt w:val="decimal"/>
      <w:lvlText w:val="%1)"/>
      <w:lvlJc w:val="left"/>
      <w:pPr>
        <w:ind w:left="0" w:firstLine="0"/>
      </w:pPr>
    </w:lvl>
    <w:lvl w:ilvl="1">
      <w:start w:val="3"/>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28882CF8"/>
    <w:multiLevelType w:val="hybridMultilevel"/>
    <w:tmpl w:val="CCB6E100"/>
    <w:lvl w:ilvl="0" w:tplc="90CE9EB6">
      <w:start w:val="1"/>
      <w:numFmt w:val="lowerLetter"/>
      <w:lvlText w:val="%1)"/>
      <w:lvlJc w:val="left"/>
      <w:pPr>
        <w:ind w:left="720" w:hanging="360"/>
      </w:pPr>
      <w:rPr>
        <w:rFonts w:ascii="Arial" w:hAnsi="Arial" w:hint="default"/>
        <w:b w:val="0"/>
        <w:i w:val="0"/>
        <w:color w:val="auto"/>
        <w:sz w:val="20"/>
      </w:rPr>
    </w:lvl>
    <w:lvl w:ilvl="1" w:tplc="90CE9EB6">
      <w:start w:val="1"/>
      <w:numFmt w:val="lowerLetter"/>
      <w:lvlText w:val="%2)"/>
      <w:lvlJc w:val="left"/>
      <w:pPr>
        <w:ind w:left="1440" w:hanging="360"/>
      </w:pPr>
      <w:rPr>
        <w:rFonts w:ascii="Arial" w:hAnsi="Arial" w:hint="default"/>
        <w:b w:val="0"/>
        <w:i w:val="0"/>
        <w:color w:val="auto"/>
        <w:sz w:val="20"/>
      </w:rPr>
    </w:lvl>
    <w:lvl w:ilvl="2" w:tplc="6FFE0726">
      <w:start w:val="3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A5D6668"/>
    <w:multiLevelType w:val="multilevel"/>
    <w:tmpl w:val="B9E652C4"/>
    <w:lvl w:ilvl="0">
      <w:start w:val="6"/>
      <w:numFmt w:val="decimal"/>
      <w:lvlText w:val="%1."/>
      <w:lvlJc w:val="left"/>
      <w:pPr>
        <w:tabs>
          <w:tab w:val="num" w:pos="750"/>
        </w:tabs>
        <w:ind w:left="750" w:hanging="750"/>
      </w:pPr>
      <w:rPr>
        <w:rFonts w:hint="default"/>
      </w:rPr>
    </w:lvl>
    <w:lvl w:ilvl="1">
      <w:start w:val="1"/>
      <w:numFmt w:val="none"/>
      <w:lvlText w:val="5.4.1."/>
      <w:lvlJc w:val="left"/>
      <w:pPr>
        <w:tabs>
          <w:tab w:val="num" w:pos="1458"/>
        </w:tabs>
        <w:ind w:left="1458" w:hanging="750"/>
      </w:pPr>
      <w:rPr>
        <w:rFonts w:hint="default"/>
      </w:rPr>
    </w:lvl>
    <w:lvl w:ilvl="2">
      <w:start w:val="3"/>
      <w:numFmt w:val="decimal"/>
      <w:lvlText w:val="%3)"/>
      <w:lvlJc w:val="left"/>
      <w:pPr>
        <w:tabs>
          <w:tab w:val="num" w:pos="2166"/>
        </w:tabs>
        <w:ind w:left="2166" w:hanging="750"/>
      </w:pPr>
      <w:rPr>
        <w:rFonts w:ascii="Arial" w:hAnsi="Arial" w:cs="Times New Roman" w:hint="default"/>
        <w:b w:val="0"/>
        <w:bCs w:val="0"/>
        <w:i w:val="0"/>
        <w:iCs w:val="0"/>
        <w:color w:val="auto"/>
        <w:sz w:val="20"/>
        <w:szCs w:val="22"/>
      </w:rPr>
    </w:lvl>
    <w:lvl w:ilvl="3">
      <w:start w:val="1"/>
      <w:numFmt w:val="decimal"/>
      <w:lvlText w:val="%1.%2.%3.%4."/>
      <w:lvlJc w:val="left"/>
      <w:pPr>
        <w:tabs>
          <w:tab w:val="num" w:pos="2874"/>
        </w:tabs>
        <w:ind w:left="2874" w:hanging="75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4">
    <w:nsid w:val="31D33080"/>
    <w:multiLevelType w:val="multilevel"/>
    <w:tmpl w:val="98207D3C"/>
    <w:lvl w:ilvl="0">
      <w:start w:val="17"/>
      <w:numFmt w:val="decimal"/>
      <w:lvlText w:val="%1."/>
      <w:lvlJc w:val="left"/>
      <w:pPr>
        <w:ind w:left="435" w:hanging="435"/>
      </w:pPr>
      <w:rPr>
        <w:rFonts w:hint="default"/>
      </w:rPr>
    </w:lvl>
    <w:lvl w:ilvl="1">
      <w:start w:val="5"/>
      <w:numFmt w:val="decimal"/>
      <w:lvlText w:val="%1.%2."/>
      <w:lvlJc w:val="left"/>
      <w:pPr>
        <w:ind w:left="1143" w:hanging="43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6">
    <w:nsid w:val="33551489"/>
    <w:multiLevelType w:val="hybridMultilevel"/>
    <w:tmpl w:val="D3367B6C"/>
    <w:lvl w:ilvl="0" w:tplc="888E477E">
      <w:start w:val="1"/>
      <w:numFmt w:val="lowerLetter"/>
      <w:lvlText w:val="%1)"/>
      <w:lvlJc w:val="left"/>
      <w:pPr>
        <w:ind w:left="2433" w:hanging="360"/>
      </w:pPr>
      <w:rPr>
        <w:rFonts w:ascii="Times New Roman" w:hAnsi="Times New Roman" w:hint="default"/>
        <w:b w:val="0"/>
        <w:i w:val="0"/>
        <w:color w:val="auto"/>
        <w:sz w:val="24"/>
        <w:szCs w:val="20"/>
      </w:rPr>
    </w:lvl>
    <w:lvl w:ilvl="1" w:tplc="04150019" w:tentative="1">
      <w:start w:val="1"/>
      <w:numFmt w:val="lowerLetter"/>
      <w:lvlText w:val="%2."/>
      <w:lvlJc w:val="left"/>
      <w:pPr>
        <w:ind w:left="3153" w:hanging="360"/>
      </w:pPr>
    </w:lvl>
    <w:lvl w:ilvl="2" w:tplc="98F2E53C">
      <w:start w:val="1"/>
      <w:numFmt w:val="lowerLetter"/>
      <w:lvlText w:val="%3)"/>
      <w:lvlJc w:val="left"/>
      <w:pPr>
        <w:ind w:left="3873" w:hanging="180"/>
      </w:pPr>
      <w:rPr>
        <w:rFonts w:ascii="Arial" w:hAnsi="Arial" w:hint="default"/>
        <w:b w:val="0"/>
        <w:i w:val="0"/>
        <w:sz w:val="20"/>
      </w:rPr>
    </w:lvl>
    <w:lvl w:ilvl="3" w:tplc="0415000F" w:tentative="1">
      <w:start w:val="1"/>
      <w:numFmt w:val="decimal"/>
      <w:lvlText w:val="%4."/>
      <w:lvlJc w:val="left"/>
      <w:pPr>
        <w:ind w:left="4593" w:hanging="360"/>
      </w:pPr>
    </w:lvl>
    <w:lvl w:ilvl="4" w:tplc="04150019" w:tentative="1">
      <w:start w:val="1"/>
      <w:numFmt w:val="lowerLetter"/>
      <w:lvlText w:val="%5."/>
      <w:lvlJc w:val="left"/>
      <w:pPr>
        <w:ind w:left="5313" w:hanging="360"/>
      </w:pPr>
    </w:lvl>
    <w:lvl w:ilvl="5" w:tplc="0415001B" w:tentative="1">
      <w:start w:val="1"/>
      <w:numFmt w:val="lowerRoman"/>
      <w:lvlText w:val="%6."/>
      <w:lvlJc w:val="right"/>
      <w:pPr>
        <w:ind w:left="6033" w:hanging="180"/>
      </w:pPr>
    </w:lvl>
    <w:lvl w:ilvl="6" w:tplc="0415000F" w:tentative="1">
      <w:start w:val="1"/>
      <w:numFmt w:val="decimal"/>
      <w:lvlText w:val="%7."/>
      <w:lvlJc w:val="left"/>
      <w:pPr>
        <w:ind w:left="6753" w:hanging="360"/>
      </w:pPr>
    </w:lvl>
    <w:lvl w:ilvl="7" w:tplc="04150019" w:tentative="1">
      <w:start w:val="1"/>
      <w:numFmt w:val="lowerLetter"/>
      <w:lvlText w:val="%8."/>
      <w:lvlJc w:val="left"/>
      <w:pPr>
        <w:ind w:left="7473" w:hanging="360"/>
      </w:pPr>
    </w:lvl>
    <w:lvl w:ilvl="8" w:tplc="0415001B" w:tentative="1">
      <w:start w:val="1"/>
      <w:numFmt w:val="lowerRoman"/>
      <w:lvlText w:val="%9."/>
      <w:lvlJc w:val="right"/>
      <w:pPr>
        <w:ind w:left="8193" w:hanging="180"/>
      </w:pPr>
    </w:lvl>
  </w:abstractNum>
  <w:abstractNum w:abstractNumId="27">
    <w:nsid w:val="376E442C"/>
    <w:multiLevelType w:val="hybridMultilevel"/>
    <w:tmpl w:val="68B437B6"/>
    <w:lvl w:ilvl="0" w:tplc="2988B108">
      <w:start w:val="1"/>
      <w:numFmt w:val="lowerLetter"/>
      <w:lvlText w:val="%1)"/>
      <w:lvlJc w:val="left"/>
      <w:pPr>
        <w:ind w:left="1380" w:hanging="360"/>
      </w:pPr>
      <w:rPr>
        <w:rFonts w:ascii="Times New Roman" w:hAnsi="Times New Roman" w:cs="Times New Roman" w:hint="default"/>
        <w:b w:val="0"/>
        <w:i w:val="0"/>
        <w:color w:val="000000"/>
        <w:sz w:val="22"/>
      </w:rPr>
    </w:lvl>
    <w:lvl w:ilvl="1" w:tplc="2A2EAEE8">
      <w:start w:val="1"/>
      <w:numFmt w:val="lowerLetter"/>
      <w:lvlText w:val="%2)"/>
      <w:lvlJc w:val="left"/>
      <w:pPr>
        <w:ind w:left="2100" w:hanging="360"/>
      </w:pPr>
      <w:rPr>
        <w:rFonts w:ascii="Arial" w:hAnsi="Arial" w:cs="Times New Roman" w:hint="default"/>
        <w:b w:val="0"/>
        <w:i w:val="0"/>
        <w:color w:val="000000"/>
        <w:sz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378101D8"/>
    <w:multiLevelType w:val="hybridMultilevel"/>
    <w:tmpl w:val="D88ADC18"/>
    <w:lvl w:ilvl="0" w:tplc="A5DA3636">
      <w:start w:val="1"/>
      <w:numFmt w:val="lowerLetter"/>
      <w:lvlText w:val="%1)"/>
      <w:lvlJc w:val="left"/>
      <w:pPr>
        <w:ind w:left="1470" w:hanging="360"/>
      </w:pPr>
      <w:rPr>
        <w:rFonts w:ascii="Arial" w:hAnsi="Arial" w:hint="default"/>
        <w:b w:val="0"/>
        <w:i w:val="0"/>
        <w:color w:val="auto"/>
        <w:sz w:val="20"/>
        <w:szCs w:val="22"/>
      </w:rPr>
    </w:lvl>
    <w:lvl w:ilvl="1" w:tplc="04150019" w:tentative="1">
      <w:start w:val="1"/>
      <w:numFmt w:val="lowerLetter"/>
      <w:lvlText w:val="%2."/>
      <w:lvlJc w:val="left"/>
      <w:pPr>
        <w:ind w:left="2190" w:hanging="360"/>
      </w:pPr>
    </w:lvl>
    <w:lvl w:ilvl="2" w:tplc="A5DA3636">
      <w:start w:val="1"/>
      <w:numFmt w:val="lowerLetter"/>
      <w:lvlText w:val="%3)"/>
      <w:lvlJc w:val="left"/>
      <w:pPr>
        <w:ind w:left="2910" w:hanging="180"/>
      </w:pPr>
      <w:rPr>
        <w:rFonts w:ascii="Arial" w:hAnsi="Arial" w:hint="default"/>
        <w:b w:val="0"/>
        <w:i w:val="0"/>
        <w:color w:val="auto"/>
        <w:sz w:val="20"/>
        <w:szCs w:val="22"/>
      </w:rPr>
    </w:lvl>
    <w:lvl w:ilvl="3" w:tplc="0415000F" w:tentative="1">
      <w:start w:val="1"/>
      <w:numFmt w:val="decimal"/>
      <w:lvlText w:val="%4."/>
      <w:lvlJc w:val="left"/>
      <w:pPr>
        <w:ind w:left="3630" w:hanging="360"/>
      </w:pPr>
    </w:lvl>
    <w:lvl w:ilvl="4" w:tplc="04150019" w:tentative="1">
      <w:start w:val="1"/>
      <w:numFmt w:val="lowerLetter"/>
      <w:lvlText w:val="%5."/>
      <w:lvlJc w:val="left"/>
      <w:pPr>
        <w:ind w:left="4350" w:hanging="360"/>
      </w:pPr>
    </w:lvl>
    <w:lvl w:ilvl="5" w:tplc="0415001B" w:tentative="1">
      <w:start w:val="1"/>
      <w:numFmt w:val="lowerRoman"/>
      <w:lvlText w:val="%6."/>
      <w:lvlJc w:val="right"/>
      <w:pPr>
        <w:ind w:left="5070" w:hanging="180"/>
      </w:pPr>
    </w:lvl>
    <w:lvl w:ilvl="6" w:tplc="0415000F" w:tentative="1">
      <w:start w:val="1"/>
      <w:numFmt w:val="decimal"/>
      <w:lvlText w:val="%7."/>
      <w:lvlJc w:val="left"/>
      <w:pPr>
        <w:ind w:left="5790" w:hanging="360"/>
      </w:pPr>
    </w:lvl>
    <w:lvl w:ilvl="7" w:tplc="04150019" w:tentative="1">
      <w:start w:val="1"/>
      <w:numFmt w:val="lowerLetter"/>
      <w:lvlText w:val="%8."/>
      <w:lvlJc w:val="left"/>
      <w:pPr>
        <w:ind w:left="6510" w:hanging="360"/>
      </w:pPr>
    </w:lvl>
    <w:lvl w:ilvl="8" w:tplc="0415001B" w:tentative="1">
      <w:start w:val="1"/>
      <w:numFmt w:val="lowerRoman"/>
      <w:lvlText w:val="%9."/>
      <w:lvlJc w:val="right"/>
      <w:pPr>
        <w:ind w:left="7230" w:hanging="180"/>
      </w:pPr>
    </w:lvl>
  </w:abstractNum>
  <w:abstractNum w:abstractNumId="29">
    <w:nsid w:val="39472731"/>
    <w:multiLevelType w:val="multilevel"/>
    <w:tmpl w:val="17603B16"/>
    <w:lvl w:ilvl="0">
      <w:start w:val="6"/>
      <w:numFmt w:val="decimal"/>
      <w:lvlText w:val="%1"/>
      <w:lvlJc w:val="left"/>
      <w:pPr>
        <w:ind w:left="360" w:hanging="360"/>
      </w:pPr>
      <w:rPr>
        <w:rFonts w:hint="default"/>
      </w:rPr>
    </w:lvl>
    <w:lvl w:ilvl="1">
      <w:start w:val="9"/>
      <w:numFmt w:val="decimal"/>
      <w:lvlText w:val="%1.%2"/>
      <w:lvlJc w:val="left"/>
      <w:pPr>
        <w:ind w:left="1247" w:hanging="539"/>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0">
    <w:nsid w:val="3BA611B4"/>
    <w:multiLevelType w:val="hybridMultilevel"/>
    <w:tmpl w:val="FBBC275E"/>
    <w:lvl w:ilvl="0" w:tplc="7ADA73B4">
      <w:start w:val="1"/>
      <w:numFmt w:val="decimal"/>
      <w:pStyle w:val="Listanumerowana"/>
      <w:lvlText w:val="%1."/>
      <w:lvlJc w:val="left"/>
      <w:pPr>
        <w:tabs>
          <w:tab w:val="num" w:pos="1068"/>
        </w:tabs>
        <w:ind w:left="1068" w:hanging="360"/>
      </w:pPr>
    </w:lvl>
    <w:lvl w:ilvl="1" w:tplc="CB46DF60">
      <w:start w:val="1"/>
      <w:numFmt w:val="decimal"/>
      <w:lvlText w:val="%2)"/>
      <w:lvlJc w:val="left"/>
      <w:pPr>
        <w:tabs>
          <w:tab w:val="num" w:pos="1788"/>
        </w:tabs>
        <w:ind w:left="1788" w:hanging="360"/>
      </w:pPr>
      <w:rPr>
        <w:rFonts w:ascii="Arial" w:hAnsi="Arial" w:cs="Times New Roman" w:hint="default"/>
        <w:b w:val="0"/>
        <w:i w:val="0"/>
        <w:color w:val="0000CC"/>
        <w:sz w:val="20"/>
      </w:rPr>
    </w:lvl>
    <w:lvl w:ilvl="2" w:tplc="9B7427E2">
      <w:start w:val="1"/>
      <w:numFmt w:val="lowerLetter"/>
      <w:lvlText w:val="%3)"/>
      <w:lvlJc w:val="left"/>
      <w:pPr>
        <w:tabs>
          <w:tab w:val="num" w:pos="3228"/>
        </w:tabs>
        <w:ind w:left="3228" w:hanging="360"/>
      </w:pPr>
      <w:rPr>
        <w:rFonts w:ascii="Arial" w:hAnsi="Arial" w:cs="Arial" w:hint="default"/>
        <w:b w:val="0"/>
        <w:i w:val="0"/>
        <w:sz w:val="20"/>
        <w:szCs w:val="20"/>
      </w:rPr>
    </w:lvl>
    <w:lvl w:ilvl="3" w:tplc="0415000F">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3EB86981"/>
    <w:multiLevelType w:val="multilevel"/>
    <w:tmpl w:val="BDD2CD0A"/>
    <w:lvl w:ilvl="0">
      <w:start w:val="19"/>
      <w:numFmt w:val="decimal"/>
      <w:lvlText w:val="%1."/>
      <w:lvlJc w:val="left"/>
      <w:pPr>
        <w:ind w:left="540" w:hanging="540"/>
      </w:pPr>
      <w:rPr>
        <w:rFonts w:hint="default"/>
        <w:b/>
      </w:rPr>
    </w:lvl>
    <w:lvl w:ilvl="1">
      <w:start w:val="10"/>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nsid w:val="3F992197"/>
    <w:multiLevelType w:val="hybridMultilevel"/>
    <w:tmpl w:val="A0EE7884"/>
    <w:lvl w:ilvl="0" w:tplc="F0BC1B6E">
      <w:start w:val="1"/>
      <w:numFmt w:val="lowerLetter"/>
      <w:lvlText w:val="%1)"/>
      <w:lvlJc w:val="left"/>
      <w:pPr>
        <w:ind w:left="1854" w:hanging="360"/>
      </w:pPr>
      <w:rPr>
        <w:rFonts w:ascii="Arial" w:hAnsi="Arial" w:hint="default"/>
        <w:b w:val="0"/>
        <w:bCs w:val="0"/>
        <w:i w:val="0"/>
        <w:iCs w:val="0"/>
        <w:color w:val="auto"/>
        <w:sz w:val="20"/>
        <w:szCs w:val="20"/>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3">
    <w:nsid w:val="407D34B6"/>
    <w:multiLevelType w:val="hybridMultilevel"/>
    <w:tmpl w:val="F0EC2948"/>
    <w:lvl w:ilvl="0" w:tplc="D6727200">
      <w:start w:val="1"/>
      <w:numFmt w:val="lowerLetter"/>
      <w:lvlText w:val="%1)"/>
      <w:lvlJc w:val="left"/>
      <w:pPr>
        <w:ind w:left="720" w:hanging="360"/>
      </w:pPr>
      <w:rPr>
        <w:rFonts w:ascii="Arial" w:hAnsi="Arial" w:hint="default"/>
        <w:b w:val="0"/>
        <w:i w:val="0"/>
        <w:sz w:val="20"/>
      </w:rPr>
    </w:lvl>
    <w:lvl w:ilvl="1" w:tplc="D6727200">
      <w:start w:val="1"/>
      <w:numFmt w:val="lowerLetter"/>
      <w:lvlText w:val="%2)"/>
      <w:lvlJc w:val="left"/>
      <w:pPr>
        <w:ind w:left="1440" w:hanging="360"/>
      </w:pPr>
      <w:rPr>
        <w:rFonts w:ascii="Arial" w:hAnsi="Arial" w:hint="default"/>
        <w:b w:val="0"/>
        <w:i w:val="0"/>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3A54B2D"/>
    <w:multiLevelType w:val="hybridMultilevel"/>
    <w:tmpl w:val="5FE2E85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44540378"/>
    <w:multiLevelType w:val="multilevel"/>
    <w:tmpl w:val="62A60D2C"/>
    <w:lvl w:ilvl="0">
      <w:start w:val="7"/>
      <w:numFmt w:val="decimal"/>
      <w:lvlText w:val="%1."/>
      <w:lvlJc w:val="left"/>
      <w:pPr>
        <w:ind w:left="360" w:hanging="360"/>
      </w:pPr>
      <w:rPr>
        <w:rFonts w:hint="default"/>
      </w:rPr>
    </w:lvl>
    <w:lvl w:ilvl="1">
      <w:start w:val="1"/>
      <w:numFmt w:val="decimal"/>
      <w:lvlText w:val="%1.%2."/>
      <w:lvlJc w:val="left"/>
      <w:pPr>
        <w:ind w:left="1247" w:hanging="537"/>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446C2D16"/>
    <w:multiLevelType w:val="multilevel"/>
    <w:tmpl w:val="29E8374E"/>
    <w:lvl w:ilvl="0">
      <w:start w:val="13"/>
      <w:numFmt w:val="decimal"/>
      <w:lvlText w:val="%1."/>
      <w:lvlJc w:val="left"/>
      <w:pPr>
        <w:ind w:left="435" w:hanging="435"/>
      </w:pPr>
      <w:rPr>
        <w:rFonts w:hint="default"/>
      </w:rPr>
    </w:lvl>
    <w:lvl w:ilvl="1">
      <w:start w:val="1"/>
      <w:numFmt w:val="decimal"/>
      <w:lvlText w:val="%1.%2."/>
      <w:lvlJc w:val="left"/>
      <w:pPr>
        <w:ind w:left="1191" w:hanging="765"/>
      </w:pPr>
      <w:rPr>
        <w:rFonts w:hint="default"/>
        <w:b w:val="0"/>
        <w:i w:val="0"/>
      </w:rPr>
    </w:lvl>
    <w:lvl w:ilvl="2">
      <w:start w:val="1"/>
      <w:numFmt w:val="decimal"/>
      <w:lvlText w:val="%1.%2.%3."/>
      <w:lvlJc w:val="left"/>
      <w:pPr>
        <w:ind w:left="1832" w:hanging="720"/>
      </w:pPr>
      <w:rPr>
        <w:rFonts w:hint="default"/>
      </w:rPr>
    </w:lvl>
    <w:lvl w:ilvl="3">
      <w:start w:val="1"/>
      <w:numFmt w:val="decimal"/>
      <w:lvlText w:val="%1.%2.%3.%4."/>
      <w:lvlJc w:val="left"/>
      <w:pPr>
        <w:ind w:left="2388" w:hanging="720"/>
      </w:pPr>
      <w:rPr>
        <w:rFonts w:hint="default"/>
      </w:rPr>
    </w:lvl>
    <w:lvl w:ilvl="4">
      <w:start w:val="1"/>
      <w:numFmt w:val="decimal"/>
      <w:lvlText w:val="%1.%2.%3.%4.%5."/>
      <w:lvlJc w:val="left"/>
      <w:pPr>
        <w:ind w:left="3304" w:hanging="1080"/>
      </w:pPr>
      <w:rPr>
        <w:rFonts w:hint="default"/>
      </w:rPr>
    </w:lvl>
    <w:lvl w:ilvl="5">
      <w:start w:val="1"/>
      <w:numFmt w:val="decimal"/>
      <w:lvlText w:val="%1.%2.%3.%4.%5.%6."/>
      <w:lvlJc w:val="left"/>
      <w:pPr>
        <w:ind w:left="3860" w:hanging="1080"/>
      </w:pPr>
      <w:rPr>
        <w:rFonts w:hint="default"/>
      </w:rPr>
    </w:lvl>
    <w:lvl w:ilvl="6">
      <w:start w:val="1"/>
      <w:numFmt w:val="decimal"/>
      <w:lvlText w:val="%1.%2.%3.%4.%5.%6.%7."/>
      <w:lvlJc w:val="left"/>
      <w:pPr>
        <w:ind w:left="4776" w:hanging="1440"/>
      </w:pPr>
      <w:rPr>
        <w:rFonts w:hint="default"/>
      </w:rPr>
    </w:lvl>
    <w:lvl w:ilvl="7">
      <w:start w:val="1"/>
      <w:numFmt w:val="decimal"/>
      <w:lvlText w:val="%1.%2.%3.%4.%5.%6.%7.%8."/>
      <w:lvlJc w:val="left"/>
      <w:pPr>
        <w:ind w:left="5332" w:hanging="1440"/>
      </w:pPr>
      <w:rPr>
        <w:rFonts w:hint="default"/>
      </w:rPr>
    </w:lvl>
    <w:lvl w:ilvl="8">
      <w:start w:val="1"/>
      <w:numFmt w:val="decimal"/>
      <w:lvlText w:val="%1.%2.%3.%4.%5.%6.%7.%8.%9."/>
      <w:lvlJc w:val="left"/>
      <w:pPr>
        <w:ind w:left="6248" w:hanging="1800"/>
      </w:pPr>
      <w:rPr>
        <w:rFonts w:hint="default"/>
      </w:rPr>
    </w:lvl>
  </w:abstractNum>
  <w:abstractNum w:abstractNumId="37">
    <w:nsid w:val="48577B11"/>
    <w:multiLevelType w:val="hybridMultilevel"/>
    <w:tmpl w:val="01F2D81C"/>
    <w:lvl w:ilvl="0" w:tplc="90CE9EB6">
      <w:start w:val="1"/>
      <w:numFmt w:val="lowerLetter"/>
      <w:lvlText w:val="%1)"/>
      <w:lvlJc w:val="left"/>
      <w:pPr>
        <w:ind w:left="1080" w:hanging="360"/>
      </w:pPr>
      <w:rPr>
        <w:rFonts w:ascii="Arial" w:hAnsi="Arial" w:hint="default"/>
        <w:b w:val="0"/>
        <w:i w:val="0"/>
        <w:color w:val="auto"/>
        <w:sz w:val="20"/>
      </w:rPr>
    </w:lvl>
    <w:lvl w:ilvl="1" w:tplc="90CE9EB6">
      <w:start w:val="1"/>
      <w:numFmt w:val="lowerLetter"/>
      <w:lvlText w:val="%2)"/>
      <w:lvlJc w:val="left"/>
      <w:pPr>
        <w:ind w:left="927" w:hanging="360"/>
      </w:pPr>
      <w:rPr>
        <w:rFonts w:ascii="Arial" w:hAnsi="Arial" w:hint="default"/>
        <w:b w:val="0"/>
        <w:i w:val="0"/>
        <w:color w:val="auto"/>
        <w:sz w:val="20"/>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nsid w:val="4B2A49E6"/>
    <w:multiLevelType w:val="hybridMultilevel"/>
    <w:tmpl w:val="948E855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CB46DF60">
      <w:start w:val="1"/>
      <w:numFmt w:val="decimal"/>
      <w:lvlText w:val="%4)"/>
      <w:lvlJc w:val="left"/>
      <w:pPr>
        <w:ind w:left="2880" w:hanging="360"/>
      </w:pPr>
      <w:rPr>
        <w:rFonts w:ascii="Arial" w:hAnsi="Arial" w:cs="Times New Roman" w:hint="default"/>
        <w:b w:val="0"/>
        <w:i w:val="0"/>
        <w:color w:val="0000CC"/>
        <w:sz w:val="2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4B776BCD"/>
    <w:multiLevelType w:val="multilevel"/>
    <w:tmpl w:val="7AAC9D64"/>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1">
    <w:nsid w:val="4BCA564B"/>
    <w:multiLevelType w:val="hybridMultilevel"/>
    <w:tmpl w:val="D1C4DE8A"/>
    <w:lvl w:ilvl="0" w:tplc="03F2C2D0">
      <w:start w:val="1"/>
      <w:numFmt w:val="bullet"/>
      <w:lvlText w:val=""/>
      <w:lvlJc w:val="left"/>
      <w:pPr>
        <w:ind w:left="1287" w:hanging="360"/>
      </w:pPr>
      <w:rPr>
        <w:rFonts w:ascii="Symbol" w:hAnsi="Symbol" w:hint="default"/>
        <w:strike w:val="0"/>
        <w:color w:val="auto"/>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2">
    <w:nsid w:val="4D6A2D5D"/>
    <w:multiLevelType w:val="multilevel"/>
    <w:tmpl w:val="E7ECFA78"/>
    <w:lvl w:ilvl="0">
      <w:start w:val="5"/>
      <w:numFmt w:val="decimal"/>
      <w:lvlText w:val="%1."/>
      <w:lvlJc w:val="left"/>
      <w:pPr>
        <w:tabs>
          <w:tab w:val="num" w:pos="360"/>
        </w:tabs>
        <w:ind w:left="360" w:hanging="360"/>
      </w:pPr>
      <w:rPr>
        <w:rFonts w:hint="default"/>
      </w:rPr>
    </w:lvl>
    <w:lvl w:ilvl="1">
      <w:start w:val="1"/>
      <w:numFmt w:val="none"/>
      <w:lvlText w:val="5.2."/>
      <w:lvlJc w:val="left"/>
      <w:pPr>
        <w:tabs>
          <w:tab w:val="num" w:pos="1069"/>
        </w:tabs>
        <w:ind w:left="1069" w:hanging="360"/>
      </w:pPr>
      <w:rPr>
        <w:rFonts w:hint="default"/>
      </w:rPr>
    </w:lvl>
    <w:lvl w:ilvl="2">
      <w:start w:val="1"/>
      <w:numFmt w:val="none"/>
      <w:lvlText w:val="5.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43">
    <w:nsid w:val="4E322860"/>
    <w:multiLevelType w:val="hybridMultilevel"/>
    <w:tmpl w:val="4A46B984"/>
    <w:lvl w:ilvl="0" w:tplc="70140A6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4">
    <w:nsid w:val="50FD3C66"/>
    <w:multiLevelType w:val="hybridMultilevel"/>
    <w:tmpl w:val="CCB6E100"/>
    <w:lvl w:ilvl="0" w:tplc="90CE9EB6">
      <w:start w:val="1"/>
      <w:numFmt w:val="lowerLetter"/>
      <w:lvlText w:val="%1)"/>
      <w:lvlJc w:val="left"/>
      <w:pPr>
        <w:ind w:left="360" w:hanging="360"/>
      </w:pPr>
      <w:rPr>
        <w:rFonts w:ascii="Arial" w:hAnsi="Arial" w:hint="default"/>
        <w:b w:val="0"/>
        <w:i w:val="0"/>
        <w:color w:val="auto"/>
        <w:sz w:val="20"/>
      </w:rPr>
    </w:lvl>
    <w:lvl w:ilvl="1" w:tplc="90CE9EB6">
      <w:start w:val="1"/>
      <w:numFmt w:val="lowerLetter"/>
      <w:lvlText w:val="%2)"/>
      <w:lvlJc w:val="left"/>
      <w:pPr>
        <w:ind w:left="1080" w:hanging="360"/>
      </w:pPr>
      <w:rPr>
        <w:rFonts w:ascii="Arial" w:hAnsi="Arial" w:hint="default"/>
        <w:b w:val="0"/>
        <w:i w:val="0"/>
        <w:color w:val="auto"/>
        <w:sz w:val="20"/>
      </w:rPr>
    </w:lvl>
    <w:lvl w:ilvl="2" w:tplc="6FFE0726">
      <w:start w:val="3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nsid w:val="51446C53"/>
    <w:multiLevelType w:val="hybridMultilevel"/>
    <w:tmpl w:val="BA2E07BC"/>
    <w:lvl w:ilvl="0" w:tplc="C7EC3814">
      <w:start w:val="1"/>
      <w:numFmt w:val="lowerLetter"/>
      <w:lvlText w:val="%1)"/>
      <w:lvlJc w:val="left"/>
      <w:pPr>
        <w:tabs>
          <w:tab w:val="num" w:pos="1636"/>
        </w:tabs>
        <w:ind w:left="1636" w:hanging="360"/>
      </w:pPr>
      <w:rPr>
        <w:rFonts w:ascii="Arial" w:hAnsi="Arial" w:cs="Times New Roman" w:hint="default"/>
        <w:b w:val="0"/>
        <w:i w:val="0"/>
        <w:sz w:val="20"/>
      </w:rPr>
    </w:lvl>
    <w:lvl w:ilvl="1" w:tplc="FFFFFFFF">
      <w:start w:val="1"/>
      <w:numFmt w:val="decimal"/>
      <w:lvlText w:val="%2."/>
      <w:lvlJc w:val="left"/>
      <w:pPr>
        <w:tabs>
          <w:tab w:val="num" w:pos="2356"/>
        </w:tabs>
        <w:ind w:left="2356"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528E4E7B"/>
    <w:multiLevelType w:val="multilevel"/>
    <w:tmpl w:val="016CF2DA"/>
    <w:lvl w:ilvl="0">
      <w:start w:val="3"/>
      <w:numFmt w:val="decimal"/>
      <w:lvlText w:val="%1."/>
      <w:lvlJc w:val="left"/>
      <w:pPr>
        <w:ind w:left="360" w:hanging="360"/>
      </w:pPr>
      <w:rPr>
        <w:rFonts w:hint="default"/>
      </w:rPr>
    </w:lvl>
    <w:lvl w:ilvl="1">
      <w:start w:val="3"/>
      <w:numFmt w:val="decimal"/>
      <w:lvlText w:val="%1.%2."/>
      <w:lvlJc w:val="left"/>
      <w:pPr>
        <w:ind w:left="1070" w:hanging="360"/>
      </w:pPr>
      <w:rPr>
        <w:rFonts w:ascii="Arial" w:hAnsi="Arial" w:cs="Arial"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7">
    <w:nsid w:val="53232664"/>
    <w:multiLevelType w:val="hybridMultilevel"/>
    <w:tmpl w:val="28DCC5A2"/>
    <w:lvl w:ilvl="0" w:tplc="72F81CE0">
      <w:start w:val="1"/>
      <w:numFmt w:val="lowerLetter"/>
      <w:lvlText w:val="%1)"/>
      <w:lvlJc w:val="left"/>
      <w:pPr>
        <w:ind w:left="2483" w:hanging="360"/>
      </w:pPr>
      <w:rPr>
        <w:rFonts w:ascii="Arial" w:hAnsi="Arial" w:hint="default"/>
        <w:b w:val="0"/>
        <w:i w:val="0"/>
        <w:color w:val="auto"/>
        <w:sz w:val="20"/>
        <w:szCs w:val="20"/>
      </w:rPr>
    </w:lvl>
    <w:lvl w:ilvl="1" w:tplc="FAA4EC08">
      <w:start w:val="2"/>
      <w:numFmt w:val="bullet"/>
      <w:lvlText w:val=""/>
      <w:lvlJc w:val="left"/>
      <w:pPr>
        <w:ind w:left="3203" w:hanging="360"/>
      </w:pPr>
      <w:rPr>
        <w:rFonts w:ascii="Symbol" w:eastAsia="Times New Roman" w:hAnsi="Symbol" w:cs="Times New Roman" w:hint="default"/>
      </w:rPr>
    </w:lvl>
    <w:lvl w:ilvl="2" w:tplc="0415001B" w:tentative="1">
      <w:start w:val="1"/>
      <w:numFmt w:val="lowerRoman"/>
      <w:lvlText w:val="%3."/>
      <w:lvlJc w:val="right"/>
      <w:pPr>
        <w:ind w:left="3923" w:hanging="180"/>
      </w:pPr>
    </w:lvl>
    <w:lvl w:ilvl="3" w:tplc="0415000F" w:tentative="1">
      <w:start w:val="1"/>
      <w:numFmt w:val="decimal"/>
      <w:lvlText w:val="%4."/>
      <w:lvlJc w:val="left"/>
      <w:pPr>
        <w:ind w:left="4643" w:hanging="360"/>
      </w:pPr>
    </w:lvl>
    <w:lvl w:ilvl="4" w:tplc="04150019" w:tentative="1">
      <w:start w:val="1"/>
      <w:numFmt w:val="lowerLetter"/>
      <w:lvlText w:val="%5."/>
      <w:lvlJc w:val="left"/>
      <w:pPr>
        <w:ind w:left="5363" w:hanging="360"/>
      </w:pPr>
    </w:lvl>
    <w:lvl w:ilvl="5" w:tplc="0415001B" w:tentative="1">
      <w:start w:val="1"/>
      <w:numFmt w:val="lowerRoman"/>
      <w:lvlText w:val="%6."/>
      <w:lvlJc w:val="right"/>
      <w:pPr>
        <w:ind w:left="6083" w:hanging="180"/>
      </w:pPr>
    </w:lvl>
    <w:lvl w:ilvl="6" w:tplc="0415000F" w:tentative="1">
      <w:start w:val="1"/>
      <w:numFmt w:val="decimal"/>
      <w:lvlText w:val="%7."/>
      <w:lvlJc w:val="left"/>
      <w:pPr>
        <w:ind w:left="6803" w:hanging="360"/>
      </w:pPr>
    </w:lvl>
    <w:lvl w:ilvl="7" w:tplc="04150019" w:tentative="1">
      <w:start w:val="1"/>
      <w:numFmt w:val="lowerLetter"/>
      <w:lvlText w:val="%8."/>
      <w:lvlJc w:val="left"/>
      <w:pPr>
        <w:ind w:left="7523" w:hanging="360"/>
      </w:pPr>
    </w:lvl>
    <w:lvl w:ilvl="8" w:tplc="0415001B" w:tentative="1">
      <w:start w:val="1"/>
      <w:numFmt w:val="lowerRoman"/>
      <w:lvlText w:val="%9."/>
      <w:lvlJc w:val="right"/>
      <w:pPr>
        <w:ind w:left="8243" w:hanging="180"/>
      </w:pPr>
    </w:lvl>
  </w:abstractNum>
  <w:abstractNum w:abstractNumId="48">
    <w:nsid w:val="54993C01"/>
    <w:multiLevelType w:val="multilevel"/>
    <w:tmpl w:val="512C876C"/>
    <w:lvl w:ilvl="0">
      <w:start w:val="17"/>
      <w:numFmt w:val="decimal"/>
      <w:lvlText w:val="%1."/>
      <w:lvlJc w:val="left"/>
      <w:pPr>
        <w:ind w:left="435" w:hanging="435"/>
      </w:pPr>
      <w:rPr>
        <w:rFonts w:hint="default"/>
      </w:rPr>
    </w:lvl>
    <w:lvl w:ilvl="1">
      <w:start w:val="2"/>
      <w:numFmt w:val="decimal"/>
      <w:lvlText w:val="%1.%2."/>
      <w:lvlJc w:val="left"/>
      <w:pPr>
        <w:ind w:left="1143" w:hanging="43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9">
    <w:nsid w:val="54AB669A"/>
    <w:multiLevelType w:val="hybridMultilevel"/>
    <w:tmpl w:val="BCEC38DC"/>
    <w:lvl w:ilvl="0" w:tplc="CE7A9E2E">
      <w:start w:val="1"/>
      <w:numFmt w:val="bullet"/>
      <w:lvlText w:val=""/>
      <w:lvlJc w:val="left"/>
      <w:pPr>
        <w:ind w:left="2433" w:hanging="360"/>
      </w:pPr>
      <w:rPr>
        <w:rFonts w:ascii="Symbol" w:hAnsi="Symbol" w:hint="default"/>
      </w:rPr>
    </w:lvl>
    <w:lvl w:ilvl="1" w:tplc="04150003" w:tentative="1">
      <w:start w:val="1"/>
      <w:numFmt w:val="bullet"/>
      <w:lvlText w:val="o"/>
      <w:lvlJc w:val="left"/>
      <w:pPr>
        <w:ind w:left="3153" w:hanging="360"/>
      </w:pPr>
      <w:rPr>
        <w:rFonts w:ascii="Courier New" w:hAnsi="Courier New" w:cs="Courier New" w:hint="default"/>
      </w:rPr>
    </w:lvl>
    <w:lvl w:ilvl="2" w:tplc="04150005" w:tentative="1">
      <w:start w:val="1"/>
      <w:numFmt w:val="bullet"/>
      <w:lvlText w:val=""/>
      <w:lvlJc w:val="left"/>
      <w:pPr>
        <w:ind w:left="3873" w:hanging="360"/>
      </w:pPr>
      <w:rPr>
        <w:rFonts w:ascii="Wingdings" w:hAnsi="Wingdings" w:hint="default"/>
      </w:rPr>
    </w:lvl>
    <w:lvl w:ilvl="3" w:tplc="04150001" w:tentative="1">
      <w:start w:val="1"/>
      <w:numFmt w:val="bullet"/>
      <w:lvlText w:val=""/>
      <w:lvlJc w:val="left"/>
      <w:pPr>
        <w:ind w:left="4593" w:hanging="360"/>
      </w:pPr>
      <w:rPr>
        <w:rFonts w:ascii="Symbol" w:hAnsi="Symbol" w:hint="default"/>
      </w:rPr>
    </w:lvl>
    <w:lvl w:ilvl="4" w:tplc="04150003" w:tentative="1">
      <w:start w:val="1"/>
      <w:numFmt w:val="bullet"/>
      <w:lvlText w:val="o"/>
      <w:lvlJc w:val="left"/>
      <w:pPr>
        <w:ind w:left="5313" w:hanging="360"/>
      </w:pPr>
      <w:rPr>
        <w:rFonts w:ascii="Courier New" w:hAnsi="Courier New" w:cs="Courier New" w:hint="default"/>
      </w:rPr>
    </w:lvl>
    <w:lvl w:ilvl="5" w:tplc="04150005" w:tentative="1">
      <w:start w:val="1"/>
      <w:numFmt w:val="bullet"/>
      <w:lvlText w:val=""/>
      <w:lvlJc w:val="left"/>
      <w:pPr>
        <w:ind w:left="6033" w:hanging="360"/>
      </w:pPr>
      <w:rPr>
        <w:rFonts w:ascii="Wingdings" w:hAnsi="Wingdings" w:hint="default"/>
      </w:rPr>
    </w:lvl>
    <w:lvl w:ilvl="6" w:tplc="04150001" w:tentative="1">
      <w:start w:val="1"/>
      <w:numFmt w:val="bullet"/>
      <w:lvlText w:val=""/>
      <w:lvlJc w:val="left"/>
      <w:pPr>
        <w:ind w:left="6753" w:hanging="360"/>
      </w:pPr>
      <w:rPr>
        <w:rFonts w:ascii="Symbol" w:hAnsi="Symbol" w:hint="default"/>
      </w:rPr>
    </w:lvl>
    <w:lvl w:ilvl="7" w:tplc="04150003" w:tentative="1">
      <w:start w:val="1"/>
      <w:numFmt w:val="bullet"/>
      <w:lvlText w:val="o"/>
      <w:lvlJc w:val="left"/>
      <w:pPr>
        <w:ind w:left="7473" w:hanging="360"/>
      </w:pPr>
      <w:rPr>
        <w:rFonts w:ascii="Courier New" w:hAnsi="Courier New" w:cs="Courier New" w:hint="default"/>
      </w:rPr>
    </w:lvl>
    <w:lvl w:ilvl="8" w:tplc="04150005" w:tentative="1">
      <w:start w:val="1"/>
      <w:numFmt w:val="bullet"/>
      <w:lvlText w:val=""/>
      <w:lvlJc w:val="left"/>
      <w:pPr>
        <w:ind w:left="8193" w:hanging="360"/>
      </w:pPr>
      <w:rPr>
        <w:rFonts w:ascii="Wingdings" w:hAnsi="Wingdings" w:hint="default"/>
      </w:rPr>
    </w:lvl>
  </w:abstractNum>
  <w:abstractNum w:abstractNumId="50">
    <w:nsid w:val="56780D97"/>
    <w:multiLevelType w:val="hybridMultilevel"/>
    <w:tmpl w:val="24B0EEB6"/>
    <w:lvl w:ilvl="0" w:tplc="1E36630E">
      <w:start w:val="1"/>
      <w:numFmt w:val="decimal"/>
      <w:lvlText w:val="%1)"/>
      <w:lvlJc w:val="left"/>
      <w:pPr>
        <w:ind w:left="1080" w:hanging="360"/>
      </w:pPr>
      <w:rPr>
        <w:rFonts w:ascii="Times New Roman" w:hAnsi="Times New Roman" w:cs="Times New Roman" w:hint="default"/>
        <w:b w:val="0"/>
        <w:i w:val="0"/>
        <w:color w:val="auto"/>
        <w:sz w:val="22"/>
        <w:szCs w:val="22"/>
      </w:rPr>
    </w:lvl>
    <w:lvl w:ilvl="1" w:tplc="7FE87B8C">
      <w:start w:val="1"/>
      <w:numFmt w:val="decimal"/>
      <w:lvlText w:val="%2)"/>
      <w:lvlJc w:val="left"/>
      <w:pPr>
        <w:ind w:left="1800" w:hanging="360"/>
      </w:pPr>
      <w:rPr>
        <w:rFonts w:ascii="Arial" w:hAnsi="Arial" w:hint="default"/>
        <w:b w:val="0"/>
        <w:i w:val="0"/>
        <w:sz w:val="20"/>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nsid w:val="571921E0"/>
    <w:multiLevelType w:val="hybridMultilevel"/>
    <w:tmpl w:val="AC5815CC"/>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2">
    <w:nsid w:val="585D3655"/>
    <w:multiLevelType w:val="multilevel"/>
    <w:tmpl w:val="D6E80A14"/>
    <w:lvl w:ilvl="0">
      <w:start w:val="10"/>
      <w:numFmt w:val="decimal"/>
      <w:lvlText w:val="%1."/>
      <w:lvlJc w:val="left"/>
      <w:pPr>
        <w:ind w:left="435" w:hanging="435"/>
      </w:pPr>
      <w:rPr>
        <w:rFonts w:hint="default"/>
        <w:b/>
      </w:rPr>
    </w:lvl>
    <w:lvl w:ilvl="1">
      <w:start w:val="1"/>
      <w:numFmt w:val="decimal"/>
      <w:lvlText w:val="%1.%2."/>
      <w:lvlJc w:val="left"/>
      <w:pPr>
        <w:ind w:left="1286" w:hanging="435"/>
      </w:pPr>
      <w:rPr>
        <w:rFonts w:ascii="Arial" w:hAnsi="Arial" w:cs="Arial" w:hint="default"/>
        <w:b w:val="0"/>
        <w:i w:val="0"/>
        <w:strike w:val="0"/>
      </w:rPr>
    </w:lvl>
    <w:lvl w:ilvl="2">
      <w:start w:val="1"/>
      <w:numFmt w:val="decimal"/>
      <w:lvlText w:val="%1.%2.%3."/>
      <w:lvlJc w:val="left"/>
      <w:pPr>
        <w:ind w:left="2080" w:hanging="720"/>
      </w:pPr>
      <w:rPr>
        <w:rFonts w:hint="default"/>
        <w:b w:val="0"/>
      </w:rPr>
    </w:lvl>
    <w:lvl w:ilvl="3">
      <w:start w:val="1"/>
      <w:numFmt w:val="decimal"/>
      <w:lvlText w:val="%1.%2.%3.%4."/>
      <w:lvlJc w:val="left"/>
      <w:pPr>
        <w:ind w:left="2760"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53">
    <w:nsid w:val="5D9D1E54"/>
    <w:multiLevelType w:val="multilevel"/>
    <w:tmpl w:val="43EE6A74"/>
    <w:lvl w:ilvl="0">
      <w:start w:val="9"/>
      <w:numFmt w:val="decimal"/>
      <w:lvlText w:val="%1"/>
      <w:lvlJc w:val="left"/>
      <w:pPr>
        <w:ind w:left="360" w:hanging="360"/>
      </w:pPr>
      <w:rPr>
        <w:rFonts w:hint="default"/>
      </w:rPr>
    </w:lvl>
    <w:lvl w:ilvl="1">
      <w:start w:val="8"/>
      <w:numFmt w:val="decimal"/>
      <w:lvlText w:val="%1.%2"/>
      <w:lvlJc w:val="left"/>
      <w:pPr>
        <w:ind w:left="916" w:hanging="360"/>
      </w:pPr>
      <w:rPr>
        <w:rFonts w:hint="default"/>
      </w:rPr>
    </w:lvl>
    <w:lvl w:ilvl="2">
      <w:start w:val="1"/>
      <w:numFmt w:val="decimal"/>
      <w:lvlText w:val="%1.%2.%3"/>
      <w:lvlJc w:val="left"/>
      <w:pPr>
        <w:ind w:left="1832" w:hanging="720"/>
      </w:pPr>
      <w:rPr>
        <w:rFonts w:hint="default"/>
      </w:rPr>
    </w:lvl>
    <w:lvl w:ilvl="3">
      <w:start w:val="1"/>
      <w:numFmt w:val="decimal"/>
      <w:lvlText w:val="%1.%2.%3.%4"/>
      <w:lvlJc w:val="left"/>
      <w:pPr>
        <w:ind w:left="2388" w:hanging="720"/>
      </w:pPr>
      <w:rPr>
        <w:rFonts w:hint="default"/>
      </w:rPr>
    </w:lvl>
    <w:lvl w:ilvl="4">
      <w:start w:val="1"/>
      <w:numFmt w:val="decimal"/>
      <w:lvlText w:val="%1.%2.%3.%4.%5"/>
      <w:lvlJc w:val="left"/>
      <w:pPr>
        <w:ind w:left="3304" w:hanging="1080"/>
      </w:pPr>
      <w:rPr>
        <w:rFonts w:hint="default"/>
      </w:rPr>
    </w:lvl>
    <w:lvl w:ilvl="5">
      <w:start w:val="1"/>
      <w:numFmt w:val="decimal"/>
      <w:lvlText w:val="%1.%2.%3.%4.%5.%6"/>
      <w:lvlJc w:val="left"/>
      <w:pPr>
        <w:ind w:left="3860" w:hanging="1080"/>
      </w:pPr>
      <w:rPr>
        <w:rFonts w:hint="default"/>
      </w:rPr>
    </w:lvl>
    <w:lvl w:ilvl="6">
      <w:start w:val="1"/>
      <w:numFmt w:val="decimal"/>
      <w:lvlText w:val="%1.%2.%3.%4.%5.%6.%7"/>
      <w:lvlJc w:val="left"/>
      <w:pPr>
        <w:ind w:left="4776" w:hanging="1440"/>
      </w:pPr>
      <w:rPr>
        <w:rFonts w:hint="default"/>
      </w:rPr>
    </w:lvl>
    <w:lvl w:ilvl="7">
      <w:start w:val="1"/>
      <w:numFmt w:val="decimal"/>
      <w:lvlText w:val="%1.%2.%3.%4.%5.%6.%7.%8"/>
      <w:lvlJc w:val="left"/>
      <w:pPr>
        <w:ind w:left="5332" w:hanging="1440"/>
      </w:pPr>
      <w:rPr>
        <w:rFonts w:hint="default"/>
      </w:rPr>
    </w:lvl>
    <w:lvl w:ilvl="8">
      <w:start w:val="1"/>
      <w:numFmt w:val="decimal"/>
      <w:lvlText w:val="%1.%2.%3.%4.%5.%6.%7.%8.%9"/>
      <w:lvlJc w:val="left"/>
      <w:pPr>
        <w:ind w:left="6248" w:hanging="1800"/>
      </w:pPr>
      <w:rPr>
        <w:rFonts w:hint="default"/>
      </w:rPr>
    </w:lvl>
  </w:abstractNum>
  <w:abstractNum w:abstractNumId="54">
    <w:nsid w:val="613B6681"/>
    <w:multiLevelType w:val="multilevel"/>
    <w:tmpl w:val="0C02124E"/>
    <w:lvl w:ilvl="0">
      <w:start w:val="4"/>
      <w:numFmt w:val="decimal"/>
      <w:lvlText w:val="%1."/>
      <w:lvlJc w:val="left"/>
      <w:pPr>
        <w:tabs>
          <w:tab w:val="num" w:pos="630"/>
        </w:tabs>
        <w:ind w:left="630" w:hanging="630"/>
      </w:pPr>
      <w:rPr>
        <w:rFonts w:hint="default"/>
        <w:color w:val="auto"/>
      </w:rPr>
    </w:lvl>
    <w:lvl w:ilvl="1">
      <w:start w:val="1"/>
      <w:numFmt w:val="decimal"/>
      <w:lvlText w:val="%1.%2."/>
      <w:lvlJc w:val="left"/>
      <w:pPr>
        <w:tabs>
          <w:tab w:val="num" w:pos="1340"/>
        </w:tabs>
        <w:ind w:left="1340" w:hanging="630"/>
      </w:pPr>
      <w:rPr>
        <w:rFonts w:ascii="Times New Roman" w:hAnsi="Times New Roman" w:hint="default"/>
        <w:b w:val="0"/>
        <w:i w:val="0"/>
        <w:color w:val="auto"/>
        <w:sz w:val="22"/>
      </w:rPr>
    </w:lvl>
    <w:lvl w:ilvl="2">
      <w:start w:val="1"/>
      <w:numFmt w:val="decimal"/>
      <w:lvlText w:val="%1.%2.%3."/>
      <w:lvlJc w:val="left"/>
      <w:pPr>
        <w:tabs>
          <w:tab w:val="num" w:pos="2136"/>
        </w:tabs>
        <w:ind w:left="2136" w:hanging="720"/>
      </w:pPr>
      <w:rPr>
        <w:rFonts w:hint="default"/>
        <w:color w:val="auto"/>
      </w:rPr>
    </w:lvl>
    <w:lvl w:ilvl="3">
      <w:start w:val="1"/>
      <w:numFmt w:val="decimal"/>
      <w:lvlText w:val="%1.%2.%3.%4."/>
      <w:lvlJc w:val="left"/>
      <w:pPr>
        <w:tabs>
          <w:tab w:val="num" w:pos="2844"/>
        </w:tabs>
        <w:ind w:left="2844" w:hanging="720"/>
      </w:pPr>
      <w:rPr>
        <w:rFonts w:hint="default"/>
        <w:color w:val="auto"/>
      </w:rPr>
    </w:lvl>
    <w:lvl w:ilvl="4">
      <w:start w:val="1"/>
      <w:numFmt w:val="decimal"/>
      <w:lvlText w:val="%1.%2.%3.%4.%5."/>
      <w:lvlJc w:val="left"/>
      <w:pPr>
        <w:tabs>
          <w:tab w:val="num" w:pos="3912"/>
        </w:tabs>
        <w:ind w:left="3912" w:hanging="1080"/>
      </w:pPr>
      <w:rPr>
        <w:rFonts w:hint="default"/>
        <w:color w:val="auto"/>
      </w:rPr>
    </w:lvl>
    <w:lvl w:ilvl="5">
      <w:start w:val="1"/>
      <w:numFmt w:val="decimal"/>
      <w:lvlText w:val="%1.%2.%3.%4.%5.%6."/>
      <w:lvlJc w:val="left"/>
      <w:pPr>
        <w:tabs>
          <w:tab w:val="num" w:pos="4620"/>
        </w:tabs>
        <w:ind w:left="4620" w:hanging="1080"/>
      </w:pPr>
      <w:rPr>
        <w:rFonts w:hint="default"/>
        <w:color w:val="auto"/>
      </w:rPr>
    </w:lvl>
    <w:lvl w:ilvl="6">
      <w:start w:val="1"/>
      <w:numFmt w:val="decimal"/>
      <w:lvlText w:val="%1.%2.%3.%4.%5.%6.%7."/>
      <w:lvlJc w:val="left"/>
      <w:pPr>
        <w:tabs>
          <w:tab w:val="num" w:pos="5688"/>
        </w:tabs>
        <w:ind w:left="5688" w:hanging="1440"/>
      </w:pPr>
      <w:rPr>
        <w:rFonts w:hint="default"/>
        <w:color w:val="auto"/>
      </w:rPr>
    </w:lvl>
    <w:lvl w:ilvl="7">
      <w:start w:val="1"/>
      <w:numFmt w:val="decimal"/>
      <w:lvlText w:val="%1.%2.%3.%4.%5.%6.%7.%8."/>
      <w:lvlJc w:val="left"/>
      <w:pPr>
        <w:tabs>
          <w:tab w:val="num" w:pos="6396"/>
        </w:tabs>
        <w:ind w:left="6396" w:hanging="1440"/>
      </w:pPr>
      <w:rPr>
        <w:rFonts w:hint="default"/>
        <w:color w:val="auto"/>
      </w:rPr>
    </w:lvl>
    <w:lvl w:ilvl="8">
      <w:start w:val="1"/>
      <w:numFmt w:val="decimal"/>
      <w:lvlText w:val="%1.%2.%3.%4.%5.%6.%7.%8.%9."/>
      <w:lvlJc w:val="left"/>
      <w:pPr>
        <w:tabs>
          <w:tab w:val="num" w:pos="7464"/>
        </w:tabs>
        <w:ind w:left="7464" w:hanging="1800"/>
      </w:pPr>
      <w:rPr>
        <w:rFonts w:hint="default"/>
        <w:color w:val="auto"/>
      </w:rPr>
    </w:lvl>
  </w:abstractNum>
  <w:abstractNum w:abstractNumId="55">
    <w:nsid w:val="61DB5BA7"/>
    <w:multiLevelType w:val="multilevel"/>
    <w:tmpl w:val="63DC511C"/>
    <w:lvl w:ilvl="0">
      <w:start w:val="6"/>
      <w:numFmt w:val="decimal"/>
      <w:lvlText w:val="%1."/>
      <w:lvlJc w:val="left"/>
      <w:pPr>
        <w:ind w:left="435" w:hanging="435"/>
      </w:pPr>
      <w:rPr>
        <w:rFonts w:hint="default"/>
      </w:rPr>
    </w:lvl>
    <w:lvl w:ilvl="1">
      <w:start w:val="11"/>
      <w:numFmt w:val="decimal"/>
      <w:lvlText w:val="%1.%2."/>
      <w:lvlJc w:val="left"/>
      <w:pPr>
        <w:ind w:left="1247" w:hanging="539"/>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6">
    <w:nsid w:val="61FC5058"/>
    <w:multiLevelType w:val="multilevel"/>
    <w:tmpl w:val="98CC759E"/>
    <w:lvl w:ilvl="0">
      <w:start w:val="5"/>
      <w:numFmt w:val="decimal"/>
      <w:pStyle w:val="Listapunktowana"/>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ascii="Arial" w:hAnsi="Arial" w:hint="default"/>
        <w:b w:val="0"/>
        <w:i w:val="0"/>
        <w:sz w:val="20"/>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57">
    <w:nsid w:val="62582896"/>
    <w:multiLevelType w:val="hybridMultilevel"/>
    <w:tmpl w:val="3E9A0BC4"/>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8">
    <w:nsid w:val="63EE771C"/>
    <w:multiLevelType w:val="hybridMultilevel"/>
    <w:tmpl w:val="ED3A54DE"/>
    <w:lvl w:ilvl="0" w:tplc="4A9CBD26">
      <w:start w:val="1"/>
      <w:numFmt w:val="decimal"/>
      <w:lvlText w:val="8.%1"/>
      <w:lvlJc w:val="left"/>
      <w:pPr>
        <w:ind w:left="720" w:hanging="360"/>
      </w:pPr>
      <w:rPr>
        <w:rFonts w:ascii="Calibri" w:eastAsia="Times New Roman" w:hAnsi="Calibri" w:cs="Times New Roman"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64642F44"/>
    <w:multiLevelType w:val="hybridMultilevel"/>
    <w:tmpl w:val="B7E67696"/>
    <w:lvl w:ilvl="0" w:tplc="3AE85D34">
      <w:start w:val="1"/>
      <w:numFmt w:val="decimal"/>
      <w:lvlText w:val="%1)"/>
      <w:lvlJc w:val="left"/>
      <w:pPr>
        <w:ind w:left="720" w:hanging="360"/>
      </w:pPr>
      <w:rPr>
        <w:rFonts w:ascii="Arial" w:hAnsi="Arial" w:cs="Times New Roman" w:hint="default"/>
        <w:b w:val="0"/>
        <w:bCs w:val="0"/>
        <w:i w:val="0"/>
        <w:iCs w:val="0"/>
        <w:color w:val="auto"/>
        <w:sz w:val="20"/>
        <w:szCs w:val="22"/>
      </w:rPr>
    </w:lvl>
    <w:lvl w:ilvl="1" w:tplc="459AAECE">
      <w:start w:val="1"/>
      <w:numFmt w:val="decimal"/>
      <w:lvlText w:val="%2)"/>
      <w:lvlJc w:val="left"/>
      <w:pPr>
        <w:ind w:left="1440" w:hanging="360"/>
      </w:pPr>
      <w:rPr>
        <w:rFonts w:ascii="Arial" w:hAnsi="Arial" w:cs="Times New Roman" w:hint="default"/>
        <w:b w:val="0"/>
        <w:bCs w:val="0"/>
        <w:i w:val="0"/>
        <w:iCs w:val="0"/>
        <w:color w:val="auto"/>
        <w:sz w:val="20"/>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650240EF"/>
    <w:multiLevelType w:val="multilevel"/>
    <w:tmpl w:val="67CA4EDC"/>
    <w:lvl w:ilvl="0">
      <w:start w:val="1"/>
      <w:numFmt w:val="ordinal"/>
      <w:lvlText w:val="%1"/>
      <w:lvlJc w:val="left"/>
      <w:pPr>
        <w:ind w:left="720" w:hanging="360"/>
      </w:pPr>
      <w:rPr>
        <w:rFonts w:ascii="Times New Roman" w:hAnsi="Times New Roman" w:hint="default"/>
        <w:b w:val="0"/>
        <w:bCs w:val="0"/>
        <w:i w:val="0"/>
        <w:iCs w:val="0"/>
        <w:color w:val="auto"/>
        <w:sz w:val="22"/>
        <w:szCs w:val="24"/>
      </w:rPr>
    </w:lvl>
    <w:lvl w:ilvl="1">
      <w:start w:val="1"/>
      <w:numFmt w:val="none"/>
      <w:lvlText w:val="19.1."/>
      <w:lvlJc w:val="left"/>
      <w:pPr>
        <w:ind w:left="1440" w:hanging="360"/>
      </w:pPr>
      <w:rPr>
        <w:rFonts w:ascii="Arial" w:hAnsi="Arial" w:hint="default"/>
        <w:b w:val="0"/>
        <w:bCs w:val="0"/>
        <w:i w:val="0"/>
        <w:iCs w:val="0"/>
        <w:color w:val="auto"/>
        <w:sz w:val="20"/>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65720EF7"/>
    <w:multiLevelType w:val="hybridMultilevel"/>
    <w:tmpl w:val="7AE4E2D2"/>
    <w:lvl w:ilvl="0" w:tplc="B8D414E0">
      <w:start w:val="1"/>
      <w:numFmt w:val="lowerLetter"/>
      <w:lvlText w:val="%1)"/>
      <w:lvlJc w:val="left"/>
      <w:pPr>
        <w:ind w:left="720" w:hanging="360"/>
      </w:pPr>
      <w:rPr>
        <w:rFonts w:ascii="Arial" w:hAnsi="Arial" w:hint="default"/>
        <w:b w:val="0"/>
        <w:bCs w:val="0"/>
        <w:i w:val="0"/>
        <w:iCs w:val="0"/>
        <w:color w:val="000000"/>
        <w:sz w:val="20"/>
        <w:szCs w:val="24"/>
      </w:rPr>
    </w:lvl>
    <w:lvl w:ilvl="1" w:tplc="04150019">
      <w:start w:val="1"/>
      <w:numFmt w:val="lowerLetter"/>
      <w:lvlText w:val="%2."/>
      <w:lvlJc w:val="left"/>
      <w:pPr>
        <w:ind w:left="1440" w:hanging="360"/>
      </w:pPr>
    </w:lvl>
    <w:lvl w:ilvl="2" w:tplc="B8D414E0">
      <w:start w:val="1"/>
      <w:numFmt w:val="lowerLetter"/>
      <w:lvlText w:val="%3)"/>
      <w:lvlJc w:val="left"/>
      <w:pPr>
        <w:ind w:left="2160" w:hanging="180"/>
      </w:pPr>
      <w:rPr>
        <w:rFonts w:ascii="Arial" w:hAnsi="Arial" w:hint="default"/>
        <w:b w:val="0"/>
        <w:bCs w:val="0"/>
        <w:i w:val="0"/>
        <w:iCs w:val="0"/>
        <w:color w:val="000000"/>
        <w:sz w:val="20"/>
        <w:szCs w:val="24"/>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7C540F3"/>
    <w:multiLevelType w:val="hybridMultilevel"/>
    <w:tmpl w:val="A0EE7884"/>
    <w:lvl w:ilvl="0" w:tplc="F0BC1B6E">
      <w:start w:val="1"/>
      <w:numFmt w:val="lowerLetter"/>
      <w:lvlText w:val="%1)"/>
      <w:lvlJc w:val="left"/>
      <w:pPr>
        <w:ind w:left="1353" w:hanging="360"/>
      </w:pPr>
      <w:rPr>
        <w:rFonts w:ascii="Arial" w:hAnsi="Arial" w:hint="default"/>
        <w:b w:val="0"/>
        <w:bCs w:val="0"/>
        <w:i w:val="0"/>
        <w:iCs w:val="0"/>
        <w:color w:val="auto"/>
        <w:sz w:val="20"/>
        <w:szCs w:val="2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3">
    <w:nsid w:val="6BE27A65"/>
    <w:multiLevelType w:val="multilevel"/>
    <w:tmpl w:val="D77E8CE8"/>
    <w:lvl w:ilvl="0">
      <w:start w:val="6"/>
      <w:numFmt w:val="decimal"/>
      <w:lvlText w:val="%1."/>
      <w:lvlJc w:val="left"/>
      <w:pPr>
        <w:ind w:left="360" w:hanging="360"/>
      </w:pPr>
      <w:rPr>
        <w:rFonts w:hint="default"/>
      </w:rPr>
    </w:lvl>
    <w:lvl w:ilvl="1">
      <w:start w:val="1"/>
      <w:numFmt w:val="decimal"/>
      <w:lvlText w:val="%1.%2."/>
      <w:lvlJc w:val="left"/>
      <w:pPr>
        <w:ind w:left="1247" w:hanging="539"/>
      </w:pPr>
      <w:rPr>
        <w:rFonts w:hint="default"/>
      </w:rPr>
    </w:lvl>
    <w:lvl w:ilvl="2">
      <w:start w:val="1"/>
      <w:numFmt w:val="decimal"/>
      <w:lvlText w:val="%1.%2.%3."/>
      <w:lvlJc w:val="left"/>
      <w:pPr>
        <w:ind w:left="2136" w:hanging="720"/>
      </w:pPr>
      <w:rPr>
        <w:rFonts w:hint="default"/>
        <w:color w:val="FFFFFF" w:themeColor="background1"/>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4">
    <w:nsid w:val="6C8A40C9"/>
    <w:multiLevelType w:val="hybridMultilevel"/>
    <w:tmpl w:val="8612D322"/>
    <w:lvl w:ilvl="0" w:tplc="A95E27DC">
      <w:start w:val="1"/>
      <w:numFmt w:val="decimal"/>
      <w:lvlText w:val="%1)"/>
      <w:lvlJc w:val="left"/>
      <w:pPr>
        <w:ind w:left="1713" w:hanging="360"/>
      </w:pPr>
      <w:rPr>
        <w:rFonts w:ascii="Arial" w:hAnsi="Arial" w:cs="Times New Roman" w:hint="default"/>
        <w:b w:val="0"/>
        <w:i w:val="0"/>
        <w:color w:val="auto"/>
        <w:sz w:val="20"/>
      </w:r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65">
    <w:nsid w:val="6C931D3C"/>
    <w:multiLevelType w:val="singleLevel"/>
    <w:tmpl w:val="4FBA1070"/>
    <w:lvl w:ilvl="0">
      <w:start w:val="1"/>
      <w:numFmt w:val="bullet"/>
      <w:pStyle w:val="Bullet2"/>
      <w:lvlText w:val=""/>
      <w:lvlJc w:val="left"/>
      <w:pPr>
        <w:tabs>
          <w:tab w:val="num" w:pos="2978"/>
        </w:tabs>
        <w:ind w:left="2978" w:hanging="567"/>
      </w:pPr>
      <w:rPr>
        <w:rFonts w:ascii="Symbol" w:hAnsi="Symbol" w:hint="default"/>
        <w:sz w:val="20"/>
      </w:rPr>
    </w:lvl>
  </w:abstractNum>
  <w:abstractNum w:abstractNumId="66">
    <w:nsid w:val="6FB658BA"/>
    <w:multiLevelType w:val="multilevel"/>
    <w:tmpl w:val="5540FB50"/>
    <w:lvl w:ilvl="0">
      <w:start w:val="18"/>
      <w:numFmt w:val="decimal"/>
      <w:lvlText w:val="%1."/>
      <w:lvlJc w:val="left"/>
      <w:pPr>
        <w:ind w:left="540" w:hanging="540"/>
      </w:pPr>
      <w:rPr>
        <w:rFonts w:hint="default"/>
      </w:rPr>
    </w:lvl>
    <w:lvl w:ilvl="1">
      <w:start w:val="13"/>
      <w:numFmt w:val="decimal"/>
      <w:lvlText w:val="%1.%2."/>
      <w:lvlJc w:val="left"/>
      <w:pPr>
        <w:ind w:left="1248" w:hanging="54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7">
    <w:nsid w:val="7253348E"/>
    <w:multiLevelType w:val="hybridMultilevel"/>
    <w:tmpl w:val="C9846A2E"/>
    <w:lvl w:ilvl="0" w:tplc="B8D414E0">
      <w:start w:val="1"/>
      <w:numFmt w:val="lowerLetter"/>
      <w:lvlText w:val="%1)"/>
      <w:lvlJc w:val="left"/>
      <w:pPr>
        <w:ind w:left="720" w:hanging="360"/>
      </w:pPr>
      <w:rPr>
        <w:rFonts w:ascii="Arial" w:hAnsi="Arial" w:hint="default"/>
        <w:b w:val="0"/>
        <w:bCs w:val="0"/>
        <w:i w:val="0"/>
        <w:iCs w:val="0"/>
        <w:color w:val="000000"/>
        <w:sz w:val="20"/>
        <w:szCs w:val="24"/>
      </w:rPr>
    </w:lvl>
    <w:lvl w:ilvl="1" w:tplc="3AE85D34">
      <w:start w:val="1"/>
      <w:numFmt w:val="decimal"/>
      <w:lvlText w:val="%2)"/>
      <w:lvlJc w:val="left"/>
      <w:pPr>
        <w:ind w:left="1440" w:hanging="360"/>
      </w:pPr>
      <w:rPr>
        <w:rFonts w:ascii="Arial" w:hAnsi="Arial" w:cs="Times New Roman" w:hint="default"/>
        <w:b w:val="0"/>
        <w:bCs w:val="0"/>
        <w:i w:val="0"/>
        <w:iCs w:val="0"/>
        <w:color w:val="auto"/>
        <w:sz w:val="20"/>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745C470D"/>
    <w:multiLevelType w:val="multilevel"/>
    <w:tmpl w:val="DCB47BE6"/>
    <w:lvl w:ilvl="0">
      <w:start w:val="6"/>
      <w:numFmt w:val="decimal"/>
      <w:lvlText w:val="%1."/>
      <w:lvlJc w:val="left"/>
      <w:pPr>
        <w:tabs>
          <w:tab w:val="num" w:pos="750"/>
        </w:tabs>
        <w:ind w:left="750" w:hanging="750"/>
      </w:pPr>
      <w:rPr>
        <w:rFonts w:hint="default"/>
      </w:rPr>
    </w:lvl>
    <w:lvl w:ilvl="1">
      <w:start w:val="1"/>
      <w:numFmt w:val="none"/>
      <w:lvlText w:val="5.4.1."/>
      <w:lvlJc w:val="left"/>
      <w:pPr>
        <w:tabs>
          <w:tab w:val="num" w:pos="1458"/>
        </w:tabs>
        <w:ind w:left="1458" w:hanging="750"/>
      </w:pPr>
      <w:rPr>
        <w:rFonts w:hint="default"/>
      </w:rPr>
    </w:lvl>
    <w:lvl w:ilvl="2">
      <w:start w:val="1"/>
      <w:numFmt w:val="decimal"/>
      <w:lvlText w:val="%3)"/>
      <w:lvlJc w:val="left"/>
      <w:pPr>
        <w:tabs>
          <w:tab w:val="num" w:pos="2166"/>
        </w:tabs>
        <w:ind w:left="2166" w:hanging="750"/>
      </w:pPr>
      <w:rPr>
        <w:rFonts w:ascii="Arial" w:hAnsi="Arial" w:cs="Times New Roman" w:hint="default"/>
        <w:b w:val="0"/>
        <w:bCs w:val="0"/>
        <w:i w:val="0"/>
        <w:iCs w:val="0"/>
        <w:color w:val="auto"/>
        <w:sz w:val="20"/>
        <w:szCs w:val="22"/>
      </w:rPr>
    </w:lvl>
    <w:lvl w:ilvl="3">
      <w:start w:val="1"/>
      <w:numFmt w:val="decimal"/>
      <w:lvlText w:val="%1.%2.%3.%4."/>
      <w:lvlJc w:val="left"/>
      <w:pPr>
        <w:tabs>
          <w:tab w:val="num" w:pos="2874"/>
        </w:tabs>
        <w:ind w:left="2874" w:hanging="75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69">
    <w:nsid w:val="75F63009"/>
    <w:multiLevelType w:val="hybridMultilevel"/>
    <w:tmpl w:val="C64E4D1C"/>
    <w:lvl w:ilvl="0" w:tplc="CE7A9E2E">
      <w:start w:val="1"/>
      <w:numFmt w:val="bullet"/>
      <w:lvlText w:val=""/>
      <w:lvlJc w:val="left"/>
      <w:pPr>
        <w:ind w:left="3203" w:hanging="360"/>
      </w:pPr>
      <w:rPr>
        <w:rFonts w:ascii="Symbol" w:hAnsi="Symbol" w:hint="default"/>
      </w:rPr>
    </w:lvl>
    <w:lvl w:ilvl="1" w:tplc="CE7A9E2E">
      <w:start w:val="1"/>
      <w:numFmt w:val="bullet"/>
      <w:lvlText w:val=""/>
      <w:lvlJc w:val="left"/>
      <w:pPr>
        <w:ind w:left="3923" w:hanging="360"/>
      </w:pPr>
      <w:rPr>
        <w:rFonts w:ascii="Symbol" w:hAnsi="Symbol" w:hint="default"/>
      </w:rPr>
    </w:lvl>
    <w:lvl w:ilvl="2" w:tplc="04150005" w:tentative="1">
      <w:start w:val="1"/>
      <w:numFmt w:val="bullet"/>
      <w:lvlText w:val=""/>
      <w:lvlJc w:val="left"/>
      <w:pPr>
        <w:ind w:left="4643" w:hanging="360"/>
      </w:pPr>
      <w:rPr>
        <w:rFonts w:ascii="Wingdings" w:hAnsi="Wingdings" w:hint="default"/>
      </w:rPr>
    </w:lvl>
    <w:lvl w:ilvl="3" w:tplc="04150001" w:tentative="1">
      <w:start w:val="1"/>
      <w:numFmt w:val="bullet"/>
      <w:lvlText w:val=""/>
      <w:lvlJc w:val="left"/>
      <w:pPr>
        <w:ind w:left="5363" w:hanging="360"/>
      </w:pPr>
      <w:rPr>
        <w:rFonts w:ascii="Symbol" w:hAnsi="Symbol" w:hint="default"/>
      </w:rPr>
    </w:lvl>
    <w:lvl w:ilvl="4" w:tplc="04150003" w:tentative="1">
      <w:start w:val="1"/>
      <w:numFmt w:val="bullet"/>
      <w:lvlText w:val="o"/>
      <w:lvlJc w:val="left"/>
      <w:pPr>
        <w:ind w:left="6083" w:hanging="360"/>
      </w:pPr>
      <w:rPr>
        <w:rFonts w:ascii="Courier New" w:hAnsi="Courier New" w:cs="Courier New" w:hint="default"/>
      </w:rPr>
    </w:lvl>
    <w:lvl w:ilvl="5" w:tplc="04150005" w:tentative="1">
      <w:start w:val="1"/>
      <w:numFmt w:val="bullet"/>
      <w:lvlText w:val=""/>
      <w:lvlJc w:val="left"/>
      <w:pPr>
        <w:ind w:left="6803" w:hanging="360"/>
      </w:pPr>
      <w:rPr>
        <w:rFonts w:ascii="Wingdings" w:hAnsi="Wingdings" w:hint="default"/>
      </w:rPr>
    </w:lvl>
    <w:lvl w:ilvl="6" w:tplc="04150001" w:tentative="1">
      <w:start w:val="1"/>
      <w:numFmt w:val="bullet"/>
      <w:lvlText w:val=""/>
      <w:lvlJc w:val="left"/>
      <w:pPr>
        <w:ind w:left="7523" w:hanging="360"/>
      </w:pPr>
      <w:rPr>
        <w:rFonts w:ascii="Symbol" w:hAnsi="Symbol" w:hint="default"/>
      </w:rPr>
    </w:lvl>
    <w:lvl w:ilvl="7" w:tplc="04150003" w:tentative="1">
      <w:start w:val="1"/>
      <w:numFmt w:val="bullet"/>
      <w:lvlText w:val="o"/>
      <w:lvlJc w:val="left"/>
      <w:pPr>
        <w:ind w:left="8243" w:hanging="360"/>
      </w:pPr>
      <w:rPr>
        <w:rFonts w:ascii="Courier New" w:hAnsi="Courier New" w:cs="Courier New" w:hint="default"/>
      </w:rPr>
    </w:lvl>
    <w:lvl w:ilvl="8" w:tplc="04150005" w:tentative="1">
      <w:start w:val="1"/>
      <w:numFmt w:val="bullet"/>
      <w:lvlText w:val=""/>
      <w:lvlJc w:val="left"/>
      <w:pPr>
        <w:ind w:left="8963" w:hanging="360"/>
      </w:pPr>
      <w:rPr>
        <w:rFonts w:ascii="Wingdings" w:hAnsi="Wingdings" w:hint="default"/>
      </w:rPr>
    </w:lvl>
  </w:abstractNum>
  <w:abstractNum w:abstractNumId="70">
    <w:nsid w:val="7A4E6366"/>
    <w:multiLevelType w:val="hybridMultilevel"/>
    <w:tmpl w:val="FB56BECA"/>
    <w:lvl w:ilvl="0" w:tplc="04150003">
      <w:start w:val="1"/>
      <w:numFmt w:val="bullet"/>
      <w:lvlText w:val="o"/>
      <w:lvlJc w:val="left"/>
      <w:pPr>
        <w:ind w:left="1069" w:hanging="360"/>
      </w:pPr>
      <w:rPr>
        <w:rFonts w:ascii="Courier New" w:hAnsi="Courier New" w:cs="Courier New"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71">
    <w:nsid w:val="7D0F69AA"/>
    <w:multiLevelType w:val="hybridMultilevel"/>
    <w:tmpl w:val="C9F097BA"/>
    <w:lvl w:ilvl="0" w:tplc="04150003">
      <w:start w:val="1"/>
      <w:numFmt w:val="bullet"/>
      <w:lvlText w:val="o"/>
      <w:lvlJc w:val="left"/>
      <w:pPr>
        <w:ind w:left="2563" w:hanging="360"/>
      </w:pPr>
      <w:rPr>
        <w:rFonts w:ascii="Courier New" w:hAnsi="Courier New" w:cs="Courier New" w:hint="default"/>
      </w:rPr>
    </w:lvl>
    <w:lvl w:ilvl="1" w:tplc="04150003" w:tentative="1">
      <w:start w:val="1"/>
      <w:numFmt w:val="bullet"/>
      <w:lvlText w:val="o"/>
      <w:lvlJc w:val="left"/>
      <w:pPr>
        <w:ind w:left="3283" w:hanging="360"/>
      </w:pPr>
      <w:rPr>
        <w:rFonts w:ascii="Courier New" w:hAnsi="Courier New" w:cs="Courier New" w:hint="default"/>
      </w:rPr>
    </w:lvl>
    <w:lvl w:ilvl="2" w:tplc="04150005" w:tentative="1">
      <w:start w:val="1"/>
      <w:numFmt w:val="bullet"/>
      <w:lvlText w:val=""/>
      <w:lvlJc w:val="left"/>
      <w:pPr>
        <w:ind w:left="4003" w:hanging="360"/>
      </w:pPr>
      <w:rPr>
        <w:rFonts w:ascii="Wingdings" w:hAnsi="Wingdings" w:hint="default"/>
      </w:rPr>
    </w:lvl>
    <w:lvl w:ilvl="3" w:tplc="04150001" w:tentative="1">
      <w:start w:val="1"/>
      <w:numFmt w:val="bullet"/>
      <w:lvlText w:val=""/>
      <w:lvlJc w:val="left"/>
      <w:pPr>
        <w:ind w:left="4723" w:hanging="360"/>
      </w:pPr>
      <w:rPr>
        <w:rFonts w:ascii="Symbol" w:hAnsi="Symbol" w:hint="default"/>
      </w:rPr>
    </w:lvl>
    <w:lvl w:ilvl="4" w:tplc="04150003" w:tentative="1">
      <w:start w:val="1"/>
      <w:numFmt w:val="bullet"/>
      <w:lvlText w:val="o"/>
      <w:lvlJc w:val="left"/>
      <w:pPr>
        <w:ind w:left="5443" w:hanging="360"/>
      </w:pPr>
      <w:rPr>
        <w:rFonts w:ascii="Courier New" w:hAnsi="Courier New" w:cs="Courier New" w:hint="default"/>
      </w:rPr>
    </w:lvl>
    <w:lvl w:ilvl="5" w:tplc="04150005" w:tentative="1">
      <w:start w:val="1"/>
      <w:numFmt w:val="bullet"/>
      <w:lvlText w:val=""/>
      <w:lvlJc w:val="left"/>
      <w:pPr>
        <w:ind w:left="6163" w:hanging="360"/>
      </w:pPr>
      <w:rPr>
        <w:rFonts w:ascii="Wingdings" w:hAnsi="Wingdings" w:hint="default"/>
      </w:rPr>
    </w:lvl>
    <w:lvl w:ilvl="6" w:tplc="04150001" w:tentative="1">
      <w:start w:val="1"/>
      <w:numFmt w:val="bullet"/>
      <w:lvlText w:val=""/>
      <w:lvlJc w:val="left"/>
      <w:pPr>
        <w:ind w:left="6883" w:hanging="360"/>
      </w:pPr>
      <w:rPr>
        <w:rFonts w:ascii="Symbol" w:hAnsi="Symbol" w:hint="default"/>
      </w:rPr>
    </w:lvl>
    <w:lvl w:ilvl="7" w:tplc="04150003" w:tentative="1">
      <w:start w:val="1"/>
      <w:numFmt w:val="bullet"/>
      <w:lvlText w:val="o"/>
      <w:lvlJc w:val="left"/>
      <w:pPr>
        <w:ind w:left="7603" w:hanging="360"/>
      </w:pPr>
      <w:rPr>
        <w:rFonts w:ascii="Courier New" w:hAnsi="Courier New" w:cs="Courier New" w:hint="default"/>
      </w:rPr>
    </w:lvl>
    <w:lvl w:ilvl="8" w:tplc="04150005" w:tentative="1">
      <w:start w:val="1"/>
      <w:numFmt w:val="bullet"/>
      <w:lvlText w:val=""/>
      <w:lvlJc w:val="left"/>
      <w:pPr>
        <w:ind w:left="8323" w:hanging="360"/>
      </w:pPr>
      <w:rPr>
        <w:rFonts w:ascii="Wingdings" w:hAnsi="Wingdings" w:hint="default"/>
      </w:rPr>
    </w:lvl>
  </w:abstractNum>
  <w:abstractNum w:abstractNumId="72">
    <w:nsid w:val="7FAF3AB6"/>
    <w:multiLevelType w:val="hybridMultilevel"/>
    <w:tmpl w:val="1DFCC536"/>
    <w:lvl w:ilvl="0" w:tplc="70140A6A">
      <w:start w:val="1"/>
      <w:numFmt w:val="bullet"/>
      <w:lvlText w:val=""/>
      <w:lvlJc w:val="left"/>
      <w:pPr>
        <w:ind w:left="2431" w:hanging="360"/>
      </w:pPr>
      <w:rPr>
        <w:rFonts w:ascii="Symbol" w:hAnsi="Symbol" w:hint="default"/>
      </w:rPr>
    </w:lvl>
    <w:lvl w:ilvl="1" w:tplc="04150003" w:tentative="1">
      <w:start w:val="1"/>
      <w:numFmt w:val="bullet"/>
      <w:lvlText w:val="o"/>
      <w:lvlJc w:val="left"/>
      <w:pPr>
        <w:ind w:left="3151" w:hanging="360"/>
      </w:pPr>
      <w:rPr>
        <w:rFonts w:ascii="Courier New" w:hAnsi="Courier New" w:cs="Courier New" w:hint="default"/>
      </w:rPr>
    </w:lvl>
    <w:lvl w:ilvl="2" w:tplc="04150005" w:tentative="1">
      <w:start w:val="1"/>
      <w:numFmt w:val="bullet"/>
      <w:lvlText w:val=""/>
      <w:lvlJc w:val="left"/>
      <w:pPr>
        <w:ind w:left="3871" w:hanging="360"/>
      </w:pPr>
      <w:rPr>
        <w:rFonts w:ascii="Wingdings" w:hAnsi="Wingdings" w:hint="default"/>
      </w:rPr>
    </w:lvl>
    <w:lvl w:ilvl="3" w:tplc="04150001" w:tentative="1">
      <w:start w:val="1"/>
      <w:numFmt w:val="bullet"/>
      <w:lvlText w:val=""/>
      <w:lvlJc w:val="left"/>
      <w:pPr>
        <w:ind w:left="4591" w:hanging="360"/>
      </w:pPr>
      <w:rPr>
        <w:rFonts w:ascii="Symbol" w:hAnsi="Symbol" w:hint="default"/>
      </w:rPr>
    </w:lvl>
    <w:lvl w:ilvl="4" w:tplc="04150003" w:tentative="1">
      <w:start w:val="1"/>
      <w:numFmt w:val="bullet"/>
      <w:lvlText w:val="o"/>
      <w:lvlJc w:val="left"/>
      <w:pPr>
        <w:ind w:left="5311" w:hanging="360"/>
      </w:pPr>
      <w:rPr>
        <w:rFonts w:ascii="Courier New" w:hAnsi="Courier New" w:cs="Courier New" w:hint="default"/>
      </w:rPr>
    </w:lvl>
    <w:lvl w:ilvl="5" w:tplc="04150005" w:tentative="1">
      <w:start w:val="1"/>
      <w:numFmt w:val="bullet"/>
      <w:lvlText w:val=""/>
      <w:lvlJc w:val="left"/>
      <w:pPr>
        <w:ind w:left="6031" w:hanging="360"/>
      </w:pPr>
      <w:rPr>
        <w:rFonts w:ascii="Wingdings" w:hAnsi="Wingdings" w:hint="default"/>
      </w:rPr>
    </w:lvl>
    <w:lvl w:ilvl="6" w:tplc="04150001" w:tentative="1">
      <w:start w:val="1"/>
      <w:numFmt w:val="bullet"/>
      <w:lvlText w:val=""/>
      <w:lvlJc w:val="left"/>
      <w:pPr>
        <w:ind w:left="6751" w:hanging="360"/>
      </w:pPr>
      <w:rPr>
        <w:rFonts w:ascii="Symbol" w:hAnsi="Symbol" w:hint="default"/>
      </w:rPr>
    </w:lvl>
    <w:lvl w:ilvl="7" w:tplc="04150003" w:tentative="1">
      <w:start w:val="1"/>
      <w:numFmt w:val="bullet"/>
      <w:lvlText w:val="o"/>
      <w:lvlJc w:val="left"/>
      <w:pPr>
        <w:ind w:left="7471" w:hanging="360"/>
      </w:pPr>
      <w:rPr>
        <w:rFonts w:ascii="Courier New" w:hAnsi="Courier New" w:cs="Courier New" w:hint="default"/>
      </w:rPr>
    </w:lvl>
    <w:lvl w:ilvl="8" w:tplc="04150005" w:tentative="1">
      <w:start w:val="1"/>
      <w:numFmt w:val="bullet"/>
      <w:lvlText w:val=""/>
      <w:lvlJc w:val="left"/>
      <w:pPr>
        <w:ind w:left="8191" w:hanging="360"/>
      </w:pPr>
      <w:rPr>
        <w:rFonts w:ascii="Wingdings" w:hAnsi="Wingdings" w:hint="default"/>
      </w:rPr>
    </w:lvl>
  </w:abstractNum>
  <w:num w:numId="1">
    <w:abstractNumId w:val="30"/>
  </w:num>
  <w:num w:numId="2">
    <w:abstractNumId w:val="56"/>
  </w:num>
  <w:num w:numId="3">
    <w:abstractNumId w:val="42"/>
  </w:num>
  <w:num w:numId="4">
    <w:abstractNumId w:val="54"/>
  </w:num>
  <w:num w:numId="5">
    <w:abstractNumId w:val="27"/>
  </w:num>
  <w:num w:numId="6">
    <w:abstractNumId w:val="6"/>
  </w:num>
  <w:num w:numId="7">
    <w:abstractNumId w:val="45"/>
  </w:num>
  <w:num w:numId="8">
    <w:abstractNumId w:val="69"/>
  </w:num>
  <w:num w:numId="9">
    <w:abstractNumId w:val="47"/>
  </w:num>
  <w:num w:numId="10">
    <w:abstractNumId w:val="17"/>
  </w:num>
  <w:num w:numId="11">
    <w:abstractNumId w:val="64"/>
  </w:num>
  <w:num w:numId="12">
    <w:abstractNumId w:val="26"/>
  </w:num>
  <w:num w:numId="13">
    <w:abstractNumId w:val="49"/>
  </w:num>
  <w:num w:numId="14">
    <w:abstractNumId w:val="32"/>
  </w:num>
  <w:num w:numId="15">
    <w:abstractNumId w:val="12"/>
  </w:num>
  <w:num w:numId="16">
    <w:abstractNumId w:val="33"/>
  </w:num>
  <w:num w:numId="17">
    <w:abstractNumId w:val="37"/>
  </w:num>
  <w:num w:numId="18">
    <w:abstractNumId w:val="56"/>
    <w:lvlOverride w:ilvl="0">
      <w:lvl w:ilvl="0">
        <w:start w:val="5"/>
        <w:numFmt w:val="decimal"/>
        <w:pStyle w:val="Listapunktowana"/>
        <w:lvlText w:val="%1."/>
        <w:lvlJc w:val="left"/>
        <w:pPr>
          <w:tabs>
            <w:tab w:val="num" w:pos="360"/>
          </w:tabs>
          <w:ind w:left="360" w:hanging="360"/>
        </w:pPr>
        <w:rPr>
          <w:rFonts w:hint="default"/>
        </w:rPr>
      </w:lvl>
    </w:lvlOverride>
    <w:lvlOverride w:ilvl="1">
      <w:lvl w:ilvl="1">
        <w:start w:val="1"/>
        <w:numFmt w:val="none"/>
        <w:lvlRestart w:val="0"/>
        <w:lvlText w:val="5.2.1."/>
        <w:lvlJc w:val="left"/>
        <w:pPr>
          <w:tabs>
            <w:tab w:val="num" w:pos="1069"/>
          </w:tabs>
          <w:ind w:left="1069" w:hanging="360"/>
        </w:pPr>
        <w:rPr>
          <w:rFonts w:hint="default"/>
        </w:rPr>
      </w:lvl>
    </w:lvlOverride>
    <w:lvlOverride w:ilvl="2">
      <w:lvl w:ilvl="2">
        <w:start w:val="1"/>
        <w:numFmt w:val="decimal"/>
        <w:lvlRestart w:val="0"/>
        <w:lvlText w:val="%1.%2.%3."/>
        <w:lvlJc w:val="left"/>
        <w:pPr>
          <w:tabs>
            <w:tab w:val="num" w:pos="2138"/>
          </w:tabs>
          <w:ind w:left="2138" w:hanging="720"/>
        </w:pPr>
        <w:rPr>
          <w:rFonts w:hint="default"/>
        </w:rPr>
      </w:lvl>
    </w:lvlOverride>
    <w:lvlOverride w:ilvl="3">
      <w:lvl w:ilvl="3">
        <w:start w:val="1"/>
        <w:numFmt w:val="decimal"/>
        <w:lvlRestart w:val="0"/>
        <w:lvlText w:val="%1.%2.%3.%4."/>
        <w:lvlJc w:val="left"/>
        <w:pPr>
          <w:tabs>
            <w:tab w:val="num" w:pos="2847"/>
          </w:tabs>
          <w:ind w:left="2847" w:hanging="720"/>
        </w:pPr>
        <w:rPr>
          <w:rFonts w:hint="default"/>
        </w:rPr>
      </w:lvl>
    </w:lvlOverride>
    <w:lvlOverride w:ilvl="4">
      <w:lvl w:ilvl="4">
        <w:start w:val="1"/>
        <w:numFmt w:val="decimal"/>
        <w:lvlRestart w:val="0"/>
        <w:lvlText w:val="%1.%2.%3.%4.%5."/>
        <w:lvlJc w:val="left"/>
        <w:pPr>
          <w:tabs>
            <w:tab w:val="num" w:pos="3916"/>
          </w:tabs>
          <w:ind w:left="3916" w:hanging="1080"/>
        </w:pPr>
        <w:rPr>
          <w:rFonts w:hint="default"/>
        </w:rPr>
      </w:lvl>
    </w:lvlOverride>
    <w:lvlOverride w:ilvl="5">
      <w:lvl w:ilvl="5">
        <w:start w:val="1"/>
        <w:numFmt w:val="decimal"/>
        <w:lvlRestart w:val="0"/>
        <w:lvlText w:val="%1.%2.%3.%4.%5.%6."/>
        <w:lvlJc w:val="left"/>
        <w:pPr>
          <w:tabs>
            <w:tab w:val="num" w:pos="4625"/>
          </w:tabs>
          <w:ind w:left="4625" w:hanging="1080"/>
        </w:pPr>
        <w:rPr>
          <w:rFonts w:hint="default"/>
        </w:rPr>
      </w:lvl>
    </w:lvlOverride>
    <w:lvlOverride w:ilvl="6">
      <w:lvl w:ilvl="6">
        <w:start w:val="1"/>
        <w:numFmt w:val="decimal"/>
        <w:lvlRestart w:val="0"/>
        <w:lvlText w:val="%1.%2.%3.%4.%5.%6.%7."/>
        <w:lvlJc w:val="left"/>
        <w:pPr>
          <w:tabs>
            <w:tab w:val="num" w:pos="5694"/>
          </w:tabs>
          <w:ind w:left="5694" w:hanging="1440"/>
        </w:pPr>
        <w:rPr>
          <w:rFonts w:hint="default"/>
        </w:rPr>
      </w:lvl>
    </w:lvlOverride>
    <w:lvlOverride w:ilvl="7">
      <w:lvl w:ilvl="7">
        <w:start w:val="1"/>
        <w:numFmt w:val="decimal"/>
        <w:lvlRestart w:val="0"/>
        <w:lvlText w:val="%1.%2.%3.%4.%5.%6.%7.%8."/>
        <w:lvlJc w:val="left"/>
        <w:pPr>
          <w:tabs>
            <w:tab w:val="num" w:pos="6403"/>
          </w:tabs>
          <w:ind w:left="6403" w:hanging="1440"/>
        </w:pPr>
        <w:rPr>
          <w:rFonts w:hint="default"/>
        </w:rPr>
      </w:lvl>
    </w:lvlOverride>
    <w:lvlOverride w:ilvl="8">
      <w:lvl w:ilvl="8">
        <w:start w:val="1"/>
        <w:numFmt w:val="decimal"/>
        <w:lvlRestart w:val="0"/>
        <w:lvlText w:val="%1.%2.%3.%4.%5.%6.%7.%8.%9."/>
        <w:lvlJc w:val="left"/>
        <w:pPr>
          <w:tabs>
            <w:tab w:val="num" w:pos="7472"/>
          </w:tabs>
          <w:ind w:left="7472" w:hanging="1800"/>
        </w:pPr>
        <w:rPr>
          <w:rFonts w:hint="default"/>
        </w:rPr>
      </w:lvl>
    </w:lvlOverride>
  </w:num>
  <w:num w:numId="19">
    <w:abstractNumId w:val="56"/>
    <w:lvlOverride w:ilvl="0">
      <w:lvl w:ilvl="0">
        <w:start w:val="5"/>
        <w:numFmt w:val="decimal"/>
        <w:pStyle w:val="Listapunktowana"/>
        <w:lvlText w:val="%1."/>
        <w:lvlJc w:val="left"/>
        <w:pPr>
          <w:tabs>
            <w:tab w:val="num" w:pos="360"/>
          </w:tabs>
          <w:ind w:left="360" w:hanging="360"/>
        </w:pPr>
        <w:rPr>
          <w:rFonts w:hint="default"/>
        </w:rPr>
      </w:lvl>
    </w:lvlOverride>
    <w:lvlOverride w:ilvl="1">
      <w:lvl w:ilvl="1">
        <w:start w:val="1"/>
        <w:numFmt w:val="none"/>
        <w:lvlRestart w:val="0"/>
        <w:lvlText w:val="5.2.2."/>
        <w:lvlJc w:val="left"/>
        <w:pPr>
          <w:tabs>
            <w:tab w:val="num" w:pos="1069"/>
          </w:tabs>
          <w:ind w:left="1069" w:hanging="360"/>
        </w:pPr>
        <w:rPr>
          <w:rFonts w:hint="default"/>
        </w:rPr>
      </w:lvl>
    </w:lvlOverride>
    <w:lvlOverride w:ilvl="2">
      <w:lvl w:ilvl="2">
        <w:start w:val="1"/>
        <w:numFmt w:val="decimal"/>
        <w:lvlRestart w:val="0"/>
        <w:lvlText w:val="%1.%2.%3."/>
        <w:lvlJc w:val="left"/>
        <w:pPr>
          <w:tabs>
            <w:tab w:val="num" w:pos="2138"/>
          </w:tabs>
          <w:ind w:left="2138" w:hanging="720"/>
        </w:pPr>
        <w:rPr>
          <w:rFonts w:hint="default"/>
        </w:rPr>
      </w:lvl>
    </w:lvlOverride>
    <w:lvlOverride w:ilvl="3">
      <w:lvl w:ilvl="3">
        <w:start w:val="1"/>
        <w:numFmt w:val="decimal"/>
        <w:lvlRestart w:val="0"/>
        <w:lvlText w:val="%1.%2.%3.%4."/>
        <w:lvlJc w:val="left"/>
        <w:pPr>
          <w:tabs>
            <w:tab w:val="num" w:pos="2847"/>
          </w:tabs>
          <w:ind w:left="2847" w:hanging="720"/>
        </w:pPr>
        <w:rPr>
          <w:rFonts w:hint="default"/>
        </w:rPr>
      </w:lvl>
    </w:lvlOverride>
    <w:lvlOverride w:ilvl="4">
      <w:lvl w:ilvl="4">
        <w:start w:val="1"/>
        <w:numFmt w:val="decimal"/>
        <w:lvlRestart w:val="0"/>
        <w:lvlText w:val="%1.%2.%3.%4.%5."/>
        <w:lvlJc w:val="left"/>
        <w:pPr>
          <w:tabs>
            <w:tab w:val="num" w:pos="3916"/>
          </w:tabs>
          <w:ind w:left="3916" w:hanging="1080"/>
        </w:pPr>
        <w:rPr>
          <w:rFonts w:hint="default"/>
        </w:rPr>
      </w:lvl>
    </w:lvlOverride>
    <w:lvlOverride w:ilvl="5">
      <w:lvl w:ilvl="5">
        <w:start w:val="1"/>
        <w:numFmt w:val="decimal"/>
        <w:lvlRestart w:val="0"/>
        <w:lvlText w:val="%1.%2.%3.%4.%5.%6."/>
        <w:lvlJc w:val="left"/>
        <w:pPr>
          <w:tabs>
            <w:tab w:val="num" w:pos="4625"/>
          </w:tabs>
          <w:ind w:left="4625" w:hanging="1080"/>
        </w:pPr>
        <w:rPr>
          <w:rFonts w:hint="default"/>
        </w:rPr>
      </w:lvl>
    </w:lvlOverride>
    <w:lvlOverride w:ilvl="6">
      <w:lvl w:ilvl="6">
        <w:start w:val="1"/>
        <w:numFmt w:val="decimal"/>
        <w:lvlRestart w:val="0"/>
        <w:lvlText w:val="%1.%2.%3.%4.%5.%6.%7."/>
        <w:lvlJc w:val="left"/>
        <w:pPr>
          <w:tabs>
            <w:tab w:val="num" w:pos="5694"/>
          </w:tabs>
          <w:ind w:left="5694" w:hanging="1440"/>
        </w:pPr>
        <w:rPr>
          <w:rFonts w:hint="default"/>
        </w:rPr>
      </w:lvl>
    </w:lvlOverride>
    <w:lvlOverride w:ilvl="7">
      <w:lvl w:ilvl="7">
        <w:start w:val="1"/>
        <w:numFmt w:val="decimal"/>
        <w:lvlRestart w:val="0"/>
        <w:lvlText w:val="%1.%2.%3.%4.%5.%6.%7.%8."/>
        <w:lvlJc w:val="left"/>
        <w:pPr>
          <w:tabs>
            <w:tab w:val="num" w:pos="6403"/>
          </w:tabs>
          <w:ind w:left="6403" w:hanging="1440"/>
        </w:pPr>
        <w:rPr>
          <w:rFonts w:hint="default"/>
        </w:rPr>
      </w:lvl>
    </w:lvlOverride>
    <w:lvlOverride w:ilvl="8">
      <w:lvl w:ilvl="8">
        <w:start w:val="1"/>
        <w:numFmt w:val="decimal"/>
        <w:lvlRestart w:val="0"/>
        <w:lvlText w:val="%1.%2.%3.%4.%5.%6.%7.%8.%9."/>
        <w:lvlJc w:val="left"/>
        <w:pPr>
          <w:tabs>
            <w:tab w:val="num" w:pos="7472"/>
          </w:tabs>
          <w:ind w:left="7472" w:hanging="1800"/>
        </w:pPr>
        <w:rPr>
          <w:rFonts w:hint="default"/>
        </w:rPr>
      </w:lvl>
    </w:lvlOverride>
  </w:num>
  <w:num w:numId="20">
    <w:abstractNumId w:val="56"/>
    <w:lvlOverride w:ilvl="0">
      <w:lvl w:ilvl="0">
        <w:start w:val="5"/>
        <w:numFmt w:val="decimal"/>
        <w:pStyle w:val="Listapunktowana"/>
        <w:lvlText w:val="%1."/>
        <w:lvlJc w:val="left"/>
        <w:pPr>
          <w:tabs>
            <w:tab w:val="num" w:pos="360"/>
          </w:tabs>
          <w:ind w:left="360" w:hanging="360"/>
        </w:pPr>
        <w:rPr>
          <w:rFonts w:hint="default"/>
        </w:rPr>
      </w:lvl>
    </w:lvlOverride>
    <w:lvlOverride w:ilvl="1">
      <w:lvl w:ilvl="1">
        <w:start w:val="1"/>
        <w:numFmt w:val="none"/>
        <w:lvlRestart w:val="0"/>
        <w:lvlText w:val="5.2.3."/>
        <w:lvlJc w:val="left"/>
        <w:pPr>
          <w:tabs>
            <w:tab w:val="num" w:pos="1069"/>
          </w:tabs>
          <w:ind w:left="1069" w:hanging="360"/>
        </w:pPr>
        <w:rPr>
          <w:rFonts w:hint="default"/>
        </w:rPr>
      </w:lvl>
    </w:lvlOverride>
    <w:lvlOverride w:ilvl="2">
      <w:lvl w:ilvl="2">
        <w:start w:val="1"/>
        <w:numFmt w:val="decimal"/>
        <w:lvlRestart w:val="0"/>
        <w:lvlText w:val="%1.%2.%3."/>
        <w:lvlJc w:val="left"/>
        <w:pPr>
          <w:tabs>
            <w:tab w:val="num" w:pos="2138"/>
          </w:tabs>
          <w:ind w:left="2138" w:hanging="720"/>
        </w:pPr>
        <w:rPr>
          <w:rFonts w:hint="default"/>
        </w:rPr>
      </w:lvl>
    </w:lvlOverride>
    <w:lvlOverride w:ilvl="3">
      <w:lvl w:ilvl="3">
        <w:start w:val="1"/>
        <w:numFmt w:val="decimal"/>
        <w:lvlRestart w:val="0"/>
        <w:lvlText w:val="%1.%2.%3.%4."/>
        <w:lvlJc w:val="left"/>
        <w:pPr>
          <w:tabs>
            <w:tab w:val="num" w:pos="2847"/>
          </w:tabs>
          <w:ind w:left="2847" w:hanging="720"/>
        </w:pPr>
        <w:rPr>
          <w:rFonts w:hint="default"/>
        </w:rPr>
      </w:lvl>
    </w:lvlOverride>
    <w:lvlOverride w:ilvl="4">
      <w:lvl w:ilvl="4">
        <w:start w:val="1"/>
        <w:numFmt w:val="decimal"/>
        <w:lvlRestart w:val="0"/>
        <w:lvlText w:val="%1.%2.%3.%4.%5."/>
        <w:lvlJc w:val="left"/>
        <w:pPr>
          <w:tabs>
            <w:tab w:val="num" w:pos="3916"/>
          </w:tabs>
          <w:ind w:left="3916" w:hanging="1080"/>
        </w:pPr>
        <w:rPr>
          <w:rFonts w:hint="default"/>
        </w:rPr>
      </w:lvl>
    </w:lvlOverride>
    <w:lvlOverride w:ilvl="5">
      <w:lvl w:ilvl="5">
        <w:start w:val="1"/>
        <w:numFmt w:val="decimal"/>
        <w:lvlRestart w:val="0"/>
        <w:lvlText w:val="%1.%2.%3.%4.%5.%6."/>
        <w:lvlJc w:val="left"/>
        <w:pPr>
          <w:tabs>
            <w:tab w:val="num" w:pos="4625"/>
          </w:tabs>
          <w:ind w:left="4625" w:hanging="1080"/>
        </w:pPr>
        <w:rPr>
          <w:rFonts w:hint="default"/>
        </w:rPr>
      </w:lvl>
    </w:lvlOverride>
    <w:lvlOverride w:ilvl="6">
      <w:lvl w:ilvl="6">
        <w:start w:val="1"/>
        <w:numFmt w:val="decimal"/>
        <w:lvlRestart w:val="0"/>
        <w:lvlText w:val="%1.%2.%3.%4.%5.%6.%7."/>
        <w:lvlJc w:val="left"/>
        <w:pPr>
          <w:tabs>
            <w:tab w:val="num" w:pos="5694"/>
          </w:tabs>
          <w:ind w:left="5694" w:hanging="1440"/>
        </w:pPr>
        <w:rPr>
          <w:rFonts w:hint="default"/>
        </w:rPr>
      </w:lvl>
    </w:lvlOverride>
    <w:lvlOverride w:ilvl="7">
      <w:lvl w:ilvl="7">
        <w:start w:val="1"/>
        <w:numFmt w:val="decimal"/>
        <w:lvlRestart w:val="0"/>
        <w:lvlText w:val="%1.%2.%3.%4.%5.%6.%7.%8."/>
        <w:lvlJc w:val="left"/>
        <w:pPr>
          <w:tabs>
            <w:tab w:val="num" w:pos="6403"/>
          </w:tabs>
          <w:ind w:left="6403" w:hanging="1440"/>
        </w:pPr>
        <w:rPr>
          <w:rFonts w:hint="default"/>
        </w:rPr>
      </w:lvl>
    </w:lvlOverride>
    <w:lvlOverride w:ilvl="8">
      <w:lvl w:ilvl="8">
        <w:start w:val="1"/>
        <w:numFmt w:val="decimal"/>
        <w:lvlRestart w:val="0"/>
        <w:lvlText w:val="%1.%2.%3.%4.%5.%6.%7.%8.%9."/>
        <w:lvlJc w:val="left"/>
        <w:pPr>
          <w:tabs>
            <w:tab w:val="num" w:pos="7472"/>
          </w:tabs>
          <w:ind w:left="7472" w:hanging="1800"/>
        </w:pPr>
        <w:rPr>
          <w:rFonts w:hint="default"/>
        </w:rPr>
      </w:lvl>
    </w:lvlOverride>
  </w:num>
  <w:num w:numId="21">
    <w:abstractNumId w:val="56"/>
    <w:lvlOverride w:ilvl="0">
      <w:lvl w:ilvl="0">
        <w:start w:val="5"/>
        <w:numFmt w:val="decimal"/>
        <w:pStyle w:val="Listapunktowana"/>
        <w:lvlText w:val="%1."/>
        <w:lvlJc w:val="left"/>
        <w:pPr>
          <w:tabs>
            <w:tab w:val="num" w:pos="360"/>
          </w:tabs>
          <w:ind w:left="360" w:hanging="360"/>
        </w:pPr>
        <w:rPr>
          <w:rFonts w:hint="default"/>
        </w:rPr>
      </w:lvl>
    </w:lvlOverride>
    <w:lvlOverride w:ilvl="1">
      <w:lvl w:ilvl="1">
        <w:start w:val="1"/>
        <w:numFmt w:val="none"/>
        <w:lvlRestart w:val="0"/>
        <w:lvlText w:val="5.2.4."/>
        <w:lvlJc w:val="left"/>
        <w:pPr>
          <w:tabs>
            <w:tab w:val="num" w:pos="1069"/>
          </w:tabs>
          <w:ind w:left="1069" w:hanging="360"/>
        </w:pPr>
        <w:rPr>
          <w:rFonts w:hint="default"/>
        </w:rPr>
      </w:lvl>
    </w:lvlOverride>
    <w:lvlOverride w:ilvl="2">
      <w:lvl w:ilvl="2">
        <w:start w:val="1"/>
        <w:numFmt w:val="decimal"/>
        <w:lvlRestart w:val="0"/>
        <w:lvlText w:val="%1.%2.%3."/>
        <w:lvlJc w:val="left"/>
        <w:pPr>
          <w:tabs>
            <w:tab w:val="num" w:pos="2138"/>
          </w:tabs>
          <w:ind w:left="2138" w:hanging="720"/>
        </w:pPr>
        <w:rPr>
          <w:rFonts w:hint="default"/>
        </w:rPr>
      </w:lvl>
    </w:lvlOverride>
    <w:lvlOverride w:ilvl="3">
      <w:lvl w:ilvl="3">
        <w:start w:val="1"/>
        <w:numFmt w:val="decimal"/>
        <w:lvlRestart w:val="0"/>
        <w:lvlText w:val="%1.%2.%3.%4."/>
        <w:lvlJc w:val="left"/>
        <w:pPr>
          <w:tabs>
            <w:tab w:val="num" w:pos="2847"/>
          </w:tabs>
          <w:ind w:left="2847" w:hanging="720"/>
        </w:pPr>
        <w:rPr>
          <w:rFonts w:hint="default"/>
        </w:rPr>
      </w:lvl>
    </w:lvlOverride>
    <w:lvlOverride w:ilvl="4">
      <w:lvl w:ilvl="4">
        <w:start w:val="1"/>
        <w:numFmt w:val="decimal"/>
        <w:lvlRestart w:val="0"/>
        <w:lvlText w:val="%1.%2.%3.%4.%5."/>
        <w:lvlJc w:val="left"/>
        <w:pPr>
          <w:tabs>
            <w:tab w:val="num" w:pos="3916"/>
          </w:tabs>
          <w:ind w:left="3916" w:hanging="1080"/>
        </w:pPr>
        <w:rPr>
          <w:rFonts w:hint="default"/>
        </w:rPr>
      </w:lvl>
    </w:lvlOverride>
    <w:lvlOverride w:ilvl="5">
      <w:lvl w:ilvl="5">
        <w:start w:val="1"/>
        <w:numFmt w:val="decimal"/>
        <w:lvlRestart w:val="0"/>
        <w:lvlText w:val="%1.%2.%3.%4.%5.%6."/>
        <w:lvlJc w:val="left"/>
        <w:pPr>
          <w:tabs>
            <w:tab w:val="num" w:pos="4625"/>
          </w:tabs>
          <w:ind w:left="4625" w:hanging="1080"/>
        </w:pPr>
        <w:rPr>
          <w:rFonts w:hint="default"/>
        </w:rPr>
      </w:lvl>
    </w:lvlOverride>
    <w:lvlOverride w:ilvl="6">
      <w:lvl w:ilvl="6">
        <w:start w:val="1"/>
        <w:numFmt w:val="decimal"/>
        <w:lvlRestart w:val="0"/>
        <w:lvlText w:val="%1.%2.%3.%4.%5.%6.%7."/>
        <w:lvlJc w:val="left"/>
        <w:pPr>
          <w:tabs>
            <w:tab w:val="num" w:pos="5694"/>
          </w:tabs>
          <w:ind w:left="5694" w:hanging="1440"/>
        </w:pPr>
        <w:rPr>
          <w:rFonts w:hint="default"/>
        </w:rPr>
      </w:lvl>
    </w:lvlOverride>
    <w:lvlOverride w:ilvl="7">
      <w:lvl w:ilvl="7">
        <w:start w:val="1"/>
        <w:numFmt w:val="decimal"/>
        <w:lvlRestart w:val="0"/>
        <w:lvlText w:val="%1.%2.%3.%4.%5.%6.%7.%8."/>
        <w:lvlJc w:val="left"/>
        <w:pPr>
          <w:tabs>
            <w:tab w:val="num" w:pos="6403"/>
          </w:tabs>
          <w:ind w:left="6403" w:hanging="1440"/>
        </w:pPr>
        <w:rPr>
          <w:rFonts w:hint="default"/>
        </w:rPr>
      </w:lvl>
    </w:lvlOverride>
    <w:lvlOverride w:ilvl="8">
      <w:lvl w:ilvl="8">
        <w:start w:val="1"/>
        <w:numFmt w:val="decimal"/>
        <w:lvlRestart w:val="0"/>
        <w:lvlText w:val="%1.%2.%3.%4.%5.%6.%7.%8.%9."/>
        <w:lvlJc w:val="left"/>
        <w:pPr>
          <w:tabs>
            <w:tab w:val="num" w:pos="7472"/>
          </w:tabs>
          <w:ind w:left="7472" w:hanging="1800"/>
        </w:pPr>
        <w:rPr>
          <w:rFonts w:hint="default"/>
        </w:rPr>
      </w:lvl>
    </w:lvlOverride>
  </w:num>
  <w:num w:numId="22">
    <w:abstractNumId w:val="56"/>
    <w:lvlOverride w:ilvl="0">
      <w:lvl w:ilvl="0">
        <w:start w:val="5"/>
        <w:numFmt w:val="decimal"/>
        <w:pStyle w:val="Listapunktowana"/>
        <w:lvlText w:val="%1."/>
        <w:lvlJc w:val="left"/>
        <w:pPr>
          <w:tabs>
            <w:tab w:val="num" w:pos="360"/>
          </w:tabs>
          <w:ind w:left="360" w:hanging="360"/>
        </w:pPr>
        <w:rPr>
          <w:rFonts w:hint="default"/>
        </w:rPr>
      </w:lvl>
    </w:lvlOverride>
    <w:lvlOverride w:ilvl="1">
      <w:lvl w:ilvl="1">
        <w:start w:val="1"/>
        <w:numFmt w:val="none"/>
        <w:lvlRestart w:val="0"/>
        <w:lvlText w:val="5.3.1."/>
        <w:lvlJc w:val="left"/>
        <w:pPr>
          <w:tabs>
            <w:tab w:val="num" w:pos="1069"/>
          </w:tabs>
          <w:ind w:left="1069" w:hanging="360"/>
        </w:pPr>
        <w:rPr>
          <w:rFonts w:hint="default"/>
        </w:rPr>
      </w:lvl>
    </w:lvlOverride>
    <w:lvlOverride w:ilvl="2">
      <w:lvl w:ilvl="2">
        <w:start w:val="1"/>
        <w:numFmt w:val="decimal"/>
        <w:lvlRestart w:val="0"/>
        <w:lvlText w:val="%1.%2.%3."/>
        <w:lvlJc w:val="left"/>
        <w:pPr>
          <w:tabs>
            <w:tab w:val="num" w:pos="2138"/>
          </w:tabs>
          <w:ind w:left="2138" w:hanging="720"/>
        </w:pPr>
        <w:rPr>
          <w:rFonts w:hint="default"/>
        </w:rPr>
      </w:lvl>
    </w:lvlOverride>
    <w:lvlOverride w:ilvl="3">
      <w:lvl w:ilvl="3">
        <w:start w:val="1"/>
        <w:numFmt w:val="decimal"/>
        <w:lvlRestart w:val="0"/>
        <w:lvlText w:val="%1.%2.%3.%4."/>
        <w:lvlJc w:val="left"/>
        <w:pPr>
          <w:tabs>
            <w:tab w:val="num" w:pos="2847"/>
          </w:tabs>
          <w:ind w:left="2847" w:hanging="720"/>
        </w:pPr>
        <w:rPr>
          <w:rFonts w:hint="default"/>
        </w:rPr>
      </w:lvl>
    </w:lvlOverride>
    <w:lvlOverride w:ilvl="4">
      <w:lvl w:ilvl="4">
        <w:start w:val="1"/>
        <w:numFmt w:val="decimal"/>
        <w:lvlRestart w:val="0"/>
        <w:lvlText w:val="%1.%2.%3.%4.%5."/>
        <w:lvlJc w:val="left"/>
        <w:pPr>
          <w:tabs>
            <w:tab w:val="num" w:pos="3916"/>
          </w:tabs>
          <w:ind w:left="3916" w:hanging="1080"/>
        </w:pPr>
        <w:rPr>
          <w:rFonts w:hint="default"/>
        </w:rPr>
      </w:lvl>
    </w:lvlOverride>
    <w:lvlOverride w:ilvl="5">
      <w:lvl w:ilvl="5">
        <w:start w:val="1"/>
        <w:numFmt w:val="decimal"/>
        <w:lvlRestart w:val="0"/>
        <w:lvlText w:val="%1.%2.%3.%4.%5.%6."/>
        <w:lvlJc w:val="left"/>
        <w:pPr>
          <w:tabs>
            <w:tab w:val="num" w:pos="4625"/>
          </w:tabs>
          <w:ind w:left="4625" w:hanging="1080"/>
        </w:pPr>
        <w:rPr>
          <w:rFonts w:hint="default"/>
        </w:rPr>
      </w:lvl>
    </w:lvlOverride>
    <w:lvlOverride w:ilvl="6">
      <w:lvl w:ilvl="6">
        <w:start w:val="1"/>
        <w:numFmt w:val="decimal"/>
        <w:lvlRestart w:val="0"/>
        <w:lvlText w:val="%1.%2.%3.%4.%5.%6.%7."/>
        <w:lvlJc w:val="left"/>
        <w:pPr>
          <w:tabs>
            <w:tab w:val="num" w:pos="5694"/>
          </w:tabs>
          <w:ind w:left="5694" w:hanging="1440"/>
        </w:pPr>
        <w:rPr>
          <w:rFonts w:hint="default"/>
        </w:rPr>
      </w:lvl>
    </w:lvlOverride>
    <w:lvlOverride w:ilvl="7">
      <w:lvl w:ilvl="7">
        <w:start w:val="1"/>
        <w:numFmt w:val="decimal"/>
        <w:lvlRestart w:val="0"/>
        <w:lvlText w:val="%1.%2.%3.%4.%5.%6.%7.%8."/>
        <w:lvlJc w:val="left"/>
        <w:pPr>
          <w:tabs>
            <w:tab w:val="num" w:pos="6403"/>
          </w:tabs>
          <w:ind w:left="6403" w:hanging="1440"/>
        </w:pPr>
        <w:rPr>
          <w:rFonts w:hint="default"/>
        </w:rPr>
      </w:lvl>
    </w:lvlOverride>
    <w:lvlOverride w:ilvl="8">
      <w:lvl w:ilvl="8">
        <w:start w:val="1"/>
        <w:numFmt w:val="decimal"/>
        <w:lvlRestart w:val="0"/>
        <w:lvlText w:val="%1.%2.%3.%4.%5.%6.%7.%8.%9."/>
        <w:lvlJc w:val="left"/>
        <w:pPr>
          <w:tabs>
            <w:tab w:val="num" w:pos="7472"/>
          </w:tabs>
          <w:ind w:left="7472" w:hanging="1800"/>
        </w:pPr>
        <w:rPr>
          <w:rFonts w:hint="default"/>
        </w:rPr>
      </w:lvl>
    </w:lvlOverride>
  </w:num>
  <w:num w:numId="23">
    <w:abstractNumId w:val="56"/>
    <w:lvlOverride w:ilvl="0">
      <w:lvl w:ilvl="0">
        <w:start w:val="5"/>
        <w:numFmt w:val="decimal"/>
        <w:pStyle w:val="Listapunktowana"/>
        <w:lvlText w:val="%1."/>
        <w:lvlJc w:val="left"/>
        <w:pPr>
          <w:tabs>
            <w:tab w:val="num" w:pos="360"/>
          </w:tabs>
          <w:ind w:left="360" w:hanging="360"/>
        </w:pPr>
        <w:rPr>
          <w:rFonts w:hint="default"/>
        </w:rPr>
      </w:lvl>
    </w:lvlOverride>
    <w:lvlOverride w:ilvl="1">
      <w:lvl w:ilvl="1">
        <w:start w:val="1"/>
        <w:numFmt w:val="none"/>
        <w:lvlRestart w:val="0"/>
        <w:lvlText w:val="5.3.2."/>
        <w:lvlJc w:val="left"/>
        <w:pPr>
          <w:tabs>
            <w:tab w:val="num" w:pos="1069"/>
          </w:tabs>
          <w:ind w:left="1069" w:hanging="360"/>
        </w:pPr>
        <w:rPr>
          <w:rFonts w:hint="default"/>
        </w:rPr>
      </w:lvl>
    </w:lvlOverride>
    <w:lvlOverride w:ilvl="2">
      <w:lvl w:ilvl="2">
        <w:start w:val="1"/>
        <w:numFmt w:val="decimal"/>
        <w:lvlRestart w:val="0"/>
        <w:lvlText w:val="%1.%2.%3."/>
        <w:lvlJc w:val="left"/>
        <w:pPr>
          <w:tabs>
            <w:tab w:val="num" w:pos="2138"/>
          </w:tabs>
          <w:ind w:left="2138" w:hanging="720"/>
        </w:pPr>
        <w:rPr>
          <w:rFonts w:hint="default"/>
        </w:rPr>
      </w:lvl>
    </w:lvlOverride>
    <w:lvlOverride w:ilvl="3">
      <w:lvl w:ilvl="3">
        <w:start w:val="1"/>
        <w:numFmt w:val="decimal"/>
        <w:lvlRestart w:val="0"/>
        <w:lvlText w:val="%1.%2.%3.%4."/>
        <w:lvlJc w:val="left"/>
        <w:pPr>
          <w:tabs>
            <w:tab w:val="num" w:pos="2847"/>
          </w:tabs>
          <w:ind w:left="2847" w:hanging="720"/>
        </w:pPr>
        <w:rPr>
          <w:rFonts w:hint="default"/>
        </w:rPr>
      </w:lvl>
    </w:lvlOverride>
    <w:lvlOverride w:ilvl="4">
      <w:lvl w:ilvl="4">
        <w:start w:val="1"/>
        <w:numFmt w:val="decimal"/>
        <w:lvlRestart w:val="0"/>
        <w:lvlText w:val="%1.%2.%3.%4.%5."/>
        <w:lvlJc w:val="left"/>
        <w:pPr>
          <w:tabs>
            <w:tab w:val="num" w:pos="3916"/>
          </w:tabs>
          <w:ind w:left="3916" w:hanging="1080"/>
        </w:pPr>
        <w:rPr>
          <w:rFonts w:hint="default"/>
        </w:rPr>
      </w:lvl>
    </w:lvlOverride>
    <w:lvlOverride w:ilvl="5">
      <w:lvl w:ilvl="5">
        <w:start w:val="1"/>
        <w:numFmt w:val="decimal"/>
        <w:lvlRestart w:val="0"/>
        <w:lvlText w:val="%1.%2.%3.%4.%5.%6."/>
        <w:lvlJc w:val="left"/>
        <w:pPr>
          <w:tabs>
            <w:tab w:val="num" w:pos="4625"/>
          </w:tabs>
          <w:ind w:left="4625" w:hanging="1080"/>
        </w:pPr>
        <w:rPr>
          <w:rFonts w:hint="default"/>
        </w:rPr>
      </w:lvl>
    </w:lvlOverride>
    <w:lvlOverride w:ilvl="6">
      <w:lvl w:ilvl="6">
        <w:start w:val="1"/>
        <w:numFmt w:val="decimal"/>
        <w:lvlRestart w:val="0"/>
        <w:lvlText w:val="%1.%2.%3.%4.%5.%6.%7."/>
        <w:lvlJc w:val="left"/>
        <w:pPr>
          <w:tabs>
            <w:tab w:val="num" w:pos="5694"/>
          </w:tabs>
          <w:ind w:left="5694" w:hanging="1440"/>
        </w:pPr>
        <w:rPr>
          <w:rFonts w:hint="default"/>
        </w:rPr>
      </w:lvl>
    </w:lvlOverride>
    <w:lvlOverride w:ilvl="7">
      <w:lvl w:ilvl="7">
        <w:start w:val="1"/>
        <w:numFmt w:val="decimal"/>
        <w:lvlRestart w:val="0"/>
        <w:lvlText w:val="%1.%2.%3.%4.%5.%6.%7.%8."/>
        <w:lvlJc w:val="left"/>
        <w:pPr>
          <w:tabs>
            <w:tab w:val="num" w:pos="6403"/>
          </w:tabs>
          <w:ind w:left="6403" w:hanging="1440"/>
        </w:pPr>
        <w:rPr>
          <w:rFonts w:hint="default"/>
        </w:rPr>
      </w:lvl>
    </w:lvlOverride>
    <w:lvlOverride w:ilvl="8">
      <w:lvl w:ilvl="8">
        <w:start w:val="1"/>
        <w:numFmt w:val="decimal"/>
        <w:lvlRestart w:val="0"/>
        <w:lvlText w:val="%1.%2.%3.%4.%5.%6.%7.%8.%9."/>
        <w:lvlJc w:val="left"/>
        <w:pPr>
          <w:tabs>
            <w:tab w:val="num" w:pos="7472"/>
          </w:tabs>
          <w:ind w:left="7472" w:hanging="1800"/>
        </w:pPr>
        <w:rPr>
          <w:rFonts w:hint="default"/>
        </w:rPr>
      </w:lvl>
    </w:lvlOverride>
  </w:num>
  <w:num w:numId="24">
    <w:abstractNumId w:val="56"/>
    <w:lvlOverride w:ilvl="0">
      <w:lvl w:ilvl="0">
        <w:start w:val="5"/>
        <w:numFmt w:val="decimal"/>
        <w:pStyle w:val="Listapunktowana"/>
        <w:lvlText w:val="%1."/>
        <w:lvlJc w:val="left"/>
        <w:pPr>
          <w:tabs>
            <w:tab w:val="num" w:pos="360"/>
          </w:tabs>
          <w:ind w:left="360" w:hanging="360"/>
        </w:pPr>
        <w:rPr>
          <w:rFonts w:hint="default"/>
        </w:rPr>
      </w:lvl>
    </w:lvlOverride>
    <w:lvlOverride w:ilvl="1">
      <w:lvl w:ilvl="1">
        <w:start w:val="1"/>
        <w:numFmt w:val="none"/>
        <w:lvlRestart w:val="0"/>
        <w:lvlText w:val="5.3.4."/>
        <w:lvlJc w:val="left"/>
        <w:pPr>
          <w:tabs>
            <w:tab w:val="num" w:pos="1069"/>
          </w:tabs>
          <w:ind w:left="1069" w:hanging="360"/>
        </w:pPr>
        <w:rPr>
          <w:rFonts w:hint="default"/>
        </w:rPr>
      </w:lvl>
    </w:lvlOverride>
    <w:lvlOverride w:ilvl="2">
      <w:lvl w:ilvl="2">
        <w:start w:val="1"/>
        <w:numFmt w:val="decimal"/>
        <w:lvlRestart w:val="0"/>
        <w:lvlText w:val="%1.%2.%3."/>
        <w:lvlJc w:val="left"/>
        <w:pPr>
          <w:tabs>
            <w:tab w:val="num" w:pos="2138"/>
          </w:tabs>
          <w:ind w:left="2138" w:hanging="720"/>
        </w:pPr>
        <w:rPr>
          <w:rFonts w:hint="default"/>
        </w:rPr>
      </w:lvl>
    </w:lvlOverride>
    <w:lvlOverride w:ilvl="3">
      <w:lvl w:ilvl="3">
        <w:start w:val="1"/>
        <w:numFmt w:val="decimal"/>
        <w:lvlRestart w:val="0"/>
        <w:lvlText w:val="%1.%2.%3.%4."/>
        <w:lvlJc w:val="left"/>
        <w:pPr>
          <w:tabs>
            <w:tab w:val="num" w:pos="2847"/>
          </w:tabs>
          <w:ind w:left="2847" w:hanging="720"/>
        </w:pPr>
        <w:rPr>
          <w:rFonts w:hint="default"/>
        </w:rPr>
      </w:lvl>
    </w:lvlOverride>
    <w:lvlOverride w:ilvl="4">
      <w:lvl w:ilvl="4">
        <w:start w:val="1"/>
        <w:numFmt w:val="decimal"/>
        <w:lvlRestart w:val="0"/>
        <w:lvlText w:val="%1.%2.%3.%4.%5."/>
        <w:lvlJc w:val="left"/>
        <w:pPr>
          <w:tabs>
            <w:tab w:val="num" w:pos="3916"/>
          </w:tabs>
          <w:ind w:left="3916" w:hanging="1080"/>
        </w:pPr>
        <w:rPr>
          <w:rFonts w:hint="default"/>
        </w:rPr>
      </w:lvl>
    </w:lvlOverride>
    <w:lvlOverride w:ilvl="5">
      <w:lvl w:ilvl="5">
        <w:start w:val="1"/>
        <w:numFmt w:val="decimal"/>
        <w:lvlRestart w:val="0"/>
        <w:lvlText w:val="%1.%2.%3.%4.%5.%6."/>
        <w:lvlJc w:val="left"/>
        <w:pPr>
          <w:tabs>
            <w:tab w:val="num" w:pos="4625"/>
          </w:tabs>
          <w:ind w:left="4625" w:hanging="1080"/>
        </w:pPr>
        <w:rPr>
          <w:rFonts w:hint="default"/>
        </w:rPr>
      </w:lvl>
    </w:lvlOverride>
    <w:lvlOverride w:ilvl="6">
      <w:lvl w:ilvl="6">
        <w:start w:val="1"/>
        <w:numFmt w:val="decimal"/>
        <w:lvlRestart w:val="0"/>
        <w:lvlText w:val="%1.%2.%3.%4.%5.%6.%7."/>
        <w:lvlJc w:val="left"/>
        <w:pPr>
          <w:tabs>
            <w:tab w:val="num" w:pos="5694"/>
          </w:tabs>
          <w:ind w:left="5694" w:hanging="1440"/>
        </w:pPr>
        <w:rPr>
          <w:rFonts w:hint="default"/>
        </w:rPr>
      </w:lvl>
    </w:lvlOverride>
    <w:lvlOverride w:ilvl="7">
      <w:lvl w:ilvl="7">
        <w:start w:val="1"/>
        <w:numFmt w:val="decimal"/>
        <w:lvlRestart w:val="0"/>
        <w:lvlText w:val="%1.%2.%3.%4.%5.%6.%7.%8."/>
        <w:lvlJc w:val="left"/>
        <w:pPr>
          <w:tabs>
            <w:tab w:val="num" w:pos="6403"/>
          </w:tabs>
          <w:ind w:left="6403" w:hanging="1440"/>
        </w:pPr>
        <w:rPr>
          <w:rFonts w:hint="default"/>
        </w:rPr>
      </w:lvl>
    </w:lvlOverride>
    <w:lvlOverride w:ilvl="8">
      <w:lvl w:ilvl="8">
        <w:start w:val="1"/>
        <w:numFmt w:val="decimal"/>
        <w:lvlRestart w:val="0"/>
        <w:lvlText w:val="%1.%2.%3.%4.%5.%6.%7.%8.%9."/>
        <w:lvlJc w:val="left"/>
        <w:pPr>
          <w:tabs>
            <w:tab w:val="num" w:pos="7472"/>
          </w:tabs>
          <w:ind w:left="7472" w:hanging="1800"/>
        </w:pPr>
        <w:rPr>
          <w:rFonts w:hint="default"/>
        </w:rPr>
      </w:lvl>
    </w:lvlOverride>
  </w:num>
  <w:num w:numId="25">
    <w:abstractNumId w:val="56"/>
    <w:lvlOverride w:ilvl="0">
      <w:lvl w:ilvl="0">
        <w:start w:val="5"/>
        <w:numFmt w:val="decimal"/>
        <w:pStyle w:val="Listapunktowana"/>
        <w:lvlText w:val="%1."/>
        <w:lvlJc w:val="left"/>
        <w:pPr>
          <w:tabs>
            <w:tab w:val="num" w:pos="360"/>
          </w:tabs>
          <w:ind w:left="360" w:hanging="360"/>
        </w:pPr>
        <w:rPr>
          <w:rFonts w:hint="default"/>
        </w:rPr>
      </w:lvl>
    </w:lvlOverride>
    <w:lvlOverride w:ilvl="1">
      <w:lvl w:ilvl="1">
        <w:start w:val="1"/>
        <w:numFmt w:val="none"/>
        <w:lvlRestart w:val="0"/>
        <w:lvlText w:val="5.3.5."/>
        <w:lvlJc w:val="left"/>
        <w:pPr>
          <w:tabs>
            <w:tab w:val="num" w:pos="1069"/>
          </w:tabs>
          <w:ind w:left="1069" w:hanging="360"/>
        </w:pPr>
        <w:rPr>
          <w:rFonts w:hint="default"/>
        </w:rPr>
      </w:lvl>
    </w:lvlOverride>
    <w:lvlOverride w:ilvl="2">
      <w:lvl w:ilvl="2">
        <w:start w:val="1"/>
        <w:numFmt w:val="decimal"/>
        <w:lvlRestart w:val="0"/>
        <w:lvlText w:val="%1.%2.%3."/>
        <w:lvlJc w:val="left"/>
        <w:pPr>
          <w:tabs>
            <w:tab w:val="num" w:pos="2138"/>
          </w:tabs>
          <w:ind w:left="2138" w:hanging="720"/>
        </w:pPr>
        <w:rPr>
          <w:rFonts w:hint="default"/>
        </w:rPr>
      </w:lvl>
    </w:lvlOverride>
    <w:lvlOverride w:ilvl="3">
      <w:lvl w:ilvl="3">
        <w:start w:val="1"/>
        <w:numFmt w:val="decimal"/>
        <w:lvlRestart w:val="0"/>
        <w:lvlText w:val="%1.%2.%3.%4."/>
        <w:lvlJc w:val="left"/>
        <w:pPr>
          <w:tabs>
            <w:tab w:val="num" w:pos="2847"/>
          </w:tabs>
          <w:ind w:left="2847" w:hanging="720"/>
        </w:pPr>
        <w:rPr>
          <w:rFonts w:hint="default"/>
        </w:rPr>
      </w:lvl>
    </w:lvlOverride>
    <w:lvlOverride w:ilvl="4">
      <w:lvl w:ilvl="4">
        <w:start w:val="1"/>
        <w:numFmt w:val="decimal"/>
        <w:lvlRestart w:val="0"/>
        <w:lvlText w:val="%1.%2.%3.%4.%5."/>
        <w:lvlJc w:val="left"/>
        <w:pPr>
          <w:tabs>
            <w:tab w:val="num" w:pos="3916"/>
          </w:tabs>
          <w:ind w:left="3916" w:hanging="1080"/>
        </w:pPr>
        <w:rPr>
          <w:rFonts w:hint="default"/>
        </w:rPr>
      </w:lvl>
    </w:lvlOverride>
    <w:lvlOverride w:ilvl="5">
      <w:lvl w:ilvl="5">
        <w:start w:val="1"/>
        <w:numFmt w:val="decimal"/>
        <w:lvlRestart w:val="0"/>
        <w:lvlText w:val="%1.%2.%3.%4.%5.%6."/>
        <w:lvlJc w:val="left"/>
        <w:pPr>
          <w:tabs>
            <w:tab w:val="num" w:pos="4625"/>
          </w:tabs>
          <w:ind w:left="4625" w:hanging="1080"/>
        </w:pPr>
        <w:rPr>
          <w:rFonts w:hint="default"/>
        </w:rPr>
      </w:lvl>
    </w:lvlOverride>
    <w:lvlOverride w:ilvl="6">
      <w:lvl w:ilvl="6">
        <w:start w:val="1"/>
        <w:numFmt w:val="decimal"/>
        <w:lvlRestart w:val="0"/>
        <w:lvlText w:val="%1.%2.%3.%4.%5.%6.%7."/>
        <w:lvlJc w:val="left"/>
        <w:pPr>
          <w:tabs>
            <w:tab w:val="num" w:pos="5694"/>
          </w:tabs>
          <w:ind w:left="5694" w:hanging="1440"/>
        </w:pPr>
        <w:rPr>
          <w:rFonts w:hint="default"/>
        </w:rPr>
      </w:lvl>
    </w:lvlOverride>
    <w:lvlOverride w:ilvl="7">
      <w:lvl w:ilvl="7">
        <w:start w:val="1"/>
        <w:numFmt w:val="decimal"/>
        <w:lvlRestart w:val="0"/>
        <w:lvlText w:val="%1.%2.%3.%4.%5.%6.%7.%8."/>
        <w:lvlJc w:val="left"/>
        <w:pPr>
          <w:tabs>
            <w:tab w:val="num" w:pos="6403"/>
          </w:tabs>
          <w:ind w:left="6403" w:hanging="1440"/>
        </w:pPr>
        <w:rPr>
          <w:rFonts w:hint="default"/>
        </w:rPr>
      </w:lvl>
    </w:lvlOverride>
    <w:lvlOverride w:ilvl="8">
      <w:lvl w:ilvl="8">
        <w:start w:val="1"/>
        <w:numFmt w:val="decimal"/>
        <w:lvlRestart w:val="0"/>
        <w:lvlText w:val="%1.%2.%3.%4.%5.%6.%7.%8.%9."/>
        <w:lvlJc w:val="left"/>
        <w:pPr>
          <w:tabs>
            <w:tab w:val="num" w:pos="7472"/>
          </w:tabs>
          <w:ind w:left="7472" w:hanging="1800"/>
        </w:pPr>
        <w:rPr>
          <w:rFonts w:hint="default"/>
        </w:rPr>
      </w:lvl>
    </w:lvlOverride>
  </w:num>
  <w:num w:numId="26">
    <w:abstractNumId w:val="56"/>
    <w:lvlOverride w:ilvl="0">
      <w:lvl w:ilvl="0">
        <w:start w:val="5"/>
        <w:numFmt w:val="decimal"/>
        <w:pStyle w:val="Listapunktowana"/>
        <w:lvlText w:val="%1."/>
        <w:lvlJc w:val="left"/>
        <w:pPr>
          <w:tabs>
            <w:tab w:val="num" w:pos="360"/>
          </w:tabs>
          <w:ind w:left="360" w:hanging="360"/>
        </w:pPr>
        <w:rPr>
          <w:rFonts w:hint="default"/>
        </w:rPr>
      </w:lvl>
    </w:lvlOverride>
    <w:lvlOverride w:ilvl="1">
      <w:lvl w:ilvl="1">
        <w:start w:val="1"/>
        <w:numFmt w:val="none"/>
        <w:lvlRestart w:val="0"/>
        <w:lvlText w:val="5.3.6."/>
        <w:lvlJc w:val="left"/>
        <w:pPr>
          <w:tabs>
            <w:tab w:val="num" w:pos="1069"/>
          </w:tabs>
          <w:ind w:left="1069" w:hanging="360"/>
        </w:pPr>
        <w:rPr>
          <w:rFonts w:hint="default"/>
        </w:rPr>
      </w:lvl>
    </w:lvlOverride>
    <w:lvlOverride w:ilvl="2">
      <w:lvl w:ilvl="2">
        <w:start w:val="1"/>
        <w:numFmt w:val="decimal"/>
        <w:lvlRestart w:val="0"/>
        <w:lvlText w:val="%1.%2.%3."/>
        <w:lvlJc w:val="left"/>
        <w:pPr>
          <w:tabs>
            <w:tab w:val="num" w:pos="2138"/>
          </w:tabs>
          <w:ind w:left="2138" w:hanging="720"/>
        </w:pPr>
        <w:rPr>
          <w:rFonts w:hint="default"/>
        </w:rPr>
      </w:lvl>
    </w:lvlOverride>
    <w:lvlOverride w:ilvl="3">
      <w:lvl w:ilvl="3">
        <w:start w:val="1"/>
        <w:numFmt w:val="decimal"/>
        <w:lvlRestart w:val="0"/>
        <w:lvlText w:val="%1.%2.%3.%4."/>
        <w:lvlJc w:val="left"/>
        <w:pPr>
          <w:tabs>
            <w:tab w:val="num" w:pos="2847"/>
          </w:tabs>
          <w:ind w:left="2847" w:hanging="720"/>
        </w:pPr>
        <w:rPr>
          <w:rFonts w:hint="default"/>
        </w:rPr>
      </w:lvl>
    </w:lvlOverride>
    <w:lvlOverride w:ilvl="4">
      <w:lvl w:ilvl="4">
        <w:start w:val="1"/>
        <w:numFmt w:val="decimal"/>
        <w:lvlRestart w:val="0"/>
        <w:lvlText w:val="%1.%2.%3.%4.%5."/>
        <w:lvlJc w:val="left"/>
        <w:pPr>
          <w:tabs>
            <w:tab w:val="num" w:pos="3916"/>
          </w:tabs>
          <w:ind w:left="3916" w:hanging="1080"/>
        </w:pPr>
        <w:rPr>
          <w:rFonts w:hint="default"/>
        </w:rPr>
      </w:lvl>
    </w:lvlOverride>
    <w:lvlOverride w:ilvl="5">
      <w:lvl w:ilvl="5">
        <w:start w:val="1"/>
        <w:numFmt w:val="decimal"/>
        <w:lvlRestart w:val="0"/>
        <w:lvlText w:val="%1.%2.%3.%4.%5.%6."/>
        <w:lvlJc w:val="left"/>
        <w:pPr>
          <w:tabs>
            <w:tab w:val="num" w:pos="4625"/>
          </w:tabs>
          <w:ind w:left="4625" w:hanging="1080"/>
        </w:pPr>
        <w:rPr>
          <w:rFonts w:hint="default"/>
        </w:rPr>
      </w:lvl>
    </w:lvlOverride>
    <w:lvlOverride w:ilvl="6">
      <w:lvl w:ilvl="6">
        <w:start w:val="1"/>
        <w:numFmt w:val="decimal"/>
        <w:lvlRestart w:val="0"/>
        <w:lvlText w:val="%1.%2.%3.%4.%5.%6.%7."/>
        <w:lvlJc w:val="left"/>
        <w:pPr>
          <w:tabs>
            <w:tab w:val="num" w:pos="5694"/>
          </w:tabs>
          <w:ind w:left="5694" w:hanging="1440"/>
        </w:pPr>
        <w:rPr>
          <w:rFonts w:hint="default"/>
        </w:rPr>
      </w:lvl>
    </w:lvlOverride>
    <w:lvlOverride w:ilvl="7">
      <w:lvl w:ilvl="7">
        <w:start w:val="1"/>
        <w:numFmt w:val="decimal"/>
        <w:lvlRestart w:val="0"/>
        <w:lvlText w:val="%1.%2.%3.%4.%5.%6.%7.%8."/>
        <w:lvlJc w:val="left"/>
        <w:pPr>
          <w:tabs>
            <w:tab w:val="num" w:pos="6403"/>
          </w:tabs>
          <w:ind w:left="6403" w:hanging="1440"/>
        </w:pPr>
        <w:rPr>
          <w:rFonts w:hint="default"/>
        </w:rPr>
      </w:lvl>
    </w:lvlOverride>
    <w:lvlOverride w:ilvl="8">
      <w:lvl w:ilvl="8">
        <w:start w:val="1"/>
        <w:numFmt w:val="decimal"/>
        <w:lvlRestart w:val="0"/>
        <w:lvlText w:val="%1.%2.%3.%4.%5.%6.%7.%8.%9."/>
        <w:lvlJc w:val="left"/>
        <w:pPr>
          <w:tabs>
            <w:tab w:val="num" w:pos="7472"/>
          </w:tabs>
          <w:ind w:left="7472" w:hanging="1800"/>
        </w:pPr>
        <w:rPr>
          <w:rFonts w:hint="default"/>
        </w:rPr>
      </w:lvl>
    </w:lvlOverride>
  </w:num>
  <w:num w:numId="27">
    <w:abstractNumId w:val="56"/>
    <w:lvlOverride w:ilvl="0">
      <w:lvl w:ilvl="0">
        <w:start w:val="5"/>
        <w:numFmt w:val="decimal"/>
        <w:pStyle w:val="Listapunktowana"/>
        <w:lvlText w:val="%1."/>
        <w:lvlJc w:val="left"/>
        <w:pPr>
          <w:tabs>
            <w:tab w:val="num" w:pos="360"/>
          </w:tabs>
          <w:ind w:left="360" w:hanging="360"/>
        </w:pPr>
        <w:rPr>
          <w:rFonts w:hint="default"/>
        </w:rPr>
      </w:lvl>
    </w:lvlOverride>
    <w:lvlOverride w:ilvl="1">
      <w:lvl w:ilvl="1">
        <w:start w:val="1"/>
        <w:numFmt w:val="none"/>
        <w:lvlRestart w:val="0"/>
        <w:lvlText w:val="5.3.7."/>
        <w:lvlJc w:val="left"/>
        <w:pPr>
          <w:tabs>
            <w:tab w:val="num" w:pos="1069"/>
          </w:tabs>
          <w:ind w:left="1069" w:hanging="360"/>
        </w:pPr>
        <w:rPr>
          <w:rFonts w:hint="default"/>
        </w:rPr>
      </w:lvl>
    </w:lvlOverride>
    <w:lvlOverride w:ilvl="2">
      <w:lvl w:ilvl="2">
        <w:start w:val="1"/>
        <w:numFmt w:val="decimal"/>
        <w:lvlRestart w:val="0"/>
        <w:lvlText w:val="%1.%2.%3."/>
        <w:lvlJc w:val="left"/>
        <w:pPr>
          <w:tabs>
            <w:tab w:val="num" w:pos="2138"/>
          </w:tabs>
          <w:ind w:left="2138" w:hanging="720"/>
        </w:pPr>
        <w:rPr>
          <w:rFonts w:hint="default"/>
        </w:rPr>
      </w:lvl>
    </w:lvlOverride>
    <w:lvlOverride w:ilvl="3">
      <w:lvl w:ilvl="3">
        <w:start w:val="1"/>
        <w:numFmt w:val="decimal"/>
        <w:lvlRestart w:val="0"/>
        <w:lvlText w:val="%1.%2.%3.%4."/>
        <w:lvlJc w:val="left"/>
        <w:pPr>
          <w:tabs>
            <w:tab w:val="num" w:pos="2847"/>
          </w:tabs>
          <w:ind w:left="2847" w:hanging="720"/>
        </w:pPr>
        <w:rPr>
          <w:rFonts w:hint="default"/>
        </w:rPr>
      </w:lvl>
    </w:lvlOverride>
    <w:lvlOverride w:ilvl="4">
      <w:lvl w:ilvl="4">
        <w:start w:val="1"/>
        <w:numFmt w:val="decimal"/>
        <w:lvlRestart w:val="0"/>
        <w:lvlText w:val="%1.%2.%3.%4.%5."/>
        <w:lvlJc w:val="left"/>
        <w:pPr>
          <w:tabs>
            <w:tab w:val="num" w:pos="3916"/>
          </w:tabs>
          <w:ind w:left="3916" w:hanging="1080"/>
        </w:pPr>
        <w:rPr>
          <w:rFonts w:hint="default"/>
        </w:rPr>
      </w:lvl>
    </w:lvlOverride>
    <w:lvlOverride w:ilvl="5">
      <w:lvl w:ilvl="5">
        <w:start w:val="1"/>
        <w:numFmt w:val="decimal"/>
        <w:lvlRestart w:val="0"/>
        <w:lvlText w:val="%1.%2.%3.%4.%5.%6."/>
        <w:lvlJc w:val="left"/>
        <w:pPr>
          <w:tabs>
            <w:tab w:val="num" w:pos="4625"/>
          </w:tabs>
          <w:ind w:left="4625" w:hanging="1080"/>
        </w:pPr>
        <w:rPr>
          <w:rFonts w:hint="default"/>
        </w:rPr>
      </w:lvl>
    </w:lvlOverride>
    <w:lvlOverride w:ilvl="6">
      <w:lvl w:ilvl="6">
        <w:start w:val="1"/>
        <w:numFmt w:val="decimal"/>
        <w:lvlRestart w:val="0"/>
        <w:lvlText w:val="%1.%2.%3.%4.%5.%6.%7."/>
        <w:lvlJc w:val="left"/>
        <w:pPr>
          <w:tabs>
            <w:tab w:val="num" w:pos="5694"/>
          </w:tabs>
          <w:ind w:left="5694" w:hanging="1440"/>
        </w:pPr>
        <w:rPr>
          <w:rFonts w:hint="default"/>
        </w:rPr>
      </w:lvl>
    </w:lvlOverride>
    <w:lvlOverride w:ilvl="7">
      <w:lvl w:ilvl="7">
        <w:start w:val="1"/>
        <w:numFmt w:val="decimal"/>
        <w:lvlRestart w:val="0"/>
        <w:lvlText w:val="%1.%2.%3.%4.%5.%6.%7.%8."/>
        <w:lvlJc w:val="left"/>
        <w:pPr>
          <w:tabs>
            <w:tab w:val="num" w:pos="6403"/>
          </w:tabs>
          <w:ind w:left="6403" w:hanging="1440"/>
        </w:pPr>
        <w:rPr>
          <w:rFonts w:hint="default"/>
        </w:rPr>
      </w:lvl>
    </w:lvlOverride>
    <w:lvlOverride w:ilvl="8">
      <w:lvl w:ilvl="8">
        <w:start w:val="1"/>
        <w:numFmt w:val="decimal"/>
        <w:lvlRestart w:val="0"/>
        <w:lvlText w:val="%1.%2.%3.%4.%5.%6.%7.%8.%9."/>
        <w:lvlJc w:val="left"/>
        <w:pPr>
          <w:tabs>
            <w:tab w:val="num" w:pos="7472"/>
          </w:tabs>
          <w:ind w:left="7472" w:hanging="1800"/>
        </w:pPr>
        <w:rPr>
          <w:rFonts w:hint="default"/>
        </w:rPr>
      </w:lvl>
    </w:lvlOverride>
  </w:num>
  <w:num w:numId="28">
    <w:abstractNumId w:val="56"/>
    <w:lvlOverride w:ilvl="0">
      <w:lvl w:ilvl="0">
        <w:start w:val="5"/>
        <w:numFmt w:val="decimal"/>
        <w:pStyle w:val="Listapunktowana"/>
        <w:lvlText w:val="%1."/>
        <w:lvlJc w:val="left"/>
        <w:pPr>
          <w:tabs>
            <w:tab w:val="num" w:pos="360"/>
          </w:tabs>
          <w:ind w:left="360" w:hanging="360"/>
        </w:pPr>
        <w:rPr>
          <w:rFonts w:hint="default"/>
        </w:rPr>
      </w:lvl>
    </w:lvlOverride>
    <w:lvlOverride w:ilvl="1">
      <w:lvl w:ilvl="1">
        <w:start w:val="1"/>
        <w:numFmt w:val="none"/>
        <w:lvlRestart w:val="0"/>
        <w:lvlText w:val="5.3.8."/>
        <w:lvlJc w:val="left"/>
        <w:pPr>
          <w:tabs>
            <w:tab w:val="num" w:pos="1069"/>
          </w:tabs>
          <w:ind w:left="1069" w:hanging="360"/>
        </w:pPr>
        <w:rPr>
          <w:rFonts w:hint="default"/>
        </w:rPr>
      </w:lvl>
    </w:lvlOverride>
    <w:lvlOverride w:ilvl="2">
      <w:lvl w:ilvl="2">
        <w:start w:val="1"/>
        <w:numFmt w:val="decimal"/>
        <w:lvlRestart w:val="0"/>
        <w:lvlText w:val="%1.%2.%3."/>
        <w:lvlJc w:val="left"/>
        <w:pPr>
          <w:tabs>
            <w:tab w:val="num" w:pos="2138"/>
          </w:tabs>
          <w:ind w:left="2138" w:hanging="720"/>
        </w:pPr>
        <w:rPr>
          <w:rFonts w:hint="default"/>
        </w:rPr>
      </w:lvl>
    </w:lvlOverride>
    <w:lvlOverride w:ilvl="3">
      <w:lvl w:ilvl="3">
        <w:start w:val="1"/>
        <w:numFmt w:val="decimal"/>
        <w:lvlRestart w:val="0"/>
        <w:lvlText w:val="%1.%2.%3.%4."/>
        <w:lvlJc w:val="left"/>
        <w:pPr>
          <w:tabs>
            <w:tab w:val="num" w:pos="2847"/>
          </w:tabs>
          <w:ind w:left="2847" w:hanging="720"/>
        </w:pPr>
        <w:rPr>
          <w:rFonts w:hint="default"/>
        </w:rPr>
      </w:lvl>
    </w:lvlOverride>
    <w:lvlOverride w:ilvl="4">
      <w:lvl w:ilvl="4">
        <w:start w:val="1"/>
        <w:numFmt w:val="decimal"/>
        <w:lvlRestart w:val="0"/>
        <w:lvlText w:val="%1.%2.%3.%4.%5."/>
        <w:lvlJc w:val="left"/>
        <w:pPr>
          <w:tabs>
            <w:tab w:val="num" w:pos="3916"/>
          </w:tabs>
          <w:ind w:left="3916" w:hanging="1080"/>
        </w:pPr>
        <w:rPr>
          <w:rFonts w:hint="default"/>
        </w:rPr>
      </w:lvl>
    </w:lvlOverride>
    <w:lvlOverride w:ilvl="5">
      <w:lvl w:ilvl="5">
        <w:start w:val="1"/>
        <w:numFmt w:val="decimal"/>
        <w:lvlRestart w:val="0"/>
        <w:lvlText w:val="%1.%2.%3.%4.%5.%6."/>
        <w:lvlJc w:val="left"/>
        <w:pPr>
          <w:tabs>
            <w:tab w:val="num" w:pos="4625"/>
          </w:tabs>
          <w:ind w:left="4625" w:hanging="1080"/>
        </w:pPr>
        <w:rPr>
          <w:rFonts w:hint="default"/>
        </w:rPr>
      </w:lvl>
    </w:lvlOverride>
    <w:lvlOverride w:ilvl="6">
      <w:lvl w:ilvl="6">
        <w:start w:val="1"/>
        <w:numFmt w:val="decimal"/>
        <w:lvlRestart w:val="0"/>
        <w:lvlText w:val="%1.%2.%3.%4.%5.%6.%7."/>
        <w:lvlJc w:val="left"/>
        <w:pPr>
          <w:tabs>
            <w:tab w:val="num" w:pos="5694"/>
          </w:tabs>
          <w:ind w:left="5694" w:hanging="1440"/>
        </w:pPr>
        <w:rPr>
          <w:rFonts w:hint="default"/>
        </w:rPr>
      </w:lvl>
    </w:lvlOverride>
    <w:lvlOverride w:ilvl="7">
      <w:lvl w:ilvl="7">
        <w:start w:val="1"/>
        <w:numFmt w:val="decimal"/>
        <w:lvlRestart w:val="0"/>
        <w:lvlText w:val="%1.%2.%3.%4.%5.%6.%7.%8."/>
        <w:lvlJc w:val="left"/>
        <w:pPr>
          <w:tabs>
            <w:tab w:val="num" w:pos="6403"/>
          </w:tabs>
          <w:ind w:left="6403" w:hanging="1440"/>
        </w:pPr>
        <w:rPr>
          <w:rFonts w:hint="default"/>
        </w:rPr>
      </w:lvl>
    </w:lvlOverride>
    <w:lvlOverride w:ilvl="8">
      <w:lvl w:ilvl="8">
        <w:start w:val="1"/>
        <w:numFmt w:val="decimal"/>
        <w:lvlRestart w:val="0"/>
        <w:lvlText w:val="%1.%2.%3.%4.%5.%6.%7.%8.%9."/>
        <w:lvlJc w:val="left"/>
        <w:pPr>
          <w:tabs>
            <w:tab w:val="num" w:pos="7472"/>
          </w:tabs>
          <w:ind w:left="7472" w:hanging="1800"/>
        </w:pPr>
        <w:rPr>
          <w:rFonts w:hint="default"/>
        </w:rPr>
      </w:lvl>
    </w:lvlOverride>
  </w:num>
  <w:num w:numId="29">
    <w:abstractNumId w:val="56"/>
    <w:lvlOverride w:ilvl="0">
      <w:lvl w:ilvl="0">
        <w:start w:val="5"/>
        <w:numFmt w:val="decimal"/>
        <w:pStyle w:val="Listapunktowana"/>
        <w:lvlText w:val="%1."/>
        <w:lvlJc w:val="left"/>
        <w:pPr>
          <w:tabs>
            <w:tab w:val="num" w:pos="360"/>
          </w:tabs>
          <w:ind w:left="360" w:hanging="360"/>
        </w:pPr>
        <w:rPr>
          <w:rFonts w:hint="default"/>
        </w:rPr>
      </w:lvl>
    </w:lvlOverride>
    <w:lvlOverride w:ilvl="1">
      <w:lvl w:ilvl="1">
        <w:start w:val="1"/>
        <w:numFmt w:val="none"/>
        <w:lvlRestart w:val="0"/>
        <w:lvlText w:val="5.3.9."/>
        <w:lvlJc w:val="left"/>
        <w:pPr>
          <w:tabs>
            <w:tab w:val="num" w:pos="1069"/>
          </w:tabs>
          <w:ind w:left="1069" w:hanging="360"/>
        </w:pPr>
        <w:rPr>
          <w:rFonts w:ascii="Arial" w:hAnsi="Arial" w:hint="default"/>
          <w:b w:val="0"/>
          <w:i w:val="0"/>
          <w:color w:val="auto"/>
          <w:sz w:val="20"/>
        </w:rPr>
      </w:lvl>
    </w:lvlOverride>
    <w:lvlOverride w:ilvl="2">
      <w:lvl w:ilvl="2">
        <w:start w:val="1"/>
        <w:numFmt w:val="decimal"/>
        <w:lvlRestart w:val="0"/>
        <w:lvlText w:val="%1.%2.%3."/>
        <w:lvlJc w:val="left"/>
        <w:pPr>
          <w:tabs>
            <w:tab w:val="num" w:pos="2138"/>
          </w:tabs>
          <w:ind w:left="2138" w:hanging="720"/>
        </w:pPr>
        <w:rPr>
          <w:rFonts w:hint="default"/>
        </w:rPr>
      </w:lvl>
    </w:lvlOverride>
    <w:lvlOverride w:ilvl="3">
      <w:lvl w:ilvl="3">
        <w:start w:val="1"/>
        <w:numFmt w:val="decimal"/>
        <w:lvlRestart w:val="0"/>
        <w:lvlText w:val="%1.%2.%3.%4."/>
        <w:lvlJc w:val="left"/>
        <w:pPr>
          <w:tabs>
            <w:tab w:val="num" w:pos="2847"/>
          </w:tabs>
          <w:ind w:left="2847" w:hanging="720"/>
        </w:pPr>
        <w:rPr>
          <w:rFonts w:hint="default"/>
        </w:rPr>
      </w:lvl>
    </w:lvlOverride>
    <w:lvlOverride w:ilvl="4">
      <w:lvl w:ilvl="4">
        <w:start w:val="1"/>
        <w:numFmt w:val="decimal"/>
        <w:lvlRestart w:val="0"/>
        <w:lvlText w:val="%1.%2.%3.%4.%5."/>
        <w:lvlJc w:val="left"/>
        <w:pPr>
          <w:tabs>
            <w:tab w:val="num" w:pos="3916"/>
          </w:tabs>
          <w:ind w:left="3916" w:hanging="1080"/>
        </w:pPr>
        <w:rPr>
          <w:rFonts w:hint="default"/>
        </w:rPr>
      </w:lvl>
    </w:lvlOverride>
    <w:lvlOverride w:ilvl="5">
      <w:lvl w:ilvl="5">
        <w:start w:val="1"/>
        <w:numFmt w:val="decimal"/>
        <w:lvlRestart w:val="0"/>
        <w:lvlText w:val="%1.%2.%3.%4.%5.%6."/>
        <w:lvlJc w:val="left"/>
        <w:pPr>
          <w:tabs>
            <w:tab w:val="num" w:pos="4625"/>
          </w:tabs>
          <w:ind w:left="4625" w:hanging="1080"/>
        </w:pPr>
        <w:rPr>
          <w:rFonts w:hint="default"/>
        </w:rPr>
      </w:lvl>
    </w:lvlOverride>
    <w:lvlOverride w:ilvl="6">
      <w:lvl w:ilvl="6">
        <w:start w:val="1"/>
        <w:numFmt w:val="decimal"/>
        <w:lvlRestart w:val="0"/>
        <w:lvlText w:val="%1.%2.%3.%4.%5.%6.%7."/>
        <w:lvlJc w:val="left"/>
        <w:pPr>
          <w:tabs>
            <w:tab w:val="num" w:pos="5694"/>
          </w:tabs>
          <w:ind w:left="5694" w:hanging="1440"/>
        </w:pPr>
        <w:rPr>
          <w:rFonts w:hint="default"/>
        </w:rPr>
      </w:lvl>
    </w:lvlOverride>
    <w:lvlOverride w:ilvl="7">
      <w:lvl w:ilvl="7">
        <w:start w:val="1"/>
        <w:numFmt w:val="decimal"/>
        <w:lvlRestart w:val="0"/>
        <w:lvlText w:val="%1.%2.%3.%4.%5.%6.%7.%8."/>
        <w:lvlJc w:val="left"/>
        <w:pPr>
          <w:tabs>
            <w:tab w:val="num" w:pos="6403"/>
          </w:tabs>
          <w:ind w:left="6403" w:hanging="1440"/>
        </w:pPr>
        <w:rPr>
          <w:rFonts w:hint="default"/>
        </w:rPr>
      </w:lvl>
    </w:lvlOverride>
    <w:lvlOverride w:ilvl="8">
      <w:lvl w:ilvl="8">
        <w:start w:val="1"/>
        <w:numFmt w:val="decimal"/>
        <w:lvlRestart w:val="0"/>
        <w:lvlText w:val="%1.%2.%3.%4.%5.%6.%7.%8.%9."/>
        <w:lvlJc w:val="left"/>
        <w:pPr>
          <w:tabs>
            <w:tab w:val="num" w:pos="7472"/>
          </w:tabs>
          <w:ind w:left="7472" w:hanging="1800"/>
        </w:pPr>
        <w:rPr>
          <w:rFonts w:hint="default"/>
        </w:rPr>
      </w:lvl>
    </w:lvlOverride>
  </w:num>
  <w:num w:numId="30">
    <w:abstractNumId w:val="19"/>
    <w:lvlOverride w:ilvl="0">
      <w:lvl w:ilvl="0">
        <w:start w:val="6"/>
        <w:numFmt w:val="none"/>
        <w:lvlText w:val="6."/>
        <w:lvlJc w:val="left"/>
        <w:pPr>
          <w:tabs>
            <w:tab w:val="num" w:pos="750"/>
          </w:tabs>
          <w:ind w:left="750" w:hanging="750"/>
        </w:pPr>
        <w:rPr>
          <w:rFonts w:hint="default"/>
        </w:rPr>
      </w:lvl>
    </w:lvlOverride>
    <w:lvlOverride w:ilvl="1">
      <w:lvl w:ilvl="1">
        <w:start w:val="1"/>
        <w:numFmt w:val="decimal"/>
        <w:lvlText w:val="%1.%2."/>
        <w:lvlJc w:val="left"/>
        <w:pPr>
          <w:tabs>
            <w:tab w:val="num" w:pos="1458"/>
          </w:tabs>
          <w:ind w:left="1458" w:hanging="750"/>
        </w:pPr>
        <w:rPr>
          <w:rFonts w:hint="default"/>
        </w:rPr>
      </w:lvl>
    </w:lvlOverride>
    <w:lvlOverride w:ilvl="2">
      <w:lvl w:ilvl="2">
        <w:start w:val="1"/>
        <w:numFmt w:val="decimal"/>
        <w:lvlText w:val="%1.%2.%3."/>
        <w:lvlJc w:val="left"/>
        <w:pPr>
          <w:tabs>
            <w:tab w:val="num" w:pos="2166"/>
          </w:tabs>
          <w:ind w:left="2166" w:hanging="750"/>
        </w:pPr>
        <w:rPr>
          <w:rFonts w:hint="default"/>
        </w:rPr>
      </w:lvl>
    </w:lvlOverride>
    <w:lvlOverride w:ilvl="3">
      <w:lvl w:ilvl="3">
        <w:start w:val="1"/>
        <w:numFmt w:val="decimal"/>
        <w:lvlText w:val="%1.%2.%3.%4."/>
        <w:lvlJc w:val="left"/>
        <w:pPr>
          <w:tabs>
            <w:tab w:val="num" w:pos="2874"/>
          </w:tabs>
          <w:ind w:left="2874" w:hanging="750"/>
        </w:pPr>
        <w:rPr>
          <w:rFonts w:hint="default"/>
        </w:rPr>
      </w:lvl>
    </w:lvlOverride>
    <w:lvlOverride w:ilvl="4">
      <w:lvl w:ilvl="4">
        <w:start w:val="1"/>
        <w:numFmt w:val="decimal"/>
        <w:lvlText w:val="%1.%2.%3.%4.%5."/>
        <w:lvlJc w:val="left"/>
        <w:pPr>
          <w:tabs>
            <w:tab w:val="num" w:pos="3912"/>
          </w:tabs>
          <w:ind w:left="3912" w:hanging="1080"/>
        </w:pPr>
        <w:rPr>
          <w:rFonts w:hint="default"/>
        </w:rPr>
      </w:lvl>
    </w:lvlOverride>
    <w:lvlOverride w:ilvl="5">
      <w:lvl w:ilvl="5">
        <w:start w:val="1"/>
        <w:numFmt w:val="decimal"/>
        <w:lvlText w:val="%1.%2.%3.%4.%5.%6."/>
        <w:lvlJc w:val="left"/>
        <w:pPr>
          <w:tabs>
            <w:tab w:val="num" w:pos="4620"/>
          </w:tabs>
          <w:ind w:left="4620" w:hanging="1080"/>
        </w:pPr>
        <w:rPr>
          <w:rFonts w:hint="default"/>
        </w:rPr>
      </w:lvl>
    </w:lvlOverride>
    <w:lvlOverride w:ilvl="6">
      <w:lvl w:ilvl="6">
        <w:start w:val="1"/>
        <w:numFmt w:val="decimal"/>
        <w:lvlText w:val="%1.%2.%3.%4.%5.%6.%7."/>
        <w:lvlJc w:val="left"/>
        <w:pPr>
          <w:tabs>
            <w:tab w:val="num" w:pos="5688"/>
          </w:tabs>
          <w:ind w:left="5688" w:hanging="1440"/>
        </w:pPr>
        <w:rPr>
          <w:rFonts w:hint="default"/>
        </w:rPr>
      </w:lvl>
    </w:lvlOverride>
    <w:lvlOverride w:ilvl="7">
      <w:lvl w:ilvl="7">
        <w:start w:val="1"/>
        <w:numFmt w:val="decimal"/>
        <w:lvlText w:val="%1.%2.%3.%4.%5.%6.%7.%8."/>
        <w:lvlJc w:val="left"/>
        <w:pPr>
          <w:tabs>
            <w:tab w:val="num" w:pos="6396"/>
          </w:tabs>
          <w:ind w:left="6396" w:hanging="1440"/>
        </w:pPr>
        <w:rPr>
          <w:rFonts w:hint="default"/>
        </w:rPr>
      </w:lvl>
    </w:lvlOverride>
    <w:lvlOverride w:ilvl="8">
      <w:lvl w:ilvl="8">
        <w:start w:val="1"/>
        <w:numFmt w:val="decimal"/>
        <w:lvlText w:val="%1.%2.%3.%4.%5.%6.%7.%8.%9."/>
        <w:lvlJc w:val="left"/>
        <w:pPr>
          <w:tabs>
            <w:tab w:val="num" w:pos="7464"/>
          </w:tabs>
          <w:ind w:left="7464" w:hanging="1800"/>
        </w:pPr>
        <w:rPr>
          <w:rFonts w:hint="default"/>
        </w:rPr>
      </w:lvl>
    </w:lvlOverride>
  </w:num>
  <w:num w:numId="31">
    <w:abstractNumId w:val="50"/>
  </w:num>
  <w:num w:numId="32">
    <w:abstractNumId w:val="67"/>
  </w:num>
  <w:num w:numId="33">
    <w:abstractNumId w:val="59"/>
  </w:num>
  <w:num w:numId="34">
    <w:abstractNumId w:val="61"/>
  </w:num>
  <w:num w:numId="35">
    <w:abstractNumId w:val="56"/>
    <w:lvlOverride w:ilvl="0">
      <w:lvl w:ilvl="0">
        <w:start w:val="5"/>
        <w:numFmt w:val="decimal"/>
        <w:pStyle w:val="Listapunktowana"/>
        <w:lvlText w:val="%1."/>
        <w:lvlJc w:val="left"/>
        <w:pPr>
          <w:tabs>
            <w:tab w:val="num" w:pos="360"/>
          </w:tabs>
          <w:ind w:left="360" w:hanging="360"/>
        </w:pPr>
        <w:rPr>
          <w:rFonts w:hint="default"/>
        </w:rPr>
      </w:lvl>
    </w:lvlOverride>
    <w:lvlOverride w:ilvl="1">
      <w:lvl w:ilvl="1">
        <w:start w:val="1"/>
        <w:numFmt w:val="none"/>
        <w:lvlRestart w:val="0"/>
        <w:lvlText w:val="5.3.10."/>
        <w:lvlJc w:val="left"/>
        <w:pPr>
          <w:tabs>
            <w:tab w:val="num" w:pos="1069"/>
          </w:tabs>
          <w:ind w:left="1069" w:hanging="360"/>
        </w:pPr>
        <w:rPr>
          <w:rFonts w:ascii="Arial" w:hAnsi="Arial" w:hint="default"/>
          <w:b w:val="0"/>
          <w:i w:val="0"/>
          <w:color w:val="auto"/>
          <w:sz w:val="20"/>
        </w:rPr>
      </w:lvl>
    </w:lvlOverride>
    <w:lvlOverride w:ilvl="2">
      <w:lvl w:ilvl="2">
        <w:start w:val="1"/>
        <w:numFmt w:val="decimal"/>
        <w:lvlRestart w:val="0"/>
        <w:lvlText w:val="%1.%2.%3."/>
        <w:lvlJc w:val="left"/>
        <w:pPr>
          <w:tabs>
            <w:tab w:val="num" w:pos="2138"/>
          </w:tabs>
          <w:ind w:left="2138" w:hanging="720"/>
        </w:pPr>
        <w:rPr>
          <w:rFonts w:hint="default"/>
        </w:rPr>
      </w:lvl>
    </w:lvlOverride>
    <w:lvlOverride w:ilvl="3">
      <w:lvl w:ilvl="3">
        <w:start w:val="1"/>
        <w:numFmt w:val="decimal"/>
        <w:lvlRestart w:val="0"/>
        <w:lvlText w:val="%1.%2.%3.%4."/>
        <w:lvlJc w:val="left"/>
        <w:pPr>
          <w:tabs>
            <w:tab w:val="num" w:pos="2847"/>
          </w:tabs>
          <w:ind w:left="2847" w:hanging="720"/>
        </w:pPr>
        <w:rPr>
          <w:rFonts w:hint="default"/>
        </w:rPr>
      </w:lvl>
    </w:lvlOverride>
    <w:lvlOverride w:ilvl="4">
      <w:lvl w:ilvl="4">
        <w:start w:val="1"/>
        <w:numFmt w:val="decimal"/>
        <w:lvlRestart w:val="0"/>
        <w:lvlText w:val="%1.%2.%3.%4.%5."/>
        <w:lvlJc w:val="left"/>
        <w:pPr>
          <w:tabs>
            <w:tab w:val="num" w:pos="3916"/>
          </w:tabs>
          <w:ind w:left="3916" w:hanging="1080"/>
        </w:pPr>
        <w:rPr>
          <w:rFonts w:hint="default"/>
        </w:rPr>
      </w:lvl>
    </w:lvlOverride>
    <w:lvlOverride w:ilvl="5">
      <w:lvl w:ilvl="5">
        <w:start w:val="1"/>
        <w:numFmt w:val="decimal"/>
        <w:lvlRestart w:val="0"/>
        <w:lvlText w:val="%1.%2.%3.%4.%5.%6."/>
        <w:lvlJc w:val="left"/>
        <w:pPr>
          <w:tabs>
            <w:tab w:val="num" w:pos="4625"/>
          </w:tabs>
          <w:ind w:left="4625" w:hanging="1080"/>
        </w:pPr>
        <w:rPr>
          <w:rFonts w:hint="default"/>
        </w:rPr>
      </w:lvl>
    </w:lvlOverride>
    <w:lvlOverride w:ilvl="6">
      <w:lvl w:ilvl="6">
        <w:start w:val="1"/>
        <w:numFmt w:val="decimal"/>
        <w:lvlRestart w:val="0"/>
        <w:lvlText w:val="%1.%2.%3.%4.%5.%6.%7."/>
        <w:lvlJc w:val="left"/>
        <w:pPr>
          <w:tabs>
            <w:tab w:val="num" w:pos="5694"/>
          </w:tabs>
          <w:ind w:left="5694" w:hanging="1440"/>
        </w:pPr>
        <w:rPr>
          <w:rFonts w:hint="default"/>
        </w:rPr>
      </w:lvl>
    </w:lvlOverride>
    <w:lvlOverride w:ilvl="7">
      <w:lvl w:ilvl="7">
        <w:start w:val="1"/>
        <w:numFmt w:val="decimal"/>
        <w:lvlRestart w:val="0"/>
        <w:lvlText w:val="%1.%2.%3.%4.%5.%6.%7.%8."/>
        <w:lvlJc w:val="left"/>
        <w:pPr>
          <w:tabs>
            <w:tab w:val="num" w:pos="6403"/>
          </w:tabs>
          <w:ind w:left="6403" w:hanging="1440"/>
        </w:pPr>
        <w:rPr>
          <w:rFonts w:hint="default"/>
        </w:rPr>
      </w:lvl>
    </w:lvlOverride>
    <w:lvlOverride w:ilvl="8">
      <w:lvl w:ilvl="8">
        <w:start w:val="1"/>
        <w:numFmt w:val="decimal"/>
        <w:lvlRestart w:val="0"/>
        <w:lvlText w:val="%1.%2.%3.%4.%5.%6.%7.%8.%9."/>
        <w:lvlJc w:val="left"/>
        <w:pPr>
          <w:tabs>
            <w:tab w:val="num" w:pos="7472"/>
          </w:tabs>
          <w:ind w:left="7472" w:hanging="1800"/>
        </w:pPr>
        <w:rPr>
          <w:rFonts w:hint="default"/>
        </w:rPr>
      </w:lvl>
    </w:lvlOverride>
  </w:num>
  <w:num w:numId="36">
    <w:abstractNumId w:val="19"/>
    <w:lvlOverride w:ilvl="0">
      <w:lvl w:ilvl="0">
        <w:start w:val="6"/>
        <w:numFmt w:val="none"/>
        <w:lvlText w:val="14."/>
        <w:lvlJc w:val="left"/>
        <w:pPr>
          <w:tabs>
            <w:tab w:val="num" w:pos="750"/>
          </w:tabs>
          <w:ind w:left="750" w:hanging="750"/>
        </w:pPr>
        <w:rPr>
          <w:rFonts w:ascii="Arial" w:hAnsi="Arial" w:hint="default"/>
          <w:b/>
          <w:i w:val="0"/>
          <w:sz w:val="22"/>
          <w:szCs w:val="22"/>
        </w:rPr>
      </w:lvl>
    </w:lvlOverride>
    <w:lvlOverride w:ilvl="1">
      <w:lvl w:ilvl="1">
        <w:start w:val="1"/>
        <w:numFmt w:val="decimal"/>
        <w:lvlText w:val="%1.%2."/>
        <w:lvlJc w:val="left"/>
        <w:pPr>
          <w:tabs>
            <w:tab w:val="num" w:pos="1458"/>
          </w:tabs>
          <w:ind w:left="1458" w:hanging="750"/>
        </w:pPr>
        <w:rPr>
          <w:rFonts w:hint="default"/>
        </w:rPr>
      </w:lvl>
    </w:lvlOverride>
    <w:lvlOverride w:ilvl="2">
      <w:lvl w:ilvl="2">
        <w:start w:val="1"/>
        <w:numFmt w:val="decimal"/>
        <w:lvlText w:val="%1.%2.%3."/>
        <w:lvlJc w:val="left"/>
        <w:pPr>
          <w:tabs>
            <w:tab w:val="num" w:pos="2166"/>
          </w:tabs>
          <w:ind w:left="2166" w:hanging="750"/>
        </w:pPr>
        <w:rPr>
          <w:rFonts w:hint="default"/>
        </w:rPr>
      </w:lvl>
    </w:lvlOverride>
    <w:lvlOverride w:ilvl="3">
      <w:lvl w:ilvl="3">
        <w:start w:val="1"/>
        <w:numFmt w:val="decimal"/>
        <w:lvlText w:val="%1.%2.%3.%4."/>
        <w:lvlJc w:val="left"/>
        <w:pPr>
          <w:tabs>
            <w:tab w:val="num" w:pos="2874"/>
          </w:tabs>
          <w:ind w:left="2874" w:hanging="750"/>
        </w:pPr>
        <w:rPr>
          <w:rFonts w:hint="default"/>
        </w:rPr>
      </w:lvl>
    </w:lvlOverride>
    <w:lvlOverride w:ilvl="4">
      <w:lvl w:ilvl="4">
        <w:start w:val="1"/>
        <w:numFmt w:val="decimal"/>
        <w:lvlText w:val="%1.%2.%3.%4.%5."/>
        <w:lvlJc w:val="left"/>
        <w:pPr>
          <w:tabs>
            <w:tab w:val="num" w:pos="3912"/>
          </w:tabs>
          <w:ind w:left="3912" w:hanging="1080"/>
        </w:pPr>
        <w:rPr>
          <w:rFonts w:hint="default"/>
        </w:rPr>
      </w:lvl>
    </w:lvlOverride>
    <w:lvlOverride w:ilvl="5">
      <w:lvl w:ilvl="5">
        <w:start w:val="1"/>
        <w:numFmt w:val="decimal"/>
        <w:lvlText w:val="%1.%2.%3.%4.%5.%6."/>
        <w:lvlJc w:val="left"/>
        <w:pPr>
          <w:tabs>
            <w:tab w:val="num" w:pos="4620"/>
          </w:tabs>
          <w:ind w:left="4620" w:hanging="1080"/>
        </w:pPr>
        <w:rPr>
          <w:rFonts w:hint="default"/>
        </w:rPr>
      </w:lvl>
    </w:lvlOverride>
    <w:lvlOverride w:ilvl="6">
      <w:lvl w:ilvl="6">
        <w:start w:val="1"/>
        <w:numFmt w:val="decimal"/>
        <w:lvlText w:val="%1.%2.%3.%4.%5.%6.%7."/>
        <w:lvlJc w:val="left"/>
        <w:pPr>
          <w:tabs>
            <w:tab w:val="num" w:pos="5688"/>
          </w:tabs>
          <w:ind w:left="5688" w:hanging="1440"/>
        </w:pPr>
        <w:rPr>
          <w:rFonts w:hint="default"/>
        </w:rPr>
      </w:lvl>
    </w:lvlOverride>
    <w:lvlOverride w:ilvl="7">
      <w:lvl w:ilvl="7">
        <w:start w:val="1"/>
        <w:numFmt w:val="decimal"/>
        <w:lvlText w:val="%1.%2.%3.%4.%5.%6.%7.%8."/>
        <w:lvlJc w:val="left"/>
        <w:pPr>
          <w:tabs>
            <w:tab w:val="num" w:pos="6396"/>
          </w:tabs>
          <w:ind w:left="6396" w:hanging="1440"/>
        </w:pPr>
        <w:rPr>
          <w:rFonts w:hint="default"/>
        </w:rPr>
      </w:lvl>
    </w:lvlOverride>
    <w:lvlOverride w:ilvl="8">
      <w:lvl w:ilvl="8">
        <w:start w:val="1"/>
        <w:numFmt w:val="decimal"/>
        <w:lvlText w:val="%1.%2.%3.%4.%5.%6.%7.%8.%9."/>
        <w:lvlJc w:val="left"/>
        <w:pPr>
          <w:tabs>
            <w:tab w:val="num" w:pos="7464"/>
          </w:tabs>
          <w:ind w:left="7464" w:hanging="1800"/>
        </w:pPr>
        <w:rPr>
          <w:rFonts w:hint="default"/>
        </w:rPr>
      </w:lvl>
    </w:lvlOverride>
  </w:num>
  <w:num w:numId="37">
    <w:abstractNumId w:val="22"/>
  </w:num>
  <w:num w:numId="38">
    <w:abstractNumId w:val="60"/>
    <w:lvlOverride w:ilvl="0">
      <w:lvl w:ilvl="0">
        <w:start w:val="1"/>
        <w:numFmt w:val="ordinal"/>
        <w:lvlText w:val="%1"/>
        <w:lvlJc w:val="left"/>
        <w:pPr>
          <w:ind w:left="720" w:hanging="360"/>
        </w:pPr>
        <w:rPr>
          <w:rFonts w:ascii="Times New Roman" w:hAnsi="Times New Roman" w:hint="default"/>
          <w:b w:val="0"/>
          <w:bCs w:val="0"/>
          <w:i w:val="0"/>
          <w:iCs w:val="0"/>
          <w:color w:val="auto"/>
          <w:sz w:val="22"/>
          <w:szCs w:val="24"/>
        </w:rPr>
      </w:lvl>
    </w:lvlOverride>
    <w:lvlOverride w:ilvl="1">
      <w:lvl w:ilvl="1">
        <w:start w:val="1"/>
        <w:numFmt w:val="none"/>
        <w:lvlText w:val="19.12."/>
        <w:lvlJc w:val="left"/>
        <w:pPr>
          <w:ind w:left="1440" w:hanging="360"/>
        </w:pPr>
        <w:rPr>
          <w:rFonts w:ascii="Arial" w:hAnsi="Arial" w:hint="default"/>
          <w:b w:val="0"/>
          <w:bCs w:val="0"/>
          <w:i w:val="0"/>
          <w:iCs w:val="0"/>
          <w:color w:val="auto"/>
          <w:sz w:val="20"/>
          <w:szCs w:val="24"/>
        </w:rPr>
      </w:lvl>
    </w:lvlOverride>
    <w:lvlOverride w:ilvl="2">
      <w:lvl w:ilvl="2">
        <w:start w:val="1"/>
        <w:numFmt w:val="lowerRoman"/>
        <w:lvlText w:val="%3."/>
        <w:lvlJc w:val="right"/>
        <w:pPr>
          <w:ind w:left="2160" w:hanging="180"/>
        </w:pPr>
        <w:rPr>
          <w:rFonts w:hint="default"/>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39">
    <w:abstractNumId w:val="60"/>
    <w:lvlOverride w:ilvl="0">
      <w:lvl w:ilvl="0">
        <w:start w:val="1"/>
        <w:numFmt w:val="ordinal"/>
        <w:lvlText w:val="%1"/>
        <w:lvlJc w:val="left"/>
        <w:pPr>
          <w:ind w:left="720" w:hanging="360"/>
        </w:pPr>
        <w:rPr>
          <w:rFonts w:ascii="Times New Roman" w:hAnsi="Times New Roman" w:hint="default"/>
          <w:b w:val="0"/>
          <w:bCs w:val="0"/>
          <w:i w:val="0"/>
          <w:iCs w:val="0"/>
          <w:color w:val="auto"/>
          <w:sz w:val="22"/>
          <w:szCs w:val="24"/>
        </w:rPr>
      </w:lvl>
    </w:lvlOverride>
    <w:lvlOverride w:ilvl="1">
      <w:lvl w:ilvl="1">
        <w:start w:val="1"/>
        <w:numFmt w:val="none"/>
        <w:lvlText w:val="19.13."/>
        <w:lvlJc w:val="left"/>
        <w:pPr>
          <w:ind w:left="1440" w:hanging="360"/>
        </w:pPr>
        <w:rPr>
          <w:rFonts w:ascii="Arial" w:hAnsi="Arial" w:hint="default"/>
          <w:b w:val="0"/>
          <w:bCs w:val="0"/>
          <w:i w:val="0"/>
          <w:iCs w:val="0"/>
          <w:color w:val="auto"/>
          <w:sz w:val="20"/>
          <w:szCs w:val="24"/>
        </w:rPr>
      </w:lvl>
    </w:lvlOverride>
    <w:lvlOverride w:ilvl="2">
      <w:lvl w:ilvl="2">
        <w:start w:val="1"/>
        <w:numFmt w:val="lowerRoman"/>
        <w:lvlText w:val="%3."/>
        <w:lvlJc w:val="right"/>
        <w:pPr>
          <w:ind w:left="2160" w:hanging="180"/>
        </w:pPr>
        <w:rPr>
          <w:rFonts w:hint="default"/>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40">
    <w:abstractNumId w:val="60"/>
    <w:lvlOverride w:ilvl="0">
      <w:lvl w:ilvl="0">
        <w:start w:val="1"/>
        <w:numFmt w:val="ordinal"/>
        <w:lvlText w:val="%1"/>
        <w:lvlJc w:val="left"/>
        <w:pPr>
          <w:ind w:left="720" w:hanging="360"/>
        </w:pPr>
        <w:rPr>
          <w:rFonts w:ascii="Times New Roman" w:hAnsi="Times New Roman" w:hint="default"/>
          <w:b w:val="0"/>
          <w:bCs w:val="0"/>
          <w:i w:val="0"/>
          <w:iCs w:val="0"/>
          <w:color w:val="auto"/>
          <w:sz w:val="22"/>
          <w:szCs w:val="24"/>
        </w:rPr>
      </w:lvl>
    </w:lvlOverride>
    <w:lvlOverride w:ilvl="1">
      <w:lvl w:ilvl="1">
        <w:start w:val="1"/>
        <w:numFmt w:val="none"/>
        <w:lvlText w:val="19.14."/>
        <w:lvlJc w:val="left"/>
        <w:pPr>
          <w:ind w:left="1440" w:hanging="360"/>
        </w:pPr>
        <w:rPr>
          <w:rFonts w:ascii="Arial" w:hAnsi="Arial" w:hint="default"/>
          <w:b w:val="0"/>
          <w:bCs w:val="0"/>
          <w:i w:val="0"/>
          <w:iCs w:val="0"/>
          <w:color w:val="auto"/>
          <w:sz w:val="20"/>
          <w:szCs w:val="24"/>
        </w:rPr>
      </w:lvl>
    </w:lvlOverride>
    <w:lvlOverride w:ilvl="2">
      <w:lvl w:ilvl="2">
        <w:start w:val="1"/>
        <w:numFmt w:val="lowerRoman"/>
        <w:lvlText w:val="%3."/>
        <w:lvlJc w:val="right"/>
        <w:pPr>
          <w:ind w:left="2160" w:hanging="180"/>
        </w:pPr>
        <w:rPr>
          <w:rFonts w:hint="default"/>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41">
    <w:abstractNumId w:val="19"/>
    <w:lvlOverride w:ilvl="0">
      <w:lvl w:ilvl="0">
        <w:start w:val="6"/>
        <w:numFmt w:val="decimal"/>
        <w:lvlText w:val="%1."/>
        <w:lvlJc w:val="left"/>
        <w:pPr>
          <w:tabs>
            <w:tab w:val="num" w:pos="750"/>
          </w:tabs>
          <w:ind w:left="750" w:hanging="750"/>
        </w:pPr>
        <w:rPr>
          <w:rFonts w:hint="default"/>
        </w:rPr>
      </w:lvl>
    </w:lvlOverride>
    <w:lvlOverride w:ilvl="1">
      <w:lvl w:ilvl="1">
        <w:start w:val="1"/>
        <w:numFmt w:val="none"/>
        <w:lvlText w:val="5.5."/>
        <w:lvlJc w:val="left"/>
        <w:pPr>
          <w:tabs>
            <w:tab w:val="num" w:pos="1458"/>
          </w:tabs>
          <w:ind w:left="1458" w:hanging="750"/>
        </w:pPr>
        <w:rPr>
          <w:rFonts w:hint="default"/>
        </w:rPr>
      </w:lvl>
    </w:lvlOverride>
    <w:lvlOverride w:ilvl="2">
      <w:lvl w:ilvl="2">
        <w:start w:val="1"/>
        <w:numFmt w:val="decimal"/>
        <w:lvlText w:val="%1.%2.%3."/>
        <w:lvlJc w:val="left"/>
        <w:pPr>
          <w:tabs>
            <w:tab w:val="num" w:pos="2166"/>
          </w:tabs>
          <w:ind w:left="2166" w:hanging="750"/>
        </w:pPr>
        <w:rPr>
          <w:rFonts w:hint="default"/>
        </w:rPr>
      </w:lvl>
    </w:lvlOverride>
    <w:lvlOverride w:ilvl="3">
      <w:lvl w:ilvl="3">
        <w:start w:val="1"/>
        <w:numFmt w:val="decimal"/>
        <w:lvlText w:val="%1.%2.%3.%4."/>
        <w:lvlJc w:val="left"/>
        <w:pPr>
          <w:tabs>
            <w:tab w:val="num" w:pos="2874"/>
          </w:tabs>
          <w:ind w:left="2874" w:hanging="750"/>
        </w:pPr>
        <w:rPr>
          <w:rFonts w:hint="default"/>
        </w:rPr>
      </w:lvl>
    </w:lvlOverride>
    <w:lvlOverride w:ilvl="4">
      <w:lvl w:ilvl="4">
        <w:start w:val="1"/>
        <w:numFmt w:val="decimal"/>
        <w:lvlText w:val="%1.%2.%3.%4.%5."/>
        <w:lvlJc w:val="left"/>
        <w:pPr>
          <w:tabs>
            <w:tab w:val="num" w:pos="3912"/>
          </w:tabs>
          <w:ind w:left="3912" w:hanging="1080"/>
        </w:pPr>
        <w:rPr>
          <w:rFonts w:hint="default"/>
        </w:rPr>
      </w:lvl>
    </w:lvlOverride>
    <w:lvlOverride w:ilvl="5">
      <w:lvl w:ilvl="5">
        <w:start w:val="1"/>
        <w:numFmt w:val="decimal"/>
        <w:lvlText w:val="%1.%2.%3.%4.%5.%6."/>
        <w:lvlJc w:val="left"/>
        <w:pPr>
          <w:tabs>
            <w:tab w:val="num" w:pos="4620"/>
          </w:tabs>
          <w:ind w:left="4620" w:hanging="1080"/>
        </w:pPr>
        <w:rPr>
          <w:rFonts w:hint="default"/>
        </w:rPr>
      </w:lvl>
    </w:lvlOverride>
    <w:lvlOverride w:ilvl="6">
      <w:lvl w:ilvl="6">
        <w:start w:val="1"/>
        <w:numFmt w:val="decimal"/>
        <w:lvlText w:val="%1.%2.%3.%4.%5.%6.%7."/>
        <w:lvlJc w:val="left"/>
        <w:pPr>
          <w:tabs>
            <w:tab w:val="num" w:pos="5688"/>
          </w:tabs>
          <w:ind w:left="5688" w:hanging="1440"/>
        </w:pPr>
        <w:rPr>
          <w:rFonts w:hint="default"/>
        </w:rPr>
      </w:lvl>
    </w:lvlOverride>
    <w:lvlOverride w:ilvl="7">
      <w:lvl w:ilvl="7">
        <w:start w:val="1"/>
        <w:numFmt w:val="decimal"/>
        <w:lvlText w:val="%1.%2.%3.%4.%5.%6.%7.%8."/>
        <w:lvlJc w:val="left"/>
        <w:pPr>
          <w:tabs>
            <w:tab w:val="num" w:pos="6396"/>
          </w:tabs>
          <w:ind w:left="6396" w:hanging="1440"/>
        </w:pPr>
        <w:rPr>
          <w:rFonts w:hint="default"/>
        </w:rPr>
      </w:lvl>
    </w:lvlOverride>
    <w:lvlOverride w:ilvl="8">
      <w:lvl w:ilvl="8">
        <w:start w:val="1"/>
        <w:numFmt w:val="decimal"/>
        <w:lvlText w:val="%1.%2.%3.%4.%5.%6.%7.%8.%9."/>
        <w:lvlJc w:val="left"/>
        <w:pPr>
          <w:tabs>
            <w:tab w:val="num" w:pos="7464"/>
          </w:tabs>
          <w:ind w:left="7464" w:hanging="1800"/>
        </w:pPr>
        <w:rPr>
          <w:rFonts w:hint="default"/>
        </w:rPr>
      </w:lvl>
    </w:lvlOverride>
  </w:num>
  <w:num w:numId="42">
    <w:abstractNumId w:val="28"/>
  </w:num>
  <w:num w:numId="43">
    <w:abstractNumId w:val="68"/>
  </w:num>
  <w:num w:numId="44">
    <w:abstractNumId w:val="23"/>
  </w:num>
  <w:num w:numId="45">
    <w:abstractNumId w:val="40"/>
  </w:num>
  <w:num w:numId="46">
    <w:abstractNumId w:val="2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
  </w:num>
  <w:num w:numId="48">
    <w:abstractNumId w:val="46"/>
  </w:num>
  <w:num w:numId="49">
    <w:abstractNumId w:val="71"/>
  </w:num>
  <w:num w:numId="50">
    <w:abstractNumId w:val="63"/>
  </w:num>
  <w:num w:numId="51">
    <w:abstractNumId w:val="36"/>
  </w:num>
  <w:num w:numId="52">
    <w:abstractNumId w:val="66"/>
  </w:num>
  <w:num w:numId="53">
    <w:abstractNumId w:val="52"/>
  </w:num>
  <w:num w:numId="54">
    <w:abstractNumId w:val="0"/>
  </w:num>
  <w:num w:numId="55">
    <w:abstractNumId w:val="1"/>
  </w:num>
  <w:num w:numId="56">
    <w:abstractNumId w:val="65"/>
  </w:num>
  <w:num w:numId="57">
    <w:abstractNumId w:val="15"/>
  </w:num>
  <w:num w:numId="58">
    <w:abstractNumId w:val="48"/>
  </w:num>
  <w:num w:numId="59">
    <w:abstractNumId w:val="24"/>
  </w:num>
  <w:num w:numId="60">
    <w:abstractNumId w:val="14"/>
  </w:num>
  <w:num w:numId="61">
    <w:abstractNumId w:val="31"/>
  </w:num>
  <w:num w:numId="62">
    <w:abstractNumId w:val="29"/>
  </w:num>
  <w:num w:numId="63">
    <w:abstractNumId w:val="55"/>
  </w:num>
  <w:num w:numId="64">
    <w:abstractNumId w:val="57"/>
  </w:num>
  <w:num w:numId="65">
    <w:abstractNumId w:val="18"/>
  </w:num>
  <w:num w:numId="66">
    <w:abstractNumId w:val="51"/>
  </w:num>
  <w:num w:numId="67">
    <w:abstractNumId w:val="9"/>
  </w:num>
  <w:num w:numId="68">
    <w:abstractNumId w:val="70"/>
  </w:num>
  <w:num w:numId="69">
    <w:abstractNumId w:val="34"/>
  </w:num>
  <w:num w:numId="70">
    <w:abstractNumId w:val="2"/>
  </w:num>
  <w:num w:numId="71">
    <w:abstractNumId w:val="3"/>
  </w:num>
  <w:num w:numId="72">
    <w:abstractNumId w:val="13"/>
  </w:num>
  <w:num w:numId="73">
    <w:abstractNumId w:val="16"/>
  </w:num>
  <w:num w:numId="74">
    <w:abstractNumId w:val="72"/>
  </w:num>
  <w:num w:numId="75">
    <w:abstractNumId w:val="10"/>
  </w:num>
  <w:num w:numId="76">
    <w:abstractNumId w:val="58"/>
  </w:num>
  <w:num w:numId="77">
    <w:abstractNumId w:val="43"/>
  </w:num>
  <w:num w:numId="78">
    <w:abstractNumId w:val="41"/>
  </w:num>
  <w:num w:numId="79">
    <w:abstractNumId w:val="53"/>
  </w:num>
  <w:num w:numId="80">
    <w:abstractNumId w:val="35"/>
  </w:num>
  <w:num w:numId="81">
    <w:abstractNumId w:val="7"/>
  </w:num>
  <w:num w:numId="82">
    <w:abstractNumId w:val="38"/>
  </w:num>
  <w:num w:numId="83">
    <w:abstractNumId w:val="20"/>
  </w:num>
  <w:num w:numId="84">
    <w:abstractNumId w:val="11"/>
  </w:num>
  <w:num w:numId="85">
    <w:abstractNumId w:val="25"/>
  </w:num>
  <w:num w:numId="86">
    <w:abstractNumId w:val="44"/>
  </w:num>
  <w:num w:numId="87">
    <w:abstractNumId w:val="62"/>
  </w:num>
  <w:num w:numId="88">
    <w:abstractNumId w:val="39"/>
  </w:num>
  <w:num w:numId="89">
    <w:abstractNumId w:val="5"/>
  </w:num>
  <w:num w:numId="90">
    <w:abstractNumId w:val="5"/>
  </w:num>
  <w:num w:numId="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8E9"/>
    <w:rsid w:val="000014A1"/>
    <w:rsid w:val="0001474A"/>
    <w:rsid w:val="00020F61"/>
    <w:rsid w:val="00024E89"/>
    <w:rsid w:val="00027838"/>
    <w:rsid w:val="000316B4"/>
    <w:rsid w:val="00031AA3"/>
    <w:rsid w:val="00032ED2"/>
    <w:rsid w:val="00033D8B"/>
    <w:rsid w:val="00035373"/>
    <w:rsid w:val="00037A70"/>
    <w:rsid w:val="00044508"/>
    <w:rsid w:val="0007278B"/>
    <w:rsid w:val="000727E4"/>
    <w:rsid w:val="00074814"/>
    <w:rsid w:val="000B6591"/>
    <w:rsid w:val="000D78BE"/>
    <w:rsid w:val="000F4798"/>
    <w:rsid w:val="00100CC7"/>
    <w:rsid w:val="001051F2"/>
    <w:rsid w:val="001064A9"/>
    <w:rsid w:val="00113A86"/>
    <w:rsid w:val="00115108"/>
    <w:rsid w:val="00122BEE"/>
    <w:rsid w:val="00131BC3"/>
    <w:rsid w:val="00147ECE"/>
    <w:rsid w:val="00162AA6"/>
    <w:rsid w:val="00171CCD"/>
    <w:rsid w:val="00180D12"/>
    <w:rsid w:val="001A2BDC"/>
    <w:rsid w:val="001B2EC2"/>
    <w:rsid w:val="001C149B"/>
    <w:rsid w:val="001D2AEE"/>
    <w:rsid w:val="001D50F7"/>
    <w:rsid w:val="001D662C"/>
    <w:rsid w:val="001F5E74"/>
    <w:rsid w:val="00203616"/>
    <w:rsid w:val="00216B29"/>
    <w:rsid w:val="00226528"/>
    <w:rsid w:val="002266C9"/>
    <w:rsid w:val="00251C92"/>
    <w:rsid w:val="00267AAE"/>
    <w:rsid w:val="002762F2"/>
    <w:rsid w:val="00292559"/>
    <w:rsid w:val="002A1E55"/>
    <w:rsid w:val="002D03E6"/>
    <w:rsid w:val="002D2864"/>
    <w:rsid w:val="002F2379"/>
    <w:rsid w:val="00340A61"/>
    <w:rsid w:val="00340B67"/>
    <w:rsid w:val="00356049"/>
    <w:rsid w:val="00365B61"/>
    <w:rsid w:val="0039518E"/>
    <w:rsid w:val="003A0D64"/>
    <w:rsid w:val="003A7B7A"/>
    <w:rsid w:val="003B7E1B"/>
    <w:rsid w:val="003E71FA"/>
    <w:rsid w:val="003F44E4"/>
    <w:rsid w:val="0040447B"/>
    <w:rsid w:val="0041018D"/>
    <w:rsid w:val="00410CB9"/>
    <w:rsid w:val="0041764C"/>
    <w:rsid w:val="0042761E"/>
    <w:rsid w:val="00427B67"/>
    <w:rsid w:val="004311E0"/>
    <w:rsid w:val="0043362E"/>
    <w:rsid w:val="00445180"/>
    <w:rsid w:val="004535CC"/>
    <w:rsid w:val="00454107"/>
    <w:rsid w:val="00463FBA"/>
    <w:rsid w:val="00467C64"/>
    <w:rsid w:val="00483F4E"/>
    <w:rsid w:val="00484144"/>
    <w:rsid w:val="004907E8"/>
    <w:rsid w:val="00492B9D"/>
    <w:rsid w:val="004A08E9"/>
    <w:rsid w:val="004A170D"/>
    <w:rsid w:val="004B176E"/>
    <w:rsid w:val="004B1FEF"/>
    <w:rsid w:val="004B741E"/>
    <w:rsid w:val="004C1877"/>
    <w:rsid w:val="004C61A7"/>
    <w:rsid w:val="004E182B"/>
    <w:rsid w:val="0051210C"/>
    <w:rsid w:val="00535E05"/>
    <w:rsid w:val="0056797B"/>
    <w:rsid w:val="00576838"/>
    <w:rsid w:val="005776EA"/>
    <w:rsid w:val="00591FDD"/>
    <w:rsid w:val="00592E40"/>
    <w:rsid w:val="005A13DF"/>
    <w:rsid w:val="005B47C9"/>
    <w:rsid w:val="005C1AC6"/>
    <w:rsid w:val="005C7758"/>
    <w:rsid w:val="005D70D5"/>
    <w:rsid w:val="005E251E"/>
    <w:rsid w:val="005F4D3D"/>
    <w:rsid w:val="005F4F4D"/>
    <w:rsid w:val="005F6A5E"/>
    <w:rsid w:val="00601AA6"/>
    <w:rsid w:val="00604DE7"/>
    <w:rsid w:val="00631F68"/>
    <w:rsid w:val="00632FC3"/>
    <w:rsid w:val="00640962"/>
    <w:rsid w:val="00652F0A"/>
    <w:rsid w:val="00683949"/>
    <w:rsid w:val="00683D0D"/>
    <w:rsid w:val="00687D11"/>
    <w:rsid w:val="006975A4"/>
    <w:rsid w:val="00697CC0"/>
    <w:rsid w:val="006A3EBB"/>
    <w:rsid w:val="006A4400"/>
    <w:rsid w:val="006B48E9"/>
    <w:rsid w:val="006C3203"/>
    <w:rsid w:val="006C33AE"/>
    <w:rsid w:val="006C75D0"/>
    <w:rsid w:val="006E64A8"/>
    <w:rsid w:val="006E73CE"/>
    <w:rsid w:val="006F00D0"/>
    <w:rsid w:val="006F3F88"/>
    <w:rsid w:val="007069C3"/>
    <w:rsid w:val="00706F5D"/>
    <w:rsid w:val="0071249D"/>
    <w:rsid w:val="0073462B"/>
    <w:rsid w:val="00735996"/>
    <w:rsid w:val="00763196"/>
    <w:rsid w:val="00772DDC"/>
    <w:rsid w:val="00783DEF"/>
    <w:rsid w:val="00795748"/>
    <w:rsid w:val="007A043A"/>
    <w:rsid w:val="007B53C7"/>
    <w:rsid w:val="007F31D8"/>
    <w:rsid w:val="00815847"/>
    <w:rsid w:val="00820746"/>
    <w:rsid w:val="00831AF4"/>
    <w:rsid w:val="008342D0"/>
    <w:rsid w:val="008407C2"/>
    <w:rsid w:val="00843556"/>
    <w:rsid w:val="0084367C"/>
    <w:rsid w:val="0084591E"/>
    <w:rsid w:val="00846FFF"/>
    <w:rsid w:val="008669AE"/>
    <w:rsid w:val="00871BBA"/>
    <w:rsid w:val="008832A1"/>
    <w:rsid w:val="00883483"/>
    <w:rsid w:val="008A12EF"/>
    <w:rsid w:val="008B094B"/>
    <w:rsid w:val="008B7978"/>
    <w:rsid w:val="008C184A"/>
    <w:rsid w:val="008E265C"/>
    <w:rsid w:val="008E47D5"/>
    <w:rsid w:val="008F4E70"/>
    <w:rsid w:val="009046C4"/>
    <w:rsid w:val="009439A1"/>
    <w:rsid w:val="00970DC8"/>
    <w:rsid w:val="009724E9"/>
    <w:rsid w:val="0098081E"/>
    <w:rsid w:val="00994FA9"/>
    <w:rsid w:val="009B0EC3"/>
    <w:rsid w:val="009E104A"/>
    <w:rsid w:val="009E5B74"/>
    <w:rsid w:val="009E669B"/>
    <w:rsid w:val="009E6DBA"/>
    <w:rsid w:val="00A00961"/>
    <w:rsid w:val="00A1249D"/>
    <w:rsid w:val="00A20592"/>
    <w:rsid w:val="00A33FE3"/>
    <w:rsid w:val="00A3506F"/>
    <w:rsid w:val="00A37ECF"/>
    <w:rsid w:val="00A403D6"/>
    <w:rsid w:val="00A40F41"/>
    <w:rsid w:val="00A56A53"/>
    <w:rsid w:val="00A56ADF"/>
    <w:rsid w:val="00A652DC"/>
    <w:rsid w:val="00AB0968"/>
    <w:rsid w:val="00AC03D9"/>
    <w:rsid w:val="00AC5ED3"/>
    <w:rsid w:val="00AE6100"/>
    <w:rsid w:val="00AE7AA2"/>
    <w:rsid w:val="00AF08FA"/>
    <w:rsid w:val="00AF2AE3"/>
    <w:rsid w:val="00AF344F"/>
    <w:rsid w:val="00B13580"/>
    <w:rsid w:val="00B21166"/>
    <w:rsid w:val="00B42467"/>
    <w:rsid w:val="00B72188"/>
    <w:rsid w:val="00B74F98"/>
    <w:rsid w:val="00B821F4"/>
    <w:rsid w:val="00B8324B"/>
    <w:rsid w:val="00BA25EA"/>
    <w:rsid w:val="00BA41B3"/>
    <w:rsid w:val="00BA54DE"/>
    <w:rsid w:val="00BB1682"/>
    <w:rsid w:val="00BB2EED"/>
    <w:rsid w:val="00BB31BF"/>
    <w:rsid w:val="00BB3220"/>
    <w:rsid w:val="00BC105A"/>
    <w:rsid w:val="00BD1357"/>
    <w:rsid w:val="00C15D43"/>
    <w:rsid w:val="00C32E73"/>
    <w:rsid w:val="00C33780"/>
    <w:rsid w:val="00C34AFD"/>
    <w:rsid w:val="00C422A4"/>
    <w:rsid w:val="00C47EE4"/>
    <w:rsid w:val="00C5303F"/>
    <w:rsid w:val="00C545C1"/>
    <w:rsid w:val="00C55EB7"/>
    <w:rsid w:val="00C60150"/>
    <w:rsid w:val="00C62DD5"/>
    <w:rsid w:val="00C66E5B"/>
    <w:rsid w:val="00C77913"/>
    <w:rsid w:val="00C85D91"/>
    <w:rsid w:val="00C92A4B"/>
    <w:rsid w:val="00CA1FB4"/>
    <w:rsid w:val="00CA3696"/>
    <w:rsid w:val="00CB0850"/>
    <w:rsid w:val="00CD57B3"/>
    <w:rsid w:val="00CD6CE5"/>
    <w:rsid w:val="00CE116C"/>
    <w:rsid w:val="00CE4B99"/>
    <w:rsid w:val="00CF037B"/>
    <w:rsid w:val="00CF7BF3"/>
    <w:rsid w:val="00D03409"/>
    <w:rsid w:val="00D26BF4"/>
    <w:rsid w:val="00D32FC8"/>
    <w:rsid w:val="00D35835"/>
    <w:rsid w:val="00D508E8"/>
    <w:rsid w:val="00D66C71"/>
    <w:rsid w:val="00D67980"/>
    <w:rsid w:val="00D736A5"/>
    <w:rsid w:val="00D90D1C"/>
    <w:rsid w:val="00DA0CC5"/>
    <w:rsid w:val="00DB6063"/>
    <w:rsid w:val="00DD45E0"/>
    <w:rsid w:val="00DF220D"/>
    <w:rsid w:val="00E03B1B"/>
    <w:rsid w:val="00E14DE0"/>
    <w:rsid w:val="00E309B5"/>
    <w:rsid w:val="00E61AB1"/>
    <w:rsid w:val="00EB6CB4"/>
    <w:rsid w:val="00EC5FA8"/>
    <w:rsid w:val="00ED29DF"/>
    <w:rsid w:val="00ED43A7"/>
    <w:rsid w:val="00ED7D40"/>
    <w:rsid w:val="00EE3638"/>
    <w:rsid w:val="00EF135B"/>
    <w:rsid w:val="00EF265A"/>
    <w:rsid w:val="00F1176F"/>
    <w:rsid w:val="00F13CC8"/>
    <w:rsid w:val="00F26D62"/>
    <w:rsid w:val="00F34D84"/>
    <w:rsid w:val="00F54244"/>
    <w:rsid w:val="00F564C4"/>
    <w:rsid w:val="00F624E8"/>
    <w:rsid w:val="00F81D79"/>
    <w:rsid w:val="00F876B2"/>
    <w:rsid w:val="00FA197A"/>
    <w:rsid w:val="00FA5C9B"/>
    <w:rsid w:val="00FC1D36"/>
    <w:rsid w:val="00FC5B93"/>
    <w:rsid w:val="00FD7EF6"/>
    <w:rsid w:val="00FF68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page number" w:uiPriority="0"/>
    <w:lsdException w:name="endnote reference" w:uiPriority="0"/>
    <w:lsdException w:name="List" w:uiPriority="0"/>
    <w:lsdException w:name="List Bulle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3CC8"/>
    <w:pPr>
      <w:spacing w:after="0" w:line="240" w:lineRule="auto"/>
    </w:pPr>
    <w:rPr>
      <w:rFonts w:ascii="Arial" w:eastAsia="Times New Roman" w:hAnsi="Arial" w:cs="Times New Roman"/>
      <w:sz w:val="24"/>
      <w:szCs w:val="24"/>
      <w:lang w:eastAsia="pl-PL"/>
    </w:rPr>
  </w:style>
  <w:style w:type="paragraph" w:styleId="Nagwek1">
    <w:name w:val="heading 1"/>
    <w:basedOn w:val="Normalny"/>
    <w:link w:val="Nagwek1Znak"/>
    <w:qFormat/>
    <w:pPr>
      <w:numPr>
        <w:numId w:val="57"/>
      </w:numPr>
      <w:tabs>
        <w:tab w:val="clear" w:pos="360"/>
      </w:tabs>
      <w:spacing w:before="100" w:beforeAutospacing="1" w:after="100" w:afterAutospacing="1"/>
      <w:ind w:left="0" w:firstLine="0"/>
      <w:outlineLvl w:val="0"/>
    </w:pPr>
    <w:rPr>
      <w:rFonts w:ascii="Times New Roman" w:hAnsi="Times New Roman"/>
      <w:b/>
      <w:bCs/>
      <w:kern w:val="36"/>
      <w:sz w:val="48"/>
      <w:szCs w:val="48"/>
      <w:lang w:val="x-none" w:eastAsia="x-none"/>
    </w:rPr>
  </w:style>
  <w:style w:type="paragraph" w:styleId="Nagwek2">
    <w:name w:val="heading 2"/>
    <w:basedOn w:val="Normalny"/>
    <w:next w:val="Normalny"/>
    <w:link w:val="Nagwek2Znak"/>
    <w:unhideWhenUsed/>
    <w:qFormat/>
    <w:pPr>
      <w:keepNext/>
      <w:spacing w:before="240" w:after="60"/>
      <w:outlineLvl w:val="1"/>
    </w:pPr>
    <w:rPr>
      <w:rFonts w:ascii="Cambria" w:hAnsi="Cambria"/>
      <w:b/>
      <w:bCs/>
      <w:i/>
      <w:iCs/>
      <w:sz w:val="28"/>
      <w:szCs w:val="28"/>
      <w:lang w:val="x-none" w:eastAsia="x-none"/>
    </w:rPr>
  </w:style>
  <w:style w:type="paragraph" w:styleId="Nagwek3">
    <w:name w:val="heading 3"/>
    <w:basedOn w:val="Normalny"/>
    <w:next w:val="Normalny"/>
    <w:link w:val="Nagwek3Znak"/>
    <w:unhideWhenUsed/>
    <w:qFormat/>
    <w:pPr>
      <w:keepNext/>
      <w:spacing w:before="240" w:after="60"/>
      <w:outlineLvl w:val="2"/>
    </w:pPr>
    <w:rPr>
      <w:rFonts w:ascii="Cambria" w:hAnsi="Cambria"/>
      <w:b/>
      <w:bCs/>
      <w:sz w:val="26"/>
      <w:szCs w:val="26"/>
      <w:lang w:val="x-none" w:eastAsia="x-none"/>
    </w:rPr>
  </w:style>
  <w:style w:type="paragraph" w:styleId="Nagwek4">
    <w:name w:val="heading 4"/>
    <w:basedOn w:val="Normalny"/>
    <w:next w:val="Normalny"/>
    <w:link w:val="Nagwek4Znak"/>
    <w:unhideWhenUsed/>
    <w:qFormat/>
    <w:pPr>
      <w:keepNext/>
      <w:spacing w:before="240" w:after="60"/>
      <w:outlineLvl w:val="3"/>
    </w:pPr>
    <w:rPr>
      <w:rFonts w:ascii="Calibri" w:hAnsi="Calibri"/>
      <w:b/>
      <w:bCs/>
      <w:sz w:val="28"/>
      <w:szCs w:val="28"/>
      <w:lang w:val="x-none" w:eastAsia="x-none"/>
    </w:rPr>
  </w:style>
  <w:style w:type="paragraph" w:styleId="Nagwek5">
    <w:name w:val="heading 5"/>
    <w:basedOn w:val="Normalny"/>
    <w:next w:val="Normalny"/>
    <w:link w:val="Nagwek5Znak"/>
    <w:unhideWhenUsed/>
    <w:qFormat/>
    <w:pPr>
      <w:spacing w:before="240" w:after="60"/>
      <w:outlineLvl w:val="4"/>
    </w:pPr>
    <w:rPr>
      <w:rFonts w:ascii="Calibri" w:hAnsi="Calibri"/>
      <w:b/>
      <w:bCs/>
      <w:i/>
      <w:iCs/>
      <w:sz w:val="26"/>
      <w:szCs w:val="26"/>
    </w:rPr>
  </w:style>
  <w:style w:type="paragraph" w:styleId="Nagwek6">
    <w:name w:val="heading 6"/>
    <w:basedOn w:val="Normalny"/>
    <w:next w:val="Normalny"/>
    <w:link w:val="Nagwek6Znak"/>
    <w:unhideWhenUsed/>
    <w:qFormat/>
    <w:pPr>
      <w:spacing w:before="240" w:after="60"/>
      <w:outlineLvl w:val="5"/>
    </w:pPr>
    <w:rPr>
      <w:rFonts w:ascii="Calibri" w:hAnsi="Calibri"/>
      <w:b/>
      <w:bCs/>
      <w:sz w:val="22"/>
      <w:szCs w:val="22"/>
    </w:rPr>
  </w:style>
  <w:style w:type="paragraph" w:styleId="Nagwek7">
    <w:name w:val="heading 7"/>
    <w:basedOn w:val="Normalny"/>
    <w:next w:val="Normalny"/>
    <w:link w:val="Nagwek7Znak"/>
    <w:qFormat/>
    <w:pPr>
      <w:keepNext/>
      <w:autoSpaceDE w:val="0"/>
      <w:autoSpaceDN w:val="0"/>
      <w:adjustRightInd w:val="0"/>
      <w:spacing w:line="360" w:lineRule="auto"/>
      <w:outlineLvl w:val="6"/>
    </w:pPr>
    <w:rPr>
      <w:rFonts w:ascii="Times New Roman" w:hAnsi="Times New Roman"/>
      <w:b/>
      <w:bCs/>
      <w:lang w:val="x-none" w:eastAsia="x-none"/>
    </w:rPr>
  </w:style>
  <w:style w:type="paragraph" w:styleId="Nagwek8">
    <w:name w:val="heading 8"/>
    <w:basedOn w:val="Normalny"/>
    <w:next w:val="Normalny"/>
    <w:link w:val="Nagwek8Znak"/>
    <w:qFormat/>
    <w:rsid w:val="00CD57B3"/>
    <w:pPr>
      <w:tabs>
        <w:tab w:val="num" w:pos="1440"/>
      </w:tabs>
      <w:spacing w:before="240" w:after="60"/>
      <w:ind w:left="1440" w:hanging="1440"/>
      <w:outlineLvl w:val="7"/>
    </w:pPr>
    <w:rPr>
      <w:rFonts w:ascii="Times New Roman" w:hAnsi="Times New Roman"/>
      <w:i/>
      <w:iCs/>
    </w:rPr>
  </w:style>
  <w:style w:type="paragraph" w:styleId="Nagwek9">
    <w:name w:val="heading 9"/>
    <w:basedOn w:val="Normalny"/>
    <w:next w:val="Normalny"/>
    <w:link w:val="Nagwek9Znak"/>
    <w:qFormat/>
    <w:pPr>
      <w:keepNext/>
      <w:spacing w:line="360" w:lineRule="auto"/>
      <w:jc w:val="both"/>
      <w:outlineLvl w:val="8"/>
    </w:pPr>
    <w:rPr>
      <w:rFonts w:ascii="Times New Roman" w:hAnsi="Times New Roman"/>
      <w:b/>
      <w:bCs/>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Pr>
      <w:rFonts w:ascii="Times New Roman" w:eastAsia="Times New Roman" w:hAnsi="Times New Roman" w:cs="Times New Roman"/>
      <w:b/>
      <w:bCs/>
      <w:kern w:val="36"/>
      <w:sz w:val="48"/>
      <w:szCs w:val="48"/>
      <w:lang w:val="x-none" w:eastAsia="x-none"/>
    </w:rPr>
  </w:style>
  <w:style w:type="character" w:customStyle="1" w:styleId="Nagwek2Znak">
    <w:name w:val="Nagłówek 2 Znak"/>
    <w:basedOn w:val="Domylnaczcionkaakapitu"/>
    <w:link w:val="Nagwek2"/>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
    <w:semiHidden/>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semiHidden/>
    <w:rPr>
      <w:rFonts w:ascii="Calibri" w:eastAsia="Times New Roman" w:hAnsi="Calibri" w:cs="Times New Roman"/>
      <w:b/>
      <w:bCs/>
      <w:lang w:eastAsia="pl-PL"/>
    </w:rPr>
  </w:style>
  <w:style w:type="character" w:customStyle="1" w:styleId="Nagwek7Znak">
    <w:name w:val="Nagłówek 7 Znak"/>
    <w:basedOn w:val="Domylnaczcionkaakapitu"/>
    <w:link w:val="Nagwek7"/>
    <w:rPr>
      <w:rFonts w:ascii="Times New Roman" w:eastAsia="Times New Roman" w:hAnsi="Times New Roman" w:cs="Times New Roman"/>
      <w:b/>
      <w:bCs/>
      <w:sz w:val="24"/>
      <w:szCs w:val="24"/>
      <w:lang w:val="x-none" w:eastAsia="x-none"/>
    </w:rPr>
  </w:style>
  <w:style w:type="character" w:customStyle="1" w:styleId="Nagwek9Znak">
    <w:name w:val="Nagłówek 9 Znak"/>
    <w:basedOn w:val="Domylnaczcionkaakapitu"/>
    <w:link w:val="Nagwek9"/>
    <w:rPr>
      <w:rFonts w:ascii="Times New Roman" w:eastAsia="Times New Roman" w:hAnsi="Times New Roman" w:cs="Times New Roman"/>
      <w:b/>
      <w:bCs/>
      <w:sz w:val="24"/>
      <w:lang w:val="x-none" w:eastAsia="x-none"/>
    </w:rPr>
  </w:style>
  <w:style w:type="paragraph" w:styleId="Nagwek">
    <w:name w:val="header"/>
    <w:basedOn w:val="Normalny"/>
    <w:link w:val="NagwekZnak"/>
    <w:uiPriority w:val="99"/>
    <w:pPr>
      <w:tabs>
        <w:tab w:val="center" w:pos="4536"/>
        <w:tab w:val="right" w:pos="9072"/>
      </w:tabs>
    </w:pPr>
  </w:style>
  <w:style w:type="character" w:customStyle="1" w:styleId="NagwekZnak">
    <w:name w:val="Nagłówek Znak"/>
    <w:basedOn w:val="Domylnaczcionkaakapitu"/>
    <w:link w:val="Nagwek"/>
    <w:uiPriority w:val="99"/>
    <w:rPr>
      <w:rFonts w:ascii="Arial" w:eastAsia="Times New Roman" w:hAnsi="Arial" w:cs="Times New Roman"/>
      <w:sz w:val="24"/>
      <w:szCs w:val="24"/>
      <w:lang w:eastAsia="pl-PL"/>
    </w:rPr>
  </w:style>
  <w:style w:type="paragraph" w:styleId="Stopka">
    <w:name w:val="footer"/>
    <w:basedOn w:val="Normalny"/>
    <w:link w:val="StopkaZnak"/>
    <w:uiPriority w:val="99"/>
    <w:pPr>
      <w:tabs>
        <w:tab w:val="center" w:pos="4536"/>
        <w:tab w:val="right" w:pos="9072"/>
      </w:tabs>
    </w:pPr>
  </w:style>
  <w:style w:type="character" w:customStyle="1" w:styleId="StopkaZnak">
    <w:name w:val="Stopka Znak"/>
    <w:basedOn w:val="Domylnaczcionkaakapitu"/>
    <w:link w:val="Stopka"/>
    <w:uiPriority w:val="99"/>
    <w:rPr>
      <w:rFonts w:ascii="Arial" w:eastAsia="Times New Roman" w:hAnsi="Arial" w:cs="Times New Roman"/>
      <w:sz w:val="24"/>
      <w:szCs w:val="24"/>
      <w:lang w:eastAsia="pl-PL"/>
    </w:rPr>
  </w:style>
  <w:style w:type="paragraph" w:styleId="Tekstpodstawowy">
    <w:name w:val="Body Text"/>
    <w:basedOn w:val="Normalny"/>
    <w:link w:val="TekstpodstawowyZnak"/>
    <w:rPr>
      <w:rFonts w:ascii="Courier New" w:hAnsi="Courier New"/>
      <w:szCs w:val="20"/>
      <w:lang w:val="x-none" w:eastAsia="x-none"/>
    </w:rPr>
  </w:style>
  <w:style w:type="character" w:customStyle="1" w:styleId="TekstpodstawowyZnak">
    <w:name w:val="Tekst podstawowy Znak"/>
    <w:basedOn w:val="Domylnaczcionkaakapitu"/>
    <w:link w:val="Tekstpodstawowy"/>
    <w:rPr>
      <w:rFonts w:ascii="Courier New" w:eastAsia="Times New Roman" w:hAnsi="Courier New" w:cs="Times New Roman"/>
      <w:sz w:val="24"/>
      <w:szCs w:val="20"/>
      <w:lang w:val="x-none" w:eastAsia="x-none"/>
    </w:rPr>
  </w:style>
  <w:style w:type="paragraph" w:styleId="Legenda">
    <w:name w:val="caption"/>
    <w:basedOn w:val="Normalny"/>
    <w:next w:val="Normalny"/>
    <w:qFormat/>
    <w:rPr>
      <w:rFonts w:ascii="Courier New" w:hAnsi="Courier New"/>
      <w:b/>
      <w:szCs w:val="20"/>
    </w:rPr>
  </w:style>
  <w:style w:type="paragraph" w:styleId="Tekstpodstawowywcity">
    <w:name w:val="Body Text Indent"/>
    <w:basedOn w:val="Normalny"/>
    <w:link w:val="TekstpodstawowywcityZnak"/>
    <w:pPr>
      <w:spacing w:after="120"/>
      <w:ind w:left="283"/>
    </w:pPr>
    <w:rPr>
      <w:rFonts w:ascii="Times New Roman" w:hAnsi="Times New Roman"/>
      <w:sz w:val="20"/>
      <w:szCs w:val="20"/>
    </w:rPr>
  </w:style>
  <w:style w:type="character" w:customStyle="1" w:styleId="TekstpodstawowywcityZnak">
    <w:name w:val="Tekst podstawowy wcięty Znak"/>
    <w:basedOn w:val="Domylnaczcionkaakapitu"/>
    <w:link w:val="Tekstpodstawowywcity"/>
    <w:rPr>
      <w:rFonts w:ascii="Times New Roman" w:eastAsia="Times New Roman" w:hAnsi="Times New Roman" w:cs="Times New Roman"/>
      <w:sz w:val="20"/>
      <w:szCs w:val="20"/>
      <w:lang w:eastAsia="pl-PL"/>
    </w:rPr>
  </w:style>
  <w:style w:type="paragraph" w:customStyle="1" w:styleId="documentdescription">
    <w:name w:val="documentdescription"/>
    <w:basedOn w:val="Normalny"/>
    <w:pPr>
      <w:spacing w:before="100" w:beforeAutospacing="1" w:after="100" w:afterAutospacing="1"/>
    </w:pPr>
    <w:rPr>
      <w:rFonts w:ascii="Times New Roman" w:hAnsi="Times New Roman"/>
    </w:rPr>
  </w:style>
  <w:style w:type="paragraph" w:styleId="NormalnyWeb">
    <w:name w:val="Normal (Web)"/>
    <w:basedOn w:val="Normalny"/>
    <w:uiPriority w:val="99"/>
    <w:unhideWhenUsed/>
    <w:pPr>
      <w:spacing w:before="100" w:beforeAutospacing="1" w:after="100" w:afterAutospacing="1"/>
    </w:pPr>
    <w:rPr>
      <w:rFonts w:ascii="Times New Roman" w:hAnsi="Times New Roman"/>
    </w:rPr>
  </w:style>
  <w:style w:type="character" w:customStyle="1" w:styleId="ZagicieodgryformularzaZnak">
    <w:name w:val="Zagięcie od góry formularza Znak"/>
    <w:link w:val="Zagicieodgryformularza"/>
    <w:uiPriority w:val="99"/>
    <w:rPr>
      <w:rFonts w:ascii="Arial" w:hAnsi="Arial" w:cs="Arial"/>
      <w:vanish/>
      <w:sz w:val="16"/>
      <w:szCs w:val="16"/>
    </w:rPr>
  </w:style>
  <w:style w:type="paragraph" w:styleId="Zagicieodgryformularza">
    <w:name w:val="HTML Top of Form"/>
    <w:basedOn w:val="Normalny"/>
    <w:next w:val="Normalny"/>
    <w:link w:val="ZagicieodgryformularzaZnak"/>
    <w:hidden/>
    <w:uiPriority w:val="99"/>
    <w:unhideWhenUsed/>
    <w:pPr>
      <w:pBdr>
        <w:bottom w:val="single" w:sz="6" w:space="1" w:color="auto"/>
      </w:pBdr>
      <w:jc w:val="center"/>
    </w:pPr>
    <w:rPr>
      <w:rFonts w:eastAsiaTheme="minorHAnsi" w:cs="Arial"/>
      <w:vanish/>
      <w:sz w:val="16"/>
      <w:szCs w:val="16"/>
      <w:lang w:eastAsia="en-US"/>
    </w:rPr>
  </w:style>
  <w:style w:type="character" w:customStyle="1" w:styleId="ZagicieodgryformularzaZnak1">
    <w:name w:val="Zagięcie od góry formularza Znak1"/>
    <w:basedOn w:val="Domylnaczcionkaakapitu"/>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unhideWhenUsed/>
    <w:pPr>
      <w:pBdr>
        <w:top w:val="single" w:sz="6" w:space="1" w:color="auto"/>
      </w:pBdr>
      <w:jc w:val="center"/>
    </w:pPr>
    <w:rPr>
      <w:vanish/>
      <w:sz w:val="16"/>
      <w:szCs w:val="16"/>
      <w:lang w:val="x-none" w:eastAsia="x-none"/>
    </w:rPr>
  </w:style>
  <w:style w:type="character" w:customStyle="1" w:styleId="ZagicieoddouformularzaZnak">
    <w:name w:val="Zagięcie od dołu formularza Znak"/>
    <w:basedOn w:val="Domylnaczcionkaakapitu"/>
    <w:link w:val="Zagicieoddouformularza"/>
    <w:uiPriority w:val="99"/>
    <w:rPr>
      <w:rFonts w:ascii="Arial" w:eastAsia="Times New Roman" w:hAnsi="Arial" w:cs="Times New Roman"/>
      <w:vanish/>
      <w:sz w:val="16"/>
      <w:szCs w:val="16"/>
      <w:lang w:val="x-none" w:eastAsia="x-none"/>
    </w:rPr>
  </w:style>
  <w:style w:type="table" w:styleId="Tabela-Siatka">
    <w:name w:val="Table Grid"/>
    <w:basedOn w:val="Standardowy"/>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unhideWhenUsed/>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uiPriority w:val="20"/>
    <w:qFormat/>
    <w:rPr>
      <w:i/>
      <w:iCs/>
    </w:rPr>
  </w:style>
  <w:style w:type="paragraph" w:styleId="HTML-wstpniesformatowany">
    <w:name w:val="HTML Preformatted"/>
    <w:basedOn w:val="Normalny"/>
    <w:link w:val="HTML-wstpniesformatowanyZnak"/>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wstpniesformatowanyZnak">
    <w:name w:val="HTML - wstępnie sformatowany Znak"/>
    <w:basedOn w:val="Domylnaczcionkaakapitu"/>
    <w:link w:val="HTML-wstpniesformatowany"/>
    <w:uiPriority w:val="99"/>
    <w:rPr>
      <w:rFonts w:ascii="Courier New" w:eastAsia="Times New Roman" w:hAnsi="Courier New" w:cs="Times New Roman"/>
      <w:sz w:val="20"/>
      <w:szCs w:val="20"/>
      <w:lang w:val="x-none" w:eastAsia="x-none"/>
    </w:rPr>
  </w:style>
  <w:style w:type="paragraph" w:customStyle="1" w:styleId="pkt">
    <w:name w:val="pkt"/>
    <w:basedOn w:val="Normalny"/>
    <w:pPr>
      <w:spacing w:before="60" w:after="60"/>
      <w:ind w:left="851" w:hanging="295"/>
      <w:jc w:val="both"/>
    </w:pPr>
    <w:rPr>
      <w:rFonts w:ascii="Times New Roman" w:hAnsi="Times New Roman"/>
    </w:rPr>
  </w:style>
  <w:style w:type="character" w:styleId="Pogrubienie">
    <w:name w:val="Strong"/>
    <w:uiPriority w:val="22"/>
    <w:qFormat/>
    <w:rPr>
      <w:b/>
      <w:bCs/>
    </w:rPr>
  </w:style>
  <w:style w:type="paragraph" w:customStyle="1" w:styleId="stylartykulu">
    <w:name w:val="styl_artykulu"/>
    <w:basedOn w:val="Normalny"/>
    <w:pPr>
      <w:spacing w:before="100" w:beforeAutospacing="1" w:after="100" w:afterAutospacing="1"/>
    </w:pPr>
    <w:rPr>
      <w:rFonts w:ascii="Times New Roman" w:hAnsi="Times New Roman"/>
    </w:rPr>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paragraph" w:customStyle="1" w:styleId="moduleitemintrotext">
    <w:name w:val="moduleitemintrotext"/>
    <w:basedOn w:val="Normalny"/>
    <w:pPr>
      <w:spacing w:before="100" w:beforeAutospacing="1" w:after="100" w:afterAutospacing="1"/>
    </w:pPr>
    <w:rPr>
      <w:rFonts w:ascii="Times New Roman" w:hAnsi="Times New Roman"/>
    </w:rPr>
  </w:style>
  <w:style w:type="paragraph" w:customStyle="1" w:styleId="moduleitemvideo">
    <w:name w:val="moduleitemvideo"/>
    <w:basedOn w:val="Normalny"/>
    <w:pPr>
      <w:spacing w:before="100" w:beforeAutospacing="1" w:after="100" w:afterAutospacing="1"/>
    </w:pPr>
    <w:rPr>
      <w:rFonts w:ascii="Times New Roman" w:hAnsi="Times New Roman"/>
    </w:rPr>
  </w:style>
  <w:style w:type="character" w:customStyle="1" w:styleId="articleseparator">
    <w:name w:val="article_separator"/>
    <w:basedOn w:val="Domylnaczcionkaakapitu"/>
  </w:style>
  <w:style w:type="paragraph" w:customStyle="1" w:styleId="art-page-footer">
    <w:name w:val="art-page-footer"/>
    <w:basedOn w:val="Normalny"/>
    <w:pPr>
      <w:spacing w:before="100" w:beforeAutospacing="1" w:after="100" w:afterAutospacing="1"/>
    </w:pPr>
    <w:rPr>
      <w:rFonts w:ascii="Times New Roman" w:hAnsi="Times New Roman"/>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uiPriority w:val="99"/>
    <w:unhideWhenUsed/>
    <w:rPr>
      <w:i/>
      <w:iCs/>
    </w:rPr>
  </w:style>
  <w:style w:type="paragraph" w:customStyle="1" w:styleId="bodytext">
    <w:name w:val="bodytext"/>
    <w:basedOn w:val="Normalny"/>
    <w:pPr>
      <w:spacing w:before="100" w:beforeAutospacing="1" w:after="100" w:afterAutospacing="1"/>
    </w:pPr>
    <w:rPr>
      <w:rFonts w:ascii="Times New Roman" w:hAnsi="Times New Roman"/>
    </w:rPr>
  </w:style>
  <w:style w:type="paragraph" w:styleId="Tekstpodstawowy2">
    <w:name w:val="Body Text 2"/>
    <w:basedOn w:val="Normalny"/>
    <w:link w:val="Tekstpodstawowy2Znak"/>
    <w:unhideWhenUsed/>
    <w:pPr>
      <w:spacing w:after="120" w:line="480" w:lineRule="auto"/>
    </w:pPr>
    <w:rPr>
      <w:rFonts w:ascii="Times New Roman" w:hAnsi="Times New Roman"/>
      <w:sz w:val="20"/>
      <w:szCs w:val="20"/>
    </w:rPr>
  </w:style>
  <w:style w:type="character" w:customStyle="1" w:styleId="Tekstpodstawowy2Znak">
    <w:name w:val="Tekst podstawowy 2 Znak"/>
    <w:basedOn w:val="Domylnaczcionkaakapitu"/>
    <w:link w:val="Tekstpodstawowy2"/>
    <w:rPr>
      <w:rFonts w:ascii="Times New Roman" w:eastAsia="Times New Roman" w:hAnsi="Times New Roman" w:cs="Times New Roman"/>
      <w:sz w:val="20"/>
      <w:szCs w:val="20"/>
      <w:lang w:eastAsia="pl-PL"/>
    </w:rPr>
  </w:style>
  <w:style w:type="paragraph" w:customStyle="1" w:styleId="author">
    <w:name w:val="author"/>
    <w:basedOn w:val="Normalny"/>
    <w:pPr>
      <w:spacing w:before="100" w:beforeAutospacing="1" w:after="100" w:afterAutospacing="1"/>
    </w:pPr>
    <w:rPr>
      <w:rFonts w:ascii="Times New Roman" w:hAnsi="Times New Roman"/>
    </w:rPr>
  </w:style>
  <w:style w:type="paragraph" w:customStyle="1" w:styleId="lead">
    <w:name w:val="lead"/>
    <w:basedOn w:val="Normalny"/>
    <w:pPr>
      <w:spacing w:before="100" w:beforeAutospacing="1" w:after="100" w:afterAutospacing="1"/>
    </w:pPr>
    <w:rPr>
      <w:rFonts w:ascii="Times New Roman" w:hAnsi="Times New Roman"/>
    </w:rPr>
  </w:style>
  <w:style w:type="paragraph" w:customStyle="1" w:styleId="tresc">
    <w:name w:val="tresc"/>
    <w:basedOn w:val="Normalny"/>
    <w:pPr>
      <w:spacing w:before="100" w:beforeAutospacing="1" w:after="100" w:afterAutospacing="1"/>
    </w:pPr>
    <w:rPr>
      <w:rFonts w:ascii="Times New Roman" w:hAnsi="Times New Roman"/>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paragraph" w:customStyle="1" w:styleId="Znak">
    <w:name w:val="Znak"/>
    <w:basedOn w:val="Normalny"/>
    <w:rPr>
      <w:rFonts w:ascii="Times New Roman" w:hAnsi="Times New Roman"/>
    </w:rPr>
  </w:style>
  <w:style w:type="character" w:styleId="Odwoaniedokomentarza">
    <w:name w:val="annotation reference"/>
    <w:uiPriority w:val="99"/>
    <w:rPr>
      <w:sz w:val="16"/>
      <w:szCs w:val="16"/>
    </w:rPr>
  </w:style>
  <w:style w:type="paragraph" w:styleId="Tekstkomentarza">
    <w:name w:val="annotation text"/>
    <w:basedOn w:val="Normalny"/>
    <w:link w:val="TekstkomentarzaZnak"/>
    <w:rPr>
      <w:rFonts w:ascii="Times New Roman" w:hAnsi="Times New Roman"/>
      <w:sz w:val="20"/>
      <w:szCs w:val="20"/>
    </w:rPr>
  </w:style>
  <w:style w:type="character" w:customStyle="1" w:styleId="TekstkomentarzaZnak">
    <w:name w:val="Tekst komentarza Znak"/>
    <w:basedOn w:val="Domylnaczcionkaakapitu"/>
    <w:link w:val="Tekstkomentarza"/>
    <w:rPr>
      <w:rFonts w:ascii="Times New Roman" w:eastAsia="Times New Roman" w:hAnsi="Times New Roman" w:cs="Times New Roman"/>
      <w:sz w:val="20"/>
      <w:szCs w:val="20"/>
      <w:lang w:eastAsia="pl-PL"/>
    </w:rPr>
  </w:style>
  <w:style w:type="paragraph" w:styleId="Tekstdymka">
    <w:name w:val="Balloon Text"/>
    <w:basedOn w:val="Normalny"/>
    <w:link w:val="TekstdymkaZnak"/>
    <w:unhideWhenUsed/>
    <w:rPr>
      <w:rFonts w:ascii="Tahoma" w:hAnsi="Tahoma"/>
      <w:sz w:val="16"/>
      <w:szCs w:val="16"/>
      <w:lang w:val="x-none" w:eastAsia="x-none"/>
    </w:rPr>
  </w:style>
  <w:style w:type="character" w:customStyle="1" w:styleId="TekstdymkaZnak">
    <w:name w:val="Tekst dymka Znak"/>
    <w:basedOn w:val="Domylnaczcionkaakapitu"/>
    <w:link w:val="Tekstdymka"/>
    <w:rPr>
      <w:rFonts w:ascii="Tahoma" w:eastAsia="Times New Roman" w:hAnsi="Tahoma" w:cs="Times New Roman"/>
      <w:sz w:val="16"/>
      <w:szCs w:val="16"/>
      <w:lang w:val="x-none" w:eastAsia="x-none"/>
    </w:rPr>
  </w:style>
  <w:style w:type="character" w:styleId="Odwoanieprzypisukocowego">
    <w:name w:val="endnote reference"/>
    <w:rPr>
      <w:vertAlign w:val="superscript"/>
    </w:rPr>
  </w:style>
  <w:style w:type="paragraph" w:styleId="Tekstprzypisukocowego">
    <w:name w:val="endnote text"/>
    <w:basedOn w:val="Normalny"/>
    <w:link w:val="TekstprzypisukocowegoZnak"/>
    <w:uiPriority w:val="99"/>
    <w:pPr>
      <w:autoSpaceDE w:val="0"/>
      <w:autoSpaceDN w:val="0"/>
      <w:jc w:val="both"/>
    </w:pPr>
    <w:rPr>
      <w:rFonts w:ascii="Times New Roman" w:hAnsi="Times New Roman"/>
      <w:sz w:val="20"/>
      <w:szCs w:val="20"/>
    </w:rPr>
  </w:style>
  <w:style w:type="character" w:customStyle="1" w:styleId="TekstprzypisukocowegoZnak">
    <w:name w:val="Tekst przypisu końcowego Znak"/>
    <w:basedOn w:val="Domylnaczcionkaakapitu"/>
    <w:link w:val="Tekstprzypisukocowego"/>
    <w:uiPriority w:val="99"/>
    <w:rPr>
      <w:rFonts w:ascii="Times New Roman" w:eastAsia="Times New Roman" w:hAnsi="Times New Roman" w:cs="Times New Roman"/>
      <w:sz w:val="20"/>
      <w:szCs w:val="20"/>
      <w:lang w:eastAsia="pl-PL"/>
    </w:rPr>
  </w:style>
  <w:style w:type="character" w:customStyle="1" w:styleId="opistowarurozsz">
    <w:name w:val="opistowarurozsz"/>
    <w:basedOn w:val="Domylnaczcionkaakapitu"/>
  </w:style>
  <w:style w:type="character" w:customStyle="1" w:styleId="issue">
    <w:name w:val="issue"/>
    <w:basedOn w:val="Domylnaczcionkaakapitu"/>
  </w:style>
  <w:style w:type="paragraph" w:styleId="Tytu">
    <w:name w:val="Title"/>
    <w:basedOn w:val="Normalny"/>
    <w:link w:val="TytuZnak"/>
    <w:qFormat/>
    <w:pPr>
      <w:spacing w:line="360" w:lineRule="auto"/>
      <w:jc w:val="center"/>
    </w:pPr>
    <w:rPr>
      <w:rFonts w:ascii="Times New Roman" w:hAnsi="Times New Roman"/>
      <w:b/>
      <w:snapToGrid w:val="0"/>
      <w:lang w:val="x-none" w:eastAsia="x-none"/>
    </w:rPr>
  </w:style>
  <w:style w:type="character" w:customStyle="1" w:styleId="TytuZnak">
    <w:name w:val="Tytuł Znak"/>
    <w:basedOn w:val="Domylnaczcionkaakapitu"/>
    <w:link w:val="Tytu"/>
    <w:rPr>
      <w:rFonts w:ascii="Times New Roman" w:eastAsia="Times New Roman" w:hAnsi="Times New Roman" w:cs="Times New Roman"/>
      <w:b/>
      <w:snapToGrid w:val="0"/>
      <w:sz w:val="24"/>
      <w:szCs w:val="24"/>
      <w:lang w:val="x-none" w:eastAsia="x-none"/>
    </w:rPr>
  </w:style>
  <w:style w:type="paragraph" w:customStyle="1" w:styleId="ftstandard">
    <w:name w:val="ft_standard"/>
    <w:basedOn w:val="Normalny"/>
    <w:uiPriority w:val="99"/>
    <w:pPr>
      <w:spacing w:before="100" w:beforeAutospacing="1" w:after="100" w:afterAutospacing="1"/>
    </w:pPr>
    <w:rPr>
      <w:rFonts w:ascii="Times New Roman" w:hAnsi="Times New Roman"/>
    </w:rPr>
  </w:style>
  <w:style w:type="paragraph" w:styleId="Zwykytekst">
    <w:name w:val="Plain Text"/>
    <w:basedOn w:val="Normalny"/>
    <w:link w:val="ZwykytekstZnak"/>
    <w:unhideWhenUsed/>
    <w:pPr>
      <w:spacing w:before="100" w:beforeAutospacing="1" w:after="100" w:afterAutospacing="1"/>
    </w:pPr>
    <w:rPr>
      <w:rFonts w:ascii="Times New Roman" w:hAnsi="Times New Roman"/>
      <w:lang w:val="x-none" w:eastAsia="x-none"/>
    </w:rPr>
  </w:style>
  <w:style w:type="character" w:customStyle="1" w:styleId="ZwykytekstZnak">
    <w:name w:val="Zwykły tekst Znak"/>
    <w:basedOn w:val="Domylnaczcionkaakapitu"/>
    <w:link w:val="Zwykytekst"/>
    <w:rPr>
      <w:rFonts w:ascii="Times New Roman" w:eastAsia="Times New Roman" w:hAnsi="Times New Roman" w:cs="Times New Roman"/>
      <w:sz w:val="24"/>
      <w:szCs w:val="24"/>
      <w:lang w:val="x-none" w:eastAsia="x-none"/>
    </w:rPr>
  </w:style>
  <w:style w:type="paragraph" w:customStyle="1" w:styleId="akapitdomyslnyblock">
    <w:name w:val="akapitdomyslnyblock"/>
    <w:basedOn w:val="Normalny"/>
    <w:pPr>
      <w:spacing w:after="100" w:afterAutospacing="1"/>
      <w:ind w:firstLine="480"/>
    </w:pPr>
    <w:rPr>
      <w:rFonts w:ascii="Times New Roman" w:hAnsi="Times New Roman"/>
    </w:rPr>
  </w:style>
  <w:style w:type="paragraph" w:styleId="Akapitzlist">
    <w:name w:val="List Paragraph"/>
    <w:aliases w:val="List Paragraph,List Paragraph1,L1,Numerowanie,Akapit z listą5,CW_Lista"/>
    <w:basedOn w:val="Normalny"/>
    <w:link w:val="AkapitzlistZnak"/>
    <w:uiPriority w:val="34"/>
    <w:qFormat/>
    <w:pPr>
      <w:ind w:left="708"/>
    </w:pPr>
    <w:rPr>
      <w:rFonts w:ascii="Times New Roman" w:hAnsi="Times New Roman"/>
      <w:sz w:val="20"/>
      <w:szCs w:val="20"/>
    </w:rPr>
  </w:style>
  <w:style w:type="character" w:styleId="Odwoanieprzypisudolnego">
    <w:name w:val="footnote reference"/>
    <w:uiPriority w:val="99"/>
    <w:rPr>
      <w:vertAlign w:val="superscript"/>
    </w:rPr>
  </w:style>
  <w:style w:type="paragraph" w:styleId="Tekstprzypisudolnego">
    <w:name w:val="footnote text"/>
    <w:basedOn w:val="Normalny"/>
    <w:link w:val="TekstprzypisudolnegoZnak"/>
    <w:uiPriority w:val="99"/>
    <w:rPr>
      <w:rFonts w:ascii="Times New Roman" w:hAnsi="Times New Roman"/>
      <w:sz w:val="20"/>
      <w:szCs w:val="20"/>
    </w:rPr>
  </w:style>
  <w:style w:type="character" w:customStyle="1" w:styleId="TekstprzypisudolnegoZnak">
    <w:name w:val="Tekst przypisu dolnego Znak"/>
    <w:basedOn w:val="Domylnaczcionkaakapitu"/>
    <w:link w:val="Tekstprzypisudolnego"/>
    <w:uiPriority w:val="99"/>
    <w:rPr>
      <w:rFonts w:ascii="Times New Roman" w:eastAsia="Times New Roman" w:hAnsi="Times New Roman" w:cs="Times New Roman"/>
      <w:sz w:val="20"/>
      <w:szCs w:val="20"/>
      <w:lang w:eastAsia="pl-PL"/>
    </w:rPr>
  </w:style>
  <w:style w:type="paragraph" w:customStyle="1" w:styleId="ust">
    <w:name w:val="ust"/>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pPr>
      <w:keepNext/>
      <w:spacing w:before="60" w:after="60"/>
      <w:jc w:val="center"/>
    </w:pPr>
    <w:rPr>
      <w:rFonts w:ascii="Times New Roman" w:hAnsi="Times New Roman"/>
      <w:b/>
      <w:bCs/>
    </w:rPr>
  </w:style>
  <w:style w:type="paragraph" w:styleId="Tekstpodstawowywcity2">
    <w:name w:val="Body Text Indent 2"/>
    <w:basedOn w:val="Normalny"/>
    <w:link w:val="Tekstpodstawowywcity2Znak"/>
    <w:pPr>
      <w:ind w:left="2160" w:hanging="360"/>
      <w:jc w:val="both"/>
    </w:pPr>
    <w:rPr>
      <w:rFonts w:ascii="Times New Roman" w:hAnsi="Times New Roman"/>
      <w:lang w:val="x-none" w:eastAsia="x-none"/>
    </w:rPr>
  </w:style>
  <w:style w:type="character" w:customStyle="1" w:styleId="Tekstpodstawowywcity2Znak">
    <w:name w:val="Tekst podstawowy wcięty 2 Znak"/>
    <w:basedOn w:val="Domylnaczcionkaakapitu"/>
    <w:link w:val="Tekstpodstawowywcity2"/>
    <w:rPr>
      <w:rFonts w:ascii="Times New Roman" w:eastAsia="Times New Roman" w:hAnsi="Times New Roman" w:cs="Times New Roman"/>
      <w:sz w:val="24"/>
      <w:szCs w:val="24"/>
      <w:lang w:val="x-none" w:eastAsia="x-none"/>
    </w:rPr>
  </w:style>
  <w:style w:type="paragraph" w:customStyle="1" w:styleId="p4">
    <w:name w:val="p4"/>
    <w:basedOn w:val="Normalny"/>
    <w:pPr>
      <w:spacing w:before="100" w:beforeAutospacing="1" w:after="100" w:afterAutospacing="1"/>
    </w:pPr>
    <w:rPr>
      <w:rFonts w:ascii="Arial Unicode MS" w:eastAsia="Arial Unicode MS" w:hAnsi="Arial Unicode MS" w:cs="Arial Unicode MS"/>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2">
    <w:name w:val="A2"/>
    <w:uiPriority w:val="99"/>
    <w:rPr>
      <w:rFonts w:cs="MetaPro-Normal"/>
      <w:color w:val="000000"/>
    </w:rPr>
  </w:style>
  <w:style w:type="character" w:customStyle="1" w:styleId="symbol">
    <w:name w:val="symbol"/>
    <w:basedOn w:val="Domylnaczcionkaakapitu"/>
  </w:style>
  <w:style w:type="character" w:customStyle="1" w:styleId="newsshortext">
    <w:name w:val="newsshortext"/>
    <w:basedOn w:val="Domylnaczcionkaakapitu"/>
  </w:style>
  <w:style w:type="paragraph" w:customStyle="1" w:styleId="punkt">
    <w:name w:val="punkt"/>
    <w:basedOn w:val="Normalny"/>
    <w:pPr>
      <w:spacing w:before="100" w:beforeAutospacing="1" w:after="100" w:afterAutospacing="1"/>
    </w:pPr>
    <w:rPr>
      <w:rFonts w:ascii="Times New Roman" w:hAnsi="Times New Roman"/>
    </w:rPr>
  </w:style>
  <w:style w:type="paragraph" w:customStyle="1" w:styleId="litera">
    <w:name w:val="litera"/>
    <w:basedOn w:val="Normalny"/>
    <w:pPr>
      <w:spacing w:before="100" w:beforeAutospacing="1" w:after="100" w:afterAutospacing="1"/>
    </w:pPr>
    <w:rPr>
      <w:rFonts w:ascii="Times New Roman" w:hAnsi="Times New Roman"/>
    </w:rPr>
  </w:style>
  <w:style w:type="paragraph" w:styleId="Tekstpodstawowywcity3">
    <w:name w:val="Body Text Indent 3"/>
    <w:basedOn w:val="Normalny"/>
    <w:link w:val="Tekstpodstawowywcity3Znak"/>
    <w:unhideWhenUsed/>
    <w:pPr>
      <w:suppressAutoHyphens/>
      <w:spacing w:after="120"/>
      <w:ind w:left="283"/>
    </w:pPr>
    <w:rPr>
      <w:rFonts w:ascii="Times New Roman" w:hAnsi="Times New Roman"/>
      <w:sz w:val="16"/>
      <w:szCs w:val="16"/>
    </w:rPr>
  </w:style>
  <w:style w:type="character" w:customStyle="1" w:styleId="Tekstpodstawowywcity3Znak">
    <w:name w:val="Tekst podstawowy wcięty 3 Znak"/>
    <w:basedOn w:val="Domylnaczcionkaakapitu"/>
    <w:link w:val="Tekstpodstawowywcity3"/>
    <w:rPr>
      <w:rFonts w:ascii="Times New Roman" w:eastAsia="Times New Roman" w:hAnsi="Times New Roman" w:cs="Times New Roman"/>
      <w:sz w:val="16"/>
      <w:szCs w:val="16"/>
      <w:lang w:eastAsia="pl-PL"/>
    </w:rPr>
  </w:style>
  <w:style w:type="paragraph" w:customStyle="1" w:styleId="ZARTzmartartykuempunktem">
    <w:name w:val="Z/ART(§) – zm. art. (§) artykułem (punktem)"/>
    <w:basedOn w:val="Normalny"/>
    <w:uiPriority w:val="30"/>
    <w:qFormat/>
    <w:pPr>
      <w:suppressAutoHyphens/>
      <w:autoSpaceDE w:val="0"/>
      <w:autoSpaceDN w:val="0"/>
      <w:adjustRightInd w:val="0"/>
      <w:spacing w:line="360" w:lineRule="auto"/>
      <w:ind w:left="510" w:firstLine="510"/>
      <w:jc w:val="both"/>
    </w:pPr>
    <w:rPr>
      <w:rFonts w:ascii="Times" w:hAnsi="Times" w:cs="Arial"/>
      <w:szCs w:val="20"/>
    </w:rPr>
  </w:style>
  <w:style w:type="paragraph" w:customStyle="1" w:styleId="ZPKTzmpktartykuempunktem">
    <w:name w:val="Z/PKT – zm. pkt artykułem (punktem)"/>
    <w:basedOn w:val="Normalny"/>
    <w:uiPriority w:val="31"/>
    <w:qFormat/>
    <w:pPr>
      <w:spacing w:line="360" w:lineRule="auto"/>
      <w:ind w:left="1020" w:hanging="510"/>
      <w:jc w:val="both"/>
    </w:pPr>
    <w:rPr>
      <w:rFonts w:ascii="Times" w:hAnsi="Times" w:cs="Arial"/>
      <w:bCs/>
      <w:szCs w:val="20"/>
    </w:rPr>
  </w:style>
  <w:style w:type="paragraph" w:customStyle="1" w:styleId="ZLITPKTzmpktliter">
    <w:name w:val="Z_LIT/PKT – zm. pkt literą"/>
    <w:basedOn w:val="Normalny"/>
    <w:uiPriority w:val="47"/>
    <w:qFormat/>
    <w:pPr>
      <w:spacing w:line="360" w:lineRule="auto"/>
      <w:ind w:left="1497" w:hanging="510"/>
      <w:jc w:val="both"/>
    </w:pPr>
    <w:rPr>
      <w:rFonts w:ascii="Times" w:hAnsi="Times" w:cs="Arial"/>
      <w:bCs/>
      <w:szCs w:val="20"/>
    </w:rPr>
  </w:style>
  <w:style w:type="paragraph" w:customStyle="1" w:styleId="ZLITUSTzmustliter">
    <w:name w:val="Z_LIT/UST(§) – zm. ust. (§) literą"/>
    <w:basedOn w:val="Normalny"/>
    <w:uiPriority w:val="46"/>
    <w:qFormat/>
    <w:pPr>
      <w:suppressAutoHyphens/>
      <w:autoSpaceDE w:val="0"/>
      <w:autoSpaceDN w:val="0"/>
      <w:adjustRightInd w:val="0"/>
      <w:spacing w:line="360" w:lineRule="auto"/>
      <w:ind w:left="987" w:firstLine="510"/>
      <w:jc w:val="both"/>
    </w:pPr>
    <w:rPr>
      <w:rFonts w:ascii="Times" w:hAnsi="Times" w:cs="Arial"/>
      <w:bCs/>
      <w:szCs w:val="20"/>
    </w:rPr>
  </w:style>
  <w:style w:type="character" w:customStyle="1" w:styleId="alb">
    <w:name w:val="a_lb"/>
  </w:style>
  <w:style w:type="paragraph" w:customStyle="1" w:styleId="ZUSTzmustartykuempunktem">
    <w:name w:val="Z/UST(§) – zm. ust. (§) artykułem (punktem)"/>
    <w:basedOn w:val="ZARTzmartartykuempunktem"/>
    <w:uiPriority w:val="30"/>
    <w:qFormat/>
  </w:style>
  <w:style w:type="paragraph" w:customStyle="1" w:styleId="LITlitera">
    <w:name w:val="LIT – litera"/>
    <w:basedOn w:val="Normalny"/>
    <w:uiPriority w:val="14"/>
    <w:qFormat/>
    <w:pPr>
      <w:spacing w:line="360" w:lineRule="auto"/>
      <w:ind w:left="986" w:hanging="476"/>
      <w:jc w:val="both"/>
    </w:pPr>
    <w:rPr>
      <w:rFonts w:ascii="Times" w:hAnsi="Times" w:cs="Arial"/>
      <w:bCs/>
      <w:szCs w:val="20"/>
    </w:rPr>
  </w:style>
  <w:style w:type="paragraph" w:customStyle="1" w:styleId="PKTpunkt">
    <w:name w:val="PKT – punkt"/>
    <w:uiPriority w:val="13"/>
    <w:qFormat/>
    <w:pPr>
      <w:spacing w:after="0" w:line="360" w:lineRule="auto"/>
      <w:ind w:left="510" w:hanging="510"/>
      <w:jc w:val="both"/>
    </w:pPr>
    <w:rPr>
      <w:rFonts w:ascii="Times" w:eastAsia="Times New Roman" w:hAnsi="Times" w:cs="Arial"/>
      <w:bCs/>
      <w:sz w:val="24"/>
      <w:szCs w:val="20"/>
      <w:lang w:eastAsia="pl-PL"/>
    </w:rPr>
  </w:style>
  <w:style w:type="paragraph" w:customStyle="1" w:styleId="ZTIRLITwPKTzmlitwpkttiret">
    <w:name w:val="Z_TIR/LIT_w_PKT – zm. lit. w pkt tiret"/>
    <w:basedOn w:val="LITlitera"/>
    <w:uiPriority w:val="57"/>
    <w:qFormat/>
    <w:pPr>
      <w:ind w:left="2336"/>
    </w:pPr>
  </w:style>
  <w:style w:type="character" w:customStyle="1" w:styleId="Ppogrubienie">
    <w:name w:val="_P_ – pogrubienie"/>
    <w:uiPriority w:val="1"/>
    <w:qFormat/>
    <w:rPr>
      <w:b/>
    </w:rPr>
  </w:style>
  <w:style w:type="character" w:customStyle="1" w:styleId="text-center">
    <w:name w:val="text-center"/>
  </w:style>
  <w:style w:type="paragraph" w:customStyle="1" w:styleId="zartzmartartykuempunktem0">
    <w:name w:val="zartzmartartykuempunktem"/>
    <w:basedOn w:val="Normalny"/>
    <w:pPr>
      <w:spacing w:before="100" w:beforeAutospacing="1" w:after="100" w:afterAutospacing="1"/>
    </w:pPr>
    <w:rPr>
      <w:rFonts w:ascii="Times New Roman" w:hAnsi="Times New Roman"/>
    </w:rPr>
  </w:style>
  <w:style w:type="paragraph" w:customStyle="1" w:styleId="zlitustzmustliter0">
    <w:name w:val="zlitustzmustliter"/>
    <w:basedOn w:val="Normalny"/>
    <w:pPr>
      <w:spacing w:before="100" w:beforeAutospacing="1" w:after="100" w:afterAutospacing="1"/>
    </w:pPr>
    <w:rPr>
      <w:rFonts w:ascii="Times New Roman" w:hAnsi="Times New Roman"/>
    </w:rPr>
  </w:style>
  <w:style w:type="paragraph" w:customStyle="1" w:styleId="zlitpktzmpktliter0">
    <w:name w:val="zlitpktzmpktliter"/>
    <w:basedOn w:val="Normalny"/>
    <w:pPr>
      <w:spacing w:before="100" w:beforeAutospacing="1" w:after="100" w:afterAutospacing="1"/>
    </w:pPr>
    <w:rPr>
      <w:rFonts w:ascii="Times New Roman" w:hAnsi="Times New Roman"/>
    </w:rPr>
  </w:style>
  <w:style w:type="paragraph" w:customStyle="1" w:styleId="zlitlitwpktzmlitwpktliter">
    <w:name w:val="zlitlitwpktzmlitwpktliter"/>
    <w:basedOn w:val="Normalny"/>
    <w:pPr>
      <w:spacing w:before="100" w:beforeAutospacing="1" w:after="100" w:afterAutospacing="1"/>
    </w:pPr>
    <w:rPr>
      <w:rFonts w:ascii="Times New Roman" w:hAnsi="Times New Roman"/>
    </w:rPr>
  </w:style>
  <w:style w:type="paragraph" w:customStyle="1" w:styleId="zlitczwsplitwpktzmczciwsplitwpktliter">
    <w:name w:val="zlitczwsplitwpktzmczciwsplitwpktliter"/>
    <w:basedOn w:val="Normalny"/>
    <w:pPr>
      <w:spacing w:before="100" w:beforeAutospacing="1" w:after="100" w:afterAutospacing="1"/>
    </w:pPr>
    <w:rPr>
      <w:rFonts w:ascii="Times New Roman" w:hAnsi="Times New Roman"/>
    </w:rPr>
  </w:style>
  <w:style w:type="character" w:customStyle="1" w:styleId="fn-ref">
    <w:name w:val="fn-ref"/>
  </w:style>
  <w:style w:type="character" w:customStyle="1" w:styleId="alb-s">
    <w:name w:val="a_lb-s"/>
  </w:style>
  <w:style w:type="paragraph" w:customStyle="1" w:styleId="Tekstpodstawowy21">
    <w:name w:val="Tekst podstawowy 21"/>
    <w:basedOn w:val="Normalny"/>
    <w:qFormat/>
    <w:pPr>
      <w:ind w:left="1080"/>
      <w:jc w:val="both"/>
    </w:pPr>
    <w:rPr>
      <w:rFonts w:ascii="Times New Roman" w:hAnsi="Times New Roman"/>
      <w:color w:val="00000A"/>
      <w:sz w:val="22"/>
      <w:szCs w:val="20"/>
    </w:rPr>
  </w:style>
  <w:style w:type="paragraph" w:customStyle="1" w:styleId="Gwka">
    <w:name w:val="Główka"/>
    <w:basedOn w:val="Normalny"/>
    <w:pPr>
      <w:tabs>
        <w:tab w:val="center" w:pos="4536"/>
        <w:tab w:val="right" w:pos="9072"/>
      </w:tabs>
      <w:jc w:val="right"/>
    </w:pPr>
    <w:rPr>
      <w:rFonts w:ascii="Calibri" w:eastAsia="Calibri" w:hAnsi="Calibri"/>
      <w:b/>
      <w:bCs/>
      <w:color w:val="00000A"/>
    </w:rPr>
  </w:style>
  <w:style w:type="paragraph" w:customStyle="1" w:styleId="D1tre">
    <w:name w:val="D1 treść"/>
    <w:basedOn w:val="Akapitzlist"/>
    <w:pPr>
      <w:spacing w:after="100" w:line="360" w:lineRule="auto"/>
      <w:ind w:left="720"/>
      <w:contextualSpacing/>
      <w:jc w:val="both"/>
    </w:pPr>
    <w:rPr>
      <w:rFonts w:ascii="Arial" w:hAnsi="Arial"/>
      <w:sz w:val="22"/>
      <w:szCs w:val="22"/>
      <w:lang w:eastAsia="en-US"/>
    </w:rPr>
  </w:style>
  <w:style w:type="paragraph" w:customStyle="1" w:styleId="Akapitzlist1">
    <w:name w:val="Akapit z listą1"/>
    <w:basedOn w:val="Normalny"/>
    <w:qFormat/>
    <w:pPr>
      <w:ind w:left="720"/>
    </w:pPr>
    <w:rPr>
      <w:rFonts w:ascii="Times New Roman" w:hAnsi="Times New Roman"/>
    </w:rPr>
  </w:style>
  <w:style w:type="paragraph" w:customStyle="1" w:styleId="Standard">
    <w:name w:val="Standard"/>
    <w:pPr>
      <w:widowControl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styleId="Bezodstpw">
    <w:name w:val="No Spacing"/>
    <w:uiPriority w:val="1"/>
    <w:qFormat/>
    <w:pPr>
      <w:spacing w:after="0" w:line="240" w:lineRule="auto"/>
    </w:pPr>
    <w:rPr>
      <w:rFonts w:ascii="Times New Roman" w:eastAsia="Times New Roman" w:hAnsi="Times New Roman" w:cs="Times New Roman"/>
      <w:sz w:val="20"/>
      <w:szCs w:val="20"/>
      <w:lang w:eastAsia="pl-PL"/>
    </w:rPr>
  </w:style>
  <w:style w:type="character" w:customStyle="1" w:styleId="FontStyle11">
    <w:name w:val="Font Style11"/>
    <w:uiPriority w:val="99"/>
    <w:rPr>
      <w:rFonts w:ascii="Verdana" w:hAnsi="Verdana" w:cs="Verdana"/>
      <w:sz w:val="18"/>
      <w:szCs w:val="18"/>
    </w:rPr>
  </w:style>
  <w:style w:type="paragraph" w:styleId="Tekstpodstawowy3">
    <w:name w:val="Body Text 3"/>
    <w:basedOn w:val="Normalny"/>
    <w:link w:val="Tekstpodstawowy3Znak"/>
    <w:unhideWhenUsed/>
    <w:pPr>
      <w:spacing w:after="120"/>
    </w:pPr>
    <w:rPr>
      <w:rFonts w:ascii="Times New Roman" w:hAnsi="Times New Roman"/>
      <w:sz w:val="16"/>
      <w:szCs w:val="16"/>
    </w:rPr>
  </w:style>
  <w:style w:type="character" w:customStyle="1" w:styleId="Tekstpodstawowy3Znak">
    <w:name w:val="Tekst podstawowy 3 Znak"/>
    <w:basedOn w:val="Domylnaczcionkaakapitu"/>
    <w:link w:val="Tekstpodstawowy3"/>
    <w:rPr>
      <w:rFonts w:ascii="Times New Roman" w:eastAsia="Times New Roman" w:hAnsi="Times New Roman" w:cs="Times New Roman"/>
      <w:sz w:val="16"/>
      <w:szCs w:val="16"/>
      <w:lang w:eastAsia="pl-PL"/>
    </w:rPr>
  </w:style>
  <w:style w:type="character" w:styleId="Numerstrony">
    <w:name w:val="page number"/>
  </w:style>
  <w:style w:type="paragraph" w:styleId="Tekstblokowy">
    <w:name w:val="Block Text"/>
    <w:basedOn w:val="Normalny"/>
    <w:pPr>
      <w:spacing w:before="120"/>
      <w:ind w:left="720" w:right="74" w:hanging="720"/>
    </w:pPr>
    <w:rPr>
      <w:sz w:val="20"/>
      <w:szCs w:val="20"/>
    </w:rPr>
  </w:style>
  <w:style w:type="paragraph" w:styleId="Spistreci4">
    <w:name w:val="toc 4"/>
    <w:basedOn w:val="Normalny"/>
    <w:next w:val="Normalny"/>
    <w:autoRedefine/>
    <w:pPr>
      <w:autoSpaceDE w:val="0"/>
      <w:autoSpaceDN w:val="0"/>
      <w:ind w:left="600"/>
    </w:pPr>
    <w:rPr>
      <w:rFonts w:ascii="Times New Roman" w:hAnsi="Times New Roman"/>
      <w:sz w:val="20"/>
      <w:szCs w:val="20"/>
    </w:rPr>
  </w:style>
  <w:style w:type="paragraph" w:customStyle="1" w:styleId="NormalIndent10">
    <w:name w:val="Normal Indent 1.0"/>
    <w:basedOn w:val="Normalny"/>
    <w:pPr>
      <w:keepLines/>
      <w:spacing w:before="120" w:after="120"/>
      <w:ind w:left="1134"/>
      <w:jc w:val="both"/>
    </w:pPr>
    <w:rPr>
      <w:rFonts w:ascii="Arial Narrow" w:hAnsi="Arial Narrow"/>
      <w:szCs w:val="20"/>
      <w:lang w:val="en-IE" w:eastAsia="en-US"/>
    </w:rPr>
  </w:style>
  <w:style w:type="paragraph" w:customStyle="1" w:styleId="Bullet2">
    <w:name w:val="Bullet 2"/>
    <w:basedOn w:val="Normalny"/>
    <w:pPr>
      <w:numPr>
        <w:numId w:val="56"/>
      </w:numPr>
      <w:spacing w:before="60" w:after="60"/>
      <w:jc w:val="both"/>
    </w:pPr>
    <w:rPr>
      <w:rFonts w:ascii="Arial Narrow" w:hAnsi="Arial Narrow"/>
      <w:szCs w:val="20"/>
      <w:lang w:val="en-IE" w:eastAsia="en-US"/>
    </w:rPr>
  </w:style>
  <w:style w:type="paragraph" w:customStyle="1" w:styleId="SectionTitle">
    <w:name w:val="SectionTitle"/>
    <w:basedOn w:val="Normalny"/>
    <w:next w:val="Nagwek1"/>
    <w:pPr>
      <w:keepNext/>
      <w:spacing w:after="480"/>
      <w:jc w:val="center"/>
    </w:pPr>
    <w:rPr>
      <w:rFonts w:ascii="Times New Roman" w:hAnsi="Times New Roman"/>
      <w:b/>
      <w:smallCaps/>
      <w:sz w:val="28"/>
      <w:szCs w:val="20"/>
      <w:lang w:val="en-GB"/>
    </w:rPr>
  </w:style>
  <w:style w:type="paragraph" w:customStyle="1" w:styleId="normaltableau">
    <w:name w:val="normal_tableau"/>
    <w:basedOn w:val="Normalny"/>
    <w:pPr>
      <w:spacing w:before="120" w:after="120"/>
      <w:jc w:val="both"/>
    </w:pPr>
    <w:rPr>
      <w:rFonts w:ascii="Optima" w:hAnsi="Optima"/>
      <w:sz w:val="22"/>
      <w:szCs w:val="20"/>
      <w:lang w:val="en-GB"/>
    </w:rPr>
  </w:style>
  <w:style w:type="paragraph" w:customStyle="1" w:styleId="oddl-nadpis">
    <w:name w:val="oddíl-nadpis"/>
    <w:basedOn w:val="Normalny"/>
    <w:pPr>
      <w:keepNext/>
      <w:widowControl w:val="0"/>
      <w:tabs>
        <w:tab w:val="left" w:pos="567"/>
      </w:tabs>
      <w:spacing w:before="240" w:line="240" w:lineRule="exact"/>
    </w:pPr>
    <w:rPr>
      <w:b/>
      <w:szCs w:val="20"/>
      <w:lang w:val="cs-CZ"/>
    </w:rPr>
  </w:style>
  <w:style w:type="paragraph" w:customStyle="1" w:styleId="Rozdzia">
    <w:name w:val="Rozdział"/>
    <w:basedOn w:val="Normalny"/>
    <w:next w:val="Normalny"/>
    <w:autoRedefine/>
    <w:pPr>
      <w:pageBreakBefore/>
      <w:spacing w:before="4920"/>
      <w:jc w:val="center"/>
    </w:pPr>
    <w:rPr>
      <w:b/>
      <w:smallCaps/>
      <w:sz w:val="52"/>
      <w:szCs w:val="52"/>
      <w:lang w:val="en-GB"/>
    </w:rPr>
  </w:style>
  <w:style w:type="paragraph" w:styleId="Listanumerowana">
    <w:name w:val="List Number"/>
    <w:basedOn w:val="Tekstpodstawowy"/>
    <w:pPr>
      <w:numPr>
        <w:numId w:val="1"/>
      </w:numPr>
      <w:tabs>
        <w:tab w:val="left" w:pos="709"/>
      </w:tabs>
      <w:spacing w:before="100" w:beforeAutospacing="1"/>
      <w:jc w:val="both"/>
    </w:pPr>
    <w:rPr>
      <w:rFonts w:ascii="Arial" w:hAnsi="Arial"/>
      <w:snapToGrid w:val="0"/>
      <w:sz w:val="22"/>
      <w:szCs w:val="24"/>
      <w:lang w:val="pl-PL" w:eastAsia="pl-PL"/>
    </w:rPr>
  </w:style>
  <w:style w:type="paragraph" w:styleId="Listapunktowana">
    <w:name w:val="List Bullet"/>
    <w:basedOn w:val="Tekstpodstawowy"/>
    <w:pPr>
      <w:numPr>
        <w:numId w:val="2"/>
      </w:numPr>
      <w:tabs>
        <w:tab w:val="clear" w:pos="360"/>
        <w:tab w:val="num" w:pos="357"/>
        <w:tab w:val="left" w:pos="709"/>
      </w:tabs>
      <w:spacing w:before="100" w:beforeAutospacing="1"/>
      <w:ind w:left="1321" w:hanging="357"/>
      <w:jc w:val="both"/>
    </w:pPr>
    <w:rPr>
      <w:rFonts w:ascii="Arial" w:hAnsi="Arial"/>
      <w:snapToGrid w:val="0"/>
      <w:sz w:val="22"/>
      <w:szCs w:val="24"/>
      <w:lang w:val="pl-PL" w:eastAsia="pl-PL"/>
    </w:rPr>
  </w:style>
  <w:style w:type="paragraph" w:customStyle="1" w:styleId="AplikacjaZwyky">
    <w:name w:val="Aplikacja Zwykły"/>
    <w:basedOn w:val="Tekstpodstawowywcity2"/>
    <w:pPr>
      <w:tabs>
        <w:tab w:val="left" w:pos="567"/>
        <w:tab w:val="left" w:pos="1134"/>
        <w:tab w:val="left" w:pos="1701"/>
        <w:tab w:val="left" w:pos="2268"/>
        <w:tab w:val="left" w:pos="2835"/>
        <w:tab w:val="left" w:pos="3402"/>
        <w:tab w:val="left" w:pos="3969"/>
        <w:tab w:val="left" w:pos="4536"/>
        <w:tab w:val="left" w:pos="5103"/>
        <w:tab w:val="left" w:pos="5670"/>
        <w:tab w:val="left" w:pos="6237"/>
      </w:tabs>
      <w:spacing w:before="120" w:after="120"/>
      <w:ind w:left="0" w:firstLine="0"/>
    </w:pPr>
    <w:rPr>
      <w:lang w:val="en-GB" w:eastAsia="pl-PL"/>
    </w:rPr>
  </w:style>
  <w:style w:type="paragraph" w:styleId="Spistreci2">
    <w:name w:val="toc 2"/>
    <w:basedOn w:val="Normalny"/>
    <w:next w:val="Normalny"/>
    <w:autoRedefine/>
    <w:uiPriority w:val="39"/>
    <w:pPr>
      <w:widowControl w:val="0"/>
      <w:numPr>
        <w:numId w:val="54"/>
      </w:numPr>
      <w:tabs>
        <w:tab w:val="clear" w:pos="360"/>
        <w:tab w:val="left" w:pos="960"/>
        <w:tab w:val="right" w:leader="dot" w:pos="9345"/>
      </w:tabs>
      <w:spacing w:before="60"/>
      <w:ind w:left="238" w:firstLine="0"/>
    </w:pPr>
    <w:rPr>
      <w:sz w:val="22"/>
      <w:szCs w:val="20"/>
      <w:lang w:val="en-GB"/>
    </w:rPr>
  </w:style>
  <w:style w:type="paragraph" w:styleId="Spistreci1">
    <w:name w:val="toc 1"/>
    <w:basedOn w:val="Normalny"/>
    <w:next w:val="Normalny"/>
    <w:autoRedefine/>
    <w:uiPriority w:val="39"/>
    <w:pPr>
      <w:widowControl w:val="0"/>
      <w:tabs>
        <w:tab w:val="left" w:pos="480"/>
        <w:tab w:val="right" w:leader="dot" w:pos="9345"/>
      </w:tabs>
      <w:spacing w:before="120" w:after="120"/>
    </w:pPr>
    <w:rPr>
      <w:b/>
      <w:sz w:val="22"/>
      <w:szCs w:val="22"/>
      <w:lang w:val="en-GB"/>
    </w:rPr>
  </w:style>
  <w:style w:type="paragraph" w:styleId="Spistreci3">
    <w:name w:val="toc 3"/>
    <w:basedOn w:val="Normalny"/>
    <w:next w:val="Normalny"/>
    <w:autoRedefine/>
    <w:uiPriority w:val="39"/>
    <w:pPr>
      <w:widowControl w:val="0"/>
      <w:numPr>
        <w:numId w:val="55"/>
      </w:numPr>
      <w:tabs>
        <w:tab w:val="clear" w:pos="360"/>
        <w:tab w:val="left" w:pos="1440"/>
        <w:tab w:val="right" w:leader="dot" w:pos="9345"/>
      </w:tabs>
      <w:ind w:left="480" w:firstLine="0"/>
    </w:pPr>
    <w:rPr>
      <w:i/>
      <w:noProof/>
      <w:sz w:val="22"/>
      <w:szCs w:val="22"/>
    </w:rPr>
  </w:style>
  <w:style w:type="paragraph" w:styleId="Tematkomentarza">
    <w:name w:val="annotation subject"/>
    <w:basedOn w:val="Tekstkomentarza"/>
    <w:next w:val="Tekstkomentarza"/>
    <w:link w:val="TematkomentarzaZnak"/>
    <w:pPr>
      <w:widowControl w:val="0"/>
    </w:pPr>
    <w:rPr>
      <w:b/>
      <w:bCs/>
      <w:lang w:val="en-GB"/>
    </w:rPr>
  </w:style>
  <w:style w:type="character" w:customStyle="1" w:styleId="TematkomentarzaZnak">
    <w:name w:val="Temat komentarza Znak"/>
    <w:basedOn w:val="TekstkomentarzaZnak"/>
    <w:link w:val="Tematkomentarza"/>
    <w:rPr>
      <w:rFonts w:ascii="Times New Roman" w:eastAsia="Times New Roman" w:hAnsi="Times New Roman" w:cs="Times New Roman"/>
      <w:b/>
      <w:bCs/>
      <w:sz w:val="20"/>
      <w:szCs w:val="20"/>
      <w:lang w:val="en-GB" w:eastAsia="pl-PL"/>
    </w:rPr>
  </w:style>
  <w:style w:type="character" w:styleId="Numerwiersza">
    <w:name w:val="line number"/>
    <w:uiPriority w:val="99"/>
    <w:unhideWhenUsed/>
  </w:style>
  <w:style w:type="paragraph" w:customStyle="1" w:styleId="Przypisdolny">
    <w:name w:val="Przypis dolny"/>
    <w:basedOn w:val="Normalny"/>
    <w:pPr>
      <w:suppressAutoHyphens/>
    </w:pPr>
    <w:rPr>
      <w:rFonts w:ascii="Times New Roman" w:hAnsi="Times New Roman"/>
      <w:color w:val="00000A"/>
    </w:rPr>
  </w:style>
  <w:style w:type="character" w:customStyle="1" w:styleId="Zakotwiczenieprzypisudolnego">
    <w:name w:val="Zakotwiczenie przypisu dolnego"/>
    <w:rPr>
      <w:vertAlign w:val="superscript"/>
    </w:rPr>
  </w:style>
  <w:style w:type="character" w:customStyle="1" w:styleId="tgc">
    <w:name w:val="_tgc"/>
  </w:style>
  <w:style w:type="character" w:customStyle="1" w:styleId="AkapitzlistZnak">
    <w:name w:val="Akapit z listą Znak"/>
    <w:aliases w:val="List Paragraph Znak,List Paragraph1 Znak,L1 Znak,Numerowanie Znak,Akapit z listą5 Znak,CW_Lista Znak"/>
    <w:link w:val="Akapitzlist"/>
    <w:uiPriority w:val="34"/>
    <w:locked/>
    <w:rPr>
      <w:rFonts w:ascii="Times New Roman" w:eastAsia="Times New Roman" w:hAnsi="Times New Roman" w:cs="Times New Roman"/>
      <w:sz w:val="20"/>
      <w:szCs w:val="20"/>
      <w:lang w:eastAsia="pl-PL"/>
    </w:rPr>
  </w:style>
  <w:style w:type="paragraph" w:customStyle="1" w:styleId="Tekstpodstawowy22">
    <w:name w:val="Tekst podstawowy 22"/>
    <w:basedOn w:val="Normalny"/>
    <w:pPr>
      <w:suppressAutoHyphens/>
      <w:jc w:val="both"/>
    </w:pPr>
    <w:rPr>
      <w:rFonts w:cs="Arial"/>
      <w:sz w:val="28"/>
      <w:szCs w:val="20"/>
      <w:lang w:eastAsia="zh-CN"/>
    </w:rPr>
  </w:style>
  <w:style w:type="paragraph" w:styleId="Poprawka">
    <w:name w:val="Revision"/>
    <w:hidden/>
    <w:uiPriority w:val="99"/>
    <w:semiHidden/>
    <w:pPr>
      <w:spacing w:after="0" w:line="240" w:lineRule="auto"/>
    </w:pPr>
    <w:rPr>
      <w:rFonts w:ascii="Arial" w:eastAsia="Times New Roman" w:hAnsi="Arial" w:cs="Times New Roman"/>
      <w:sz w:val="24"/>
      <w:szCs w:val="24"/>
      <w:lang w:eastAsia="pl-PL"/>
    </w:rPr>
  </w:style>
  <w:style w:type="paragraph" w:styleId="Lista">
    <w:name w:val="List"/>
    <w:basedOn w:val="Normalny"/>
    <w:unhideWhenUsed/>
    <w:pPr>
      <w:ind w:left="283" w:hanging="283"/>
      <w:contextualSpacing/>
    </w:pPr>
  </w:style>
  <w:style w:type="character" w:customStyle="1" w:styleId="Nagwek8Znak">
    <w:name w:val="Nagłówek 8 Znak"/>
    <w:basedOn w:val="Domylnaczcionkaakapitu"/>
    <w:link w:val="Nagwek8"/>
    <w:rsid w:val="00CD57B3"/>
    <w:rPr>
      <w:rFonts w:ascii="Times New Roman" w:eastAsia="Times New Roman" w:hAnsi="Times New Roman" w:cs="Times New Roman"/>
      <w:i/>
      <w:iCs/>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page number" w:uiPriority="0"/>
    <w:lsdException w:name="endnote reference" w:uiPriority="0"/>
    <w:lsdException w:name="List" w:uiPriority="0"/>
    <w:lsdException w:name="List Bulle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3CC8"/>
    <w:pPr>
      <w:spacing w:after="0" w:line="240" w:lineRule="auto"/>
    </w:pPr>
    <w:rPr>
      <w:rFonts w:ascii="Arial" w:eastAsia="Times New Roman" w:hAnsi="Arial" w:cs="Times New Roman"/>
      <w:sz w:val="24"/>
      <w:szCs w:val="24"/>
      <w:lang w:eastAsia="pl-PL"/>
    </w:rPr>
  </w:style>
  <w:style w:type="paragraph" w:styleId="Nagwek1">
    <w:name w:val="heading 1"/>
    <w:basedOn w:val="Normalny"/>
    <w:link w:val="Nagwek1Znak"/>
    <w:qFormat/>
    <w:pPr>
      <w:numPr>
        <w:numId w:val="57"/>
      </w:numPr>
      <w:tabs>
        <w:tab w:val="clear" w:pos="360"/>
      </w:tabs>
      <w:spacing w:before="100" w:beforeAutospacing="1" w:after="100" w:afterAutospacing="1"/>
      <w:ind w:left="0" w:firstLine="0"/>
      <w:outlineLvl w:val="0"/>
    </w:pPr>
    <w:rPr>
      <w:rFonts w:ascii="Times New Roman" w:hAnsi="Times New Roman"/>
      <w:b/>
      <w:bCs/>
      <w:kern w:val="36"/>
      <w:sz w:val="48"/>
      <w:szCs w:val="48"/>
      <w:lang w:val="x-none" w:eastAsia="x-none"/>
    </w:rPr>
  </w:style>
  <w:style w:type="paragraph" w:styleId="Nagwek2">
    <w:name w:val="heading 2"/>
    <w:basedOn w:val="Normalny"/>
    <w:next w:val="Normalny"/>
    <w:link w:val="Nagwek2Znak"/>
    <w:unhideWhenUsed/>
    <w:qFormat/>
    <w:pPr>
      <w:keepNext/>
      <w:spacing w:before="240" w:after="60"/>
      <w:outlineLvl w:val="1"/>
    </w:pPr>
    <w:rPr>
      <w:rFonts w:ascii="Cambria" w:hAnsi="Cambria"/>
      <w:b/>
      <w:bCs/>
      <w:i/>
      <w:iCs/>
      <w:sz w:val="28"/>
      <w:szCs w:val="28"/>
      <w:lang w:val="x-none" w:eastAsia="x-none"/>
    </w:rPr>
  </w:style>
  <w:style w:type="paragraph" w:styleId="Nagwek3">
    <w:name w:val="heading 3"/>
    <w:basedOn w:val="Normalny"/>
    <w:next w:val="Normalny"/>
    <w:link w:val="Nagwek3Znak"/>
    <w:unhideWhenUsed/>
    <w:qFormat/>
    <w:pPr>
      <w:keepNext/>
      <w:spacing w:before="240" w:after="60"/>
      <w:outlineLvl w:val="2"/>
    </w:pPr>
    <w:rPr>
      <w:rFonts w:ascii="Cambria" w:hAnsi="Cambria"/>
      <w:b/>
      <w:bCs/>
      <w:sz w:val="26"/>
      <w:szCs w:val="26"/>
      <w:lang w:val="x-none" w:eastAsia="x-none"/>
    </w:rPr>
  </w:style>
  <w:style w:type="paragraph" w:styleId="Nagwek4">
    <w:name w:val="heading 4"/>
    <w:basedOn w:val="Normalny"/>
    <w:next w:val="Normalny"/>
    <w:link w:val="Nagwek4Znak"/>
    <w:unhideWhenUsed/>
    <w:qFormat/>
    <w:pPr>
      <w:keepNext/>
      <w:spacing w:before="240" w:after="60"/>
      <w:outlineLvl w:val="3"/>
    </w:pPr>
    <w:rPr>
      <w:rFonts w:ascii="Calibri" w:hAnsi="Calibri"/>
      <w:b/>
      <w:bCs/>
      <w:sz w:val="28"/>
      <w:szCs w:val="28"/>
      <w:lang w:val="x-none" w:eastAsia="x-none"/>
    </w:rPr>
  </w:style>
  <w:style w:type="paragraph" w:styleId="Nagwek5">
    <w:name w:val="heading 5"/>
    <w:basedOn w:val="Normalny"/>
    <w:next w:val="Normalny"/>
    <w:link w:val="Nagwek5Znak"/>
    <w:unhideWhenUsed/>
    <w:qFormat/>
    <w:pPr>
      <w:spacing w:before="240" w:after="60"/>
      <w:outlineLvl w:val="4"/>
    </w:pPr>
    <w:rPr>
      <w:rFonts w:ascii="Calibri" w:hAnsi="Calibri"/>
      <w:b/>
      <w:bCs/>
      <w:i/>
      <w:iCs/>
      <w:sz w:val="26"/>
      <w:szCs w:val="26"/>
    </w:rPr>
  </w:style>
  <w:style w:type="paragraph" w:styleId="Nagwek6">
    <w:name w:val="heading 6"/>
    <w:basedOn w:val="Normalny"/>
    <w:next w:val="Normalny"/>
    <w:link w:val="Nagwek6Znak"/>
    <w:unhideWhenUsed/>
    <w:qFormat/>
    <w:pPr>
      <w:spacing w:before="240" w:after="60"/>
      <w:outlineLvl w:val="5"/>
    </w:pPr>
    <w:rPr>
      <w:rFonts w:ascii="Calibri" w:hAnsi="Calibri"/>
      <w:b/>
      <w:bCs/>
      <w:sz w:val="22"/>
      <w:szCs w:val="22"/>
    </w:rPr>
  </w:style>
  <w:style w:type="paragraph" w:styleId="Nagwek7">
    <w:name w:val="heading 7"/>
    <w:basedOn w:val="Normalny"/>
    <w:next w:val="Normalny"/>
    <w:link w:val="Nagwek7Znak"/>
    <w:qFormat/>
    <w:pPr>
      <w:keepNext/>
      <w:autoSpaceDE w:val="0"/>
      <w:autoSpaceDN w:val="0"/>
      <w:adjustRightInd w:val="0"/>
      <w:spacing w:line="360" w:lineRule="auto"/>
      <w:outlineLvl w:val="6"/>
    </w:pPr>
    <w:rPr>
      <w:rFonts w:ascii="Times New Roman" w:hAnsi="Times New Roman"/>
      <w:b/>
      <w:bCs/>
      <w:lang w:val="x-none" w:eastAsia="x-none"/>
    </w:rPr>
  </w:style>
  <w:style w:type="paragraph" w:styleId="Nagwek8">
    <w:name w:val="heading 8"/>
    <w:basedOn w:val="Normalny"/>
    <w:next w:val="Normalny"/>
    <w:link w:val="Nagwek8Znak"/>
    <w:qFormat/>
    <w:rsid w:val="00CD57B3"/>
    <w:pPr>
      <w:tabs>
        <w:tab w:val="num" w:pos="1440"/>
      </w:tabs>
      <w:spacing w:before="240" w:after="60"/>
      <w:ind w:left="1440" w:hanging="1440"/>
      <w:outlineLvl w:val="7"/>
    </w:pPr>
    <w:rPr>
      <w:rFonts w:ascii="Times New Roman" w:hAnsi="Times New Roman"/>
      <w:i/>
      <w:iCs/>
    </w:rPr>
  </w:style>
  <w:style w:type="paragraph" w:styleId="Nagwek9">
    <w:name w:val="heading 9"/>
    <w:basedOn w:val="Normalny"/>
    <w:next w:val="Normalny"/>
    <w:link w:val="Nagwek9Znak"/>
    <w:qFormat/>
    <w:pPr>
      <w:keepNext/>
      <w:spacing w:line="360" w:lineRule="auto"/>
      <w:jc w:val="both"/>
      <w:outlineLvl w:val="8"/>
    </w:pPr>
    <w:rPr>
      <w:rFonts w:ascii="Times New Roman" w:hAnsi="Times New Roman"/>
      <w:b/>
      <w:bCs/>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Pr>
      <w:rFonts w:ascii="Times New Roman" w:eastAsia="Times New Roman" w:hAnsi="Times New Roman" w:cs="Times New Roman"/>
      <w:b/>
      <w:bCs/>
      <w:kern w:val="36"/>
      <w:sz w:val="48"/>
      <w:szCs w:val="48"/>
      <w:lang w:val="x-none" w:eastAsia="x-none"/>
    </w:rPr>
  </w:style>
  <w:style w:type="character" w:customStyle="1" w:styleId="Nagwek2Znak">
    <w:name w:val="Nagłówek 2 Znak"/>
    <w:basedOn w:val="Domylnaczcionkaakapitu"/>
    <w:link w:val="Nagwek2"/>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
    <w:semiHidden/>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semiHidden/>
    <w:rPr>
      <w:rFonts w:ascii="Calibri" w:eastAsia="Times New Roman" w:hAnsi="Calibri" w:cs="Times New Roman"/>
      <w:b/>
      <w:bCs/>
      <w:lang w:eastAsia="pl-PL"/>
    </w:rPr>
  </w:style>
  <w:style w:type="character" w:customStyle="1" w:styleId="Nagwek7Znak">
    <w:name w:val="Nagłówek 7 Znak"/>
    <w:basedOn w:val="Domylnaczcionkaakapitu"/>
    <w:link w:val="Nagwek7"/>
    <w:rPr>
      <w:rFonts w:ascii="Times New Roman" w:eastAsia="Times New Roman" w:hAnsi="Times New Roman" w:cs="Times New Roman"/>
      <w:b/>
      <w:bCs/>
      <w:sz w:val="24"/>
      <w:szCs w:val="24"/>
      <w:lang w:val="x-none" w:eastAsia="x-none"/>
    </w:rPr>
  </w:style>
  <w:style w:type="character" w:customStyle="1" w:styleId="Nagwek9Znak">
    <w:name w:val="Nagłówek 9 Znak"/>
    <w:basedOn w:val="Domylnaczcionkaakapitu"/>
    <w:link w:val="Nagwek9"/>
    <w:rPr>
      <w:rFonts w:ascii="Times New Roman" w:eastAsia="Times New Roman" w:hAnsi="Times New Roman" w:cs="Times New Roman"/>
      <w:b/>
      <w:bCs/>
      <w:sz w:val="24"/>
      <w:lang w:val="x-none" w:eastAsia="x-none"/>
    </w:rPr>
  </w:style>
  <w:style w:type="paragraph" w:styleId="Nagwek">
    <w:name w:val="header"/>
    <w:basedOn w:val="Normalny"/>
    <w:link w:val="NagwekZnak"/>
    <w:uiPriority w:val="99"/>
    <w:pPr>
      <w:tabs>
        <w:tab w:val="center" w:pos="4536"/>
        <w:tab w:val="right" w:pos="9072"/>
      </w:tabs>
    </w:pPr>
  </w:style>
  <w:style w:type="character" w:customStyle="1" w:styleId="NagwekZnak">
    <w:name w:val="Nagłówek Znak"/>
    <w:basedOn w:val="Domylnaczcionkaakapitu"/>
    <w:link w:val="Nagwek"/>
    <w:uiPriority w:val="99"/>
    <w:rPr>
      <w:rFonts w:ascii="Arial" w:eastAsia="Times New Roman" w:hAnsi="Arial" w:cs="Times New Roman"/>
      <w:sz w:val="24"/>
      <w:szCs w:val="24"/>
      <w:lang w:eastAsia="pl-PL"/>
    </w:rPr>
  </w:style>
  <w:style w:type="paragraph" w:styleId="Stopka">
    <w:name w:val="footer"/>
    <w:basedOn w:val="Normalny"/>
    <w:link w:val="StopkaZnak"/>
    <w:uiPriority w:val="99"/>
    <w:pPr>
      <w:tabs>
        <w:tab w:val="center" w:pos="4536"/>
        <w:tab w:val="right" w:pos="9072"/>
      </w:tabs>
    </w:pPr>
  </w:style>
  <w:style w:type="character" w:customStyle="1" w:styleId="StopkaZnak">
    <w:name w:val="Stopka Znak"/>
    <w:basedOn w:val="Domylnaczcionkaakapitu"/>
    <w:link w:val="Stopka"/>
    <w:uiPriority w:val="99"/>
    <w:rPr>
      <w:rFonts w:ascii="Arial" w:eastAsia="Times New Roman" w:hAnsi="Arial" w:cs="Times New Roman"/>
      <w:sz w:val="24"/>
      <w:szCs w:val="24"/>
      <w:lang w:eastAsia="pl-PL"/>
    </w:rPr>
  </w:style>
  <w:style w:type="paragraph" w:styleId="Tekstpodstawowy">
    <w:name w:val="Body Text"/>
    <w:basedOn w:val="Normalny"/>
    <w:link w:val="TekstpodstawowyZnak"/>
    <w:rPr>
      <w:rFonts w:ascii="Courier New" w:hAnsi="Courier New"/>
      <w:szCs w:val="20"/>
      <w:lang w:val="x-none" w:eastAsia="x-none"/>
    </w:rPr>
  </w:style>
  <w:style w:type="character" w:customStyle="1" w:styleId="TekstpodstawowyZnak">
    <w:name w:val="Tekst podstawowy Znak"/>
    <w:basedOn w:val="Domylnaczcionkaakapitu"/>
    <w:link w:val="Tekstpodstawowy"/>
    <w:rPr>
      <w:rFonts w:ascii="Courier New" w:eastAsia="Times New Roman" w:hAnsi="Courier New" w:cs="Times New Roman"/>
      <w:sz w:val="24"/>
      <w:szCs w:val="20"/>
      <w:lang w:val="x-none" w:eastAsia="x-none"/>
    </w:rPr>
  </w:style>
  <w:style w:type="paragraph" w:styleId="Legenda">
    <w:name w:val="caption"/>
    <w:basedOn w:val="Normalny"/>
    <w:next w:val="Normalny"/>
    <w:qFormat/>
    <w:rPr>
      <w:rFonts w:ascii="Courier New" w:hAnsi="Courier New"/>
      <w:b/>
      <w:szCs w:val="20"/>
    </w:rPr>
  </w:style>
  <w:style w:type="paragraph" w:styleId="Tekstpodstawowywcity">
    <w:name w:val="Body Text Indent"/>
    <w:basedOn w:val="Normalny"/>
    <w:link w:val="TekstpodstawowywcityZnak"/>
    <w:pPr>
      <w:spacing w:after="120"/>
      <w:ind w:left="283"/>
    </w:pPr>
    <w:rPr>
      <w:rFonts w:ascii="Times New Roman" w:hAnsi="Times New Roman"/>
      <w:sz w:val="20"/>
      <w:szCs w:val="20"/>
    </w:rPr>
  </w:style>
  <w:style w:type="character" w:customStyle="1" w:styleId="TekstpodstawowywcityZnak">
    <w:name w:val="Tekst podstawowy wcięty Znak"/>
    <w:basedOn w:val="Domylnaczcionkaakapitu"/>
    <w:link w:val="Tekstpodstawowywcity"/>
    <w:rPr>
      <w:rFonts w:ascii="Times New Roman" w:eastAsia="Times New Roman" w:hAnsi="Times New Roman" w:cs="Times New Roman"/>
      <w:sz w:val="20"/>
      <w:szCs w:val="20"/>
      <w:lang w:eastAsia="pl-PL"/>
    </w:rPr>
  </w:style>
  <w:style w:type="paragraph" w:customStyle="1" w:styleId="documentdescription">
    <w:name w:val="documentdescription"/>
    <w:basedOn w:val="Normalny"/>
    <w:pPr>
      <w:spacing w:before="100" w:beforeAutospacing="1" w:after="100" w:afterAutospacing="1"/>
    </w:pPr>
    <w:rPr>
      <w:rFonts w:ascii="Times New Roman" w:hAnsi="Times New Roman"/>
    </w:rPr>
  </w:style>
  <w:style w:type="paragraph" w:styleId="NormalnyWeb">
    <w:name w:val="Normal (Web)"/>
    <w:basedOn w:val="Normalny"/>
    <w:uiPriority w:val="99"/>
    <w:unhideWhenUsed/>
    <w:pPr>
      <w:spacing w:before="100" w:beforeAutospacing="1" w:after="100" w:afterAutospacing="1"/>
    </w:pPr>
    <w:rPr>
      <w:rFonts w:ascii="Times New Roman" w:hAnsi="Times New Roman"/>
    </w:rPr>
  </w:style>
  <w:style w:type="character" w:customStyle="1" w:styleId="ZagicieodgryformularzaZnak">
    <w:name w:val="Zagięcie od góry formularza Znak"/>
    <w:link w:val="Zagicieodgryformularza"/>
    <w:uiPriority w:val="99"/>
    <w:rPr>
      <w:rFonts w:ascii="Arial" w:hAnsi="Arial" w:cs="Arial"/>
      <w:vanish/>
      <w:sz w:val="16"/>
      <w:szCs w:val="16"/>
    </w:rPr>
  </w:style>
  <w:style w:type="paragraph" w:styleId="Zagicieodgryformularza">
    <w:name w:val="HTML Top of Form"/>
    <w:basedOn w:val="Normalny"/>
    <w:next w:val="Normalny"/>
    <w:link w:val="ZagicieodgryformularzaZnak"/>
    <w:hidden/>
    <w:uiPriority w:val="99"/>
    <w:unhideWhenUsed/>
    <w:pPr>
      <w:pBdr>
        <w:bottom w:val="single" w:sz="6" w:space="1" w:color="auto"/>
      </w:pBdr>
      <w:jc w:val="center"/>
    </w:pPr>
    <w:rPr>
      <w:rFonts w:eastAsiaTheme="minorHAnsi" w:cs="Arial"/>
      <w:vanish/>
      <w:sz w:val="16"/>
      <w:szCs w:val="16"/>
      <w:lang w:eastAsia="en-US"/>
    </w:rPr>
  </w:style>
  <w:style w:type="character" w:customStyle="1" w:styleId="ZagicieodgryformularzaZnak1">
    <w:name w:val="Zagięcie od góry formularza Znak1"/>
    <w:basedOn w:val="Domylnaczcionkaakapitu"/>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unhideWhenUsed/>
    <w:pPr>
      <w:pBdr>
        <w:top w:val="single" w:sz="6" w:space="1" w:color="auto"/>
      </w:pBdr>
      <w:jc w:val="center"/>
    </w:pPr>
    <w:rPr>
      <w:vanish/>
      <w:sz w:val="16"/>
      <w:szCs w:val="16"/>
      <w:lang w:val="x-none" w:eastAsia="x-none"/>
    </w:rPr>
  </w:style>
  <w:style w:type="character" w:customStyle="1" w:styleId="ZagicieoddouformularzaZnak">
    <w:name w:val="Zagięcie od dołu formularza Znak"/>
    <w:basedOn w:val="Domylnaczcionkaakapitu"/>
    <w:link w:val="Zagicieoddouformularza"/>
    <w:uiPriority w:val="99"/>
    <w:rPr>
      <w:rFonts w:ascii="Arial" w:eastAsia="Times New Roman" w:hAnsi="Arial" w:cs="Times New Roman"/>
      <w:vanish/>
      <w:sz w:val="16"/>
      <w:szCs w:val="16"/>
      <w:lang w:val="x-none" w:eastAsia="x-none"/>
    </w:rPr>
  </w:style>
  <w:style w:type="table" w:styleId="Tabela-Siatka">
    <w:name w:val="Table Grid"/>
    <w:basedOn w:val="Standardowy"/>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unhideWhenUsed/>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uiPriority w:val="20"/>
    <w:qFormat/>
    <w:rPr>
      <w:i/>
      <w:iCs/>
    </w:rPr>
  </w:style>
  <w:style w:type="paragraph" w:styleId="HTML-wstpniesformatowany">
    <w:name w:val="HTML Preformatted"/>
    <w:basedOn w:val="Normalny"/>
    <w:link w:val="HTML-wstpniesformatowanyZnak"/>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wstpniesformatowanyZnak">
    <w:name w:val="HTML - wstępnie sformatowany Znak"/>
    <w:basedOn w:val="Domylnaczcionkaakapitu"/>
    <w:link w:val="HTML-wstpniesformatowany"/>
    <w:uiPriority w:val="99"/>
    <w:rPr>
      <w:rFonts w:ascii="Courier New" w:eastAsia="Times New Roman" w:hAnsi="Courier New" w:cs="Times New Roman"/>
      <w:sz w:val="20"/>
      <w:szCs w:val="20"/>
      <w:lang w:val="x-none" w:eastAsia="x-none"/>
    </w:rPr>
  </w:style>
  <w:style w:type="paragraph" w:customStyle="1" w:styleId="pkt">
    <w:name w:val="pkt"/>
    <w:basedOn w:val="Normalny"/>
    <w:pPr>
      <w:spacing w:before="60" w:after="60"/>
      <w:ind w:left="851" w:hanging="295"/>
      <w:jc w:val="both"/>
    </w:pPr>
    <w:rPr>
      <w:rFonts w:ascii="Times New Roman" w:hAnsi="Times New Roman"/>
    </w:rPr>
  </w:style>
  <w:style w:type="character" w:styleId="Pogrubienie">
    <w:name w:val="Strong"/>
    <w:uiPriority w:val="22"/>
    <w:qFormat/>
    <w:rPr>
      <w:b/>
      <w:bCs/>
    </w:rPr>
  </w:style>
  <w:style w:type="paragraph" w:customStyle="1" w:styleId="stylartykulu">
    <w:name w:val="styl_artykulu"/>
    <w:basedOn w:val="Normalny"/>
    <w:pPr>
      <w:spacing w:before="100" w:beforeAutospacing="1" w:after="100" w:afterAutospacing="1"/>
    </w:pPr>
    <w:rPr>
      <w:rFonts w:ascii="Times New Roman" w:hAnsi="Times New Roman"/>
    </w:rPr>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paragraph" w:customStyle="1" w:styleId="moduleitemintrotext">
    <w:name w:val="moduleitemintrotext"/>
    <w:basedOn w:val="Normalny"/>
    <w:pPr>
      <w:spacing w:before="100" w:beforeAutospacing="1" w:after="100" w:afterAutospacing="1"/>
    </w:pPr>
    <w:rPr>
      <w:rFonts w:ascii="Times New Roman" w:hAnsi="Times New Roman"/>
    </w:rPr>
  </w:style>
  <w:style w:type="paragraph" w:customStyle="1" w:styleId="moduleitemvideo">
    <w:name w:val="moduleitemvideo"/>
    <w:basedOn w:val="Normalny"/>
    <w:pPr>
      <w:spacing w:before="100" w:beforeAutospacing="1" w:after="100" w:afterAutospacing="1"/>
    </w:pPr>
    <w:rPr>
      <w:rFonts w:ascii="Times New Roman" w:hAnsi="Times New Roman"/>
    </w:rPr>
  </w:style>
  <w:style w:type="character" w:customStyle="1" w:styleId="articleseparator">
    <w:name w:val="article_separator"/>
    <w:basedOn w:val="Domylnaczcionkaakapitu"/>
  </w:style>
  <w:style w:type="paragraph" w:customStyle="1" w:styleId="art-page-footer">
    <w:name w:val="art-page-footer"/>
    <w:basedOn w:val="Normalny"/>
    <w:pPr>
      <w:spacing w:before="100" w:beforeAutospacing="1" w:after="100" w:afterAutospacing="1"/>
    </w:pPr>
    <w:rPr>
      <w:rFonts w:ascii="Times New Roman" w:hAnsi="Times New Roman"/>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uiPriority w:val="99"/>
    <w:unhideWhenUsed/>
    <w:rPr>
      <w:i/>
      <w:iCs/>
    </w:rPr>
  </w:style>
  <w:style w:type="paragraph" w:customStyle="1" w:styleId="bodytext">
    <w:name w:val="bodytext"/>
    <w:basedOn w:val="Normalny"/>
    <w:pPr>
      <w:spacing w:before="100" w:beforeAutospacing="1" w:after="100" w:afterAutospacing="1"/>
    </w:pPr>
    <w:rPr>
      <w:rFonts w:ascii="Times New Roman" w:hAnsi="Times New Roman"/>
    </w:rPr>
  </w:style>
  <w:style w:type="paragraph" w:styleId="Tekstpodstawowy2">
    <w:name w:val="Body Text 2"/>
    <w:basedOn w:val="Normalny"/>
    <w:link w:val="Tekstpodstawowy2Znak"/>
    <w:unhideWhenUsed/>
    <w:pPr>
      <w:spacing w:after="120" w:line="480" w:lineRule="auto"/>
    </w:pPr>
    <w:rPr>
      <w:rFonts w:ascii="Times New Roman" w:hAnsi="Times New Roman"/>
      <w:sz w:val="20"/>
      <w:szCs w:val="20"/>
    </w:rPr>
  </w:style>
  <w:style w:type="character" w:customStyle="1" w:styleId="Tekstpodstawowy2Znak">
    <w:name w:val="Tekst podstawowy 2 Znak"/>
    <w:basedOn w:val="Domylnaczcionkaakapitu"/>
    <w:link w:val="Tekstpodstawowy2"/>
    <w:rPr>
      <w:rFonts w:ascii="Times New Roman" w:eastAsia="Times New Roman" w:hAnsi="Times New Roman" w:cs="Times New Roman"/>
      <w:sz w:val="20"/>
      <w:szCs w:val="20"/>
      <w:lang w:eastAsia="pl-PL"/>
    </w:rPr>
  </w:style>
  <w:style w:type="paragraph" w:customStyle="1" w:styleId="author">
    <w:name w:val="author"/>
    <w:basedOn w:val="Normalny"/>
    <w:pPr>
      <w:spacing w:before="100" w:beforeAutospacing="1" w:after="100" w:afterAutospacing="1"/>
    </w:pPr>
    <w:rPr>
      <w:rFonts w:ascii="Times New Roman" w:hAnsi="Times New Roman"/>
    </w:rPr>
  </w:style>
  <w:style w:type="paragraph" w:customStyle="1" w:styleId="lead">
    <w:name w:val="lead"/>
    <w:basedOn w:val="Normalny"/>
    <w:pPr>
      <w:spacing w:before="100" w:beforeAutospacing="1" w:after="100" w:afterAutospacing="1"/>
    </w:pPr>
    <w:rPr>
      <w:rFonts w:ascii="Times New Roman" w:hAnsi="Times New Roman"/>
    </w:rPr>
  </w:style>
  <w:style w:type="paragraph" w:customStyle="1" w:styleId="tresc">
    <w:name w:val="tresc"/>
    <w:basedOn w:val="Normalny"/>
    <w:pPr>
      <w:spacing w:before="100" w:beforeAutospacing="1" w:after="100" w:afterAutospacing="1"/>
    </w:pPr>
    <w:rPr>
      <w:rFonts w:ascii="Times New Roman" w:hAnsi="Times New Roman"/>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paragraph" w:customStyle="1" w:styleId="Znak">
    <w:name w:val="Znak"/>
    <w:basedOn w:val="Normalny"/>
    <w:rPr>
      <w:rFonts w:ascii="Times New Roman" w:hAnsi="Times New Roman"/>
    </w:rPr>
  </w:style>
  <w:style w:type="character" w:styleId="Odwoaniedokomentarza">
    <w:name w:val="annotation reference"/>
    <w:uiPriority w:val="99"/>
    <w:rPr>
      <w:sz w:val="16"/>
      <w:szCs w:val="16"/>
    </w:rPr>
  </w:style>
  <w:style w:type="paragraph" w:styleId="Tekstkomentarza">
    <w:name w:val="annotation text"/>
    <w:basedOn w:val="Normalny"/>
    <w:link w:val="TekstkomentarzaZnak"/>
    <w:rPr>
      <w:rFonts w:ascii="Times New Roman" w:hAnsi="Times New Roman"/>
      <w:sz w:val="20"/>
      <w:szCs w:val="20"/>
    </w:rPr>
  </w:style>
  <w:style w:type="character" w:customStyle="1" w:styleId="TekstkomentarzaZnak">
    <w:name w:val="Tekst komentarza Znak"/>
    <w:basedOn w:val="Domylnaczcionkaakapitu"/>
    <w:link w:val="Tekstkomentarza"/>
    <w:rPr>
      <w:rFonts w:ascii="Times New Roman" w:eastAsia="Times New Roman" w:hAnsi="Times New Roman" w:cs="Times New Roman"/>
      <w:sz w:val="20"/>
      <w:szCs w:val="20"/>
      <w:lang w:eastAsia="pl-PL"/>
    </w:rPr>
  </w:style>
  <w:style w:type="paragraph" w:styleId="Tekstdymka">
    <w:name w:val="Balloon Text"/>
    <w:basedOn w:val="Normalny"/>
    <w:link w:val="TekstdymkaZnak"/>
    <w:unhideWhenUsed/>
    <w:rPr>
      <w:rFonts w:ascii="Tahoma" w:hAnsi="Tahoma"/>
      <w:sz w:val="16"/>
      <w:szCs w:val="16"/>
      <w:lang w:val="x-none" w:eastAsia="x-none"/>
    </w:rPr>
  </w:style>
  <w:style w:type="character" w:customStyle="1" w:styleId="TekstdymkaZnak">
    <w:name w:val="Tekst dymka Znak"/>
    <w:basedOn w:val="Domylnaczcionkaakapitu"/>
    <w:link w:val="Tekstdymka"/>
    <w:rPr>
      <w:rFonts w:ascii="Tahoma" w:eastAsia="Times New Roman" w:hAnsi="Tahoma" w:cs="Times New Roman"/>
      <w:sz w:val="16"/>
      <w:szCs w:val="16"/>
      <w:lang w:val="x-none" w:eastAsia="x-none"/>
    </w:rPr>
  </w:style>
  <w:style w:type="character" w:styleId="Odwoanieprzypisukocowego">
    <w:name w:val="endnote reference"/>
    <w:rPr>
      <w:vertAlign w:val="superscript"/>
    </w:rPr>
  </w:style>
  <w:style w:type="paragraph" w:styleId="Tekstprzypisukocowego">
    <w:name w:val="endnote text"/>
    <w:basedOn w:val="Normalny"/>
    <w:link w:val="TekstprzypisukocowegoZnak"/>
    <w:uiPriority w:val="99"/>
    <w:pPr>
      <w:autoSpaceDE w:val="0"/>
      <w:autoSpaceDN w:val="0"/>
      <w:jc w:val="both"/>
    </w:pPr>
    <w:rPr>
      <w:rFonts w:ascii="Times New Roman" w:hAnsi="Times New Roman"/>
      <w:sz w:val="20"/>
      <w:szCs w:val="20"/>
    </w:rPr>
  </w:style>
  <w:style w:type="character" w:customStyle="1" w:styleId="TekstprzypisukocowegoZnak">
    <w:name w:val="Tekst przypisu końcowego Znak"/>
    <w:basedOn w:val="Domylnaczcionkaakapitu"/>
    <w:link w:val="Tekstprzypisukocowego"/>
    <w:uiPriority w:val="99"/>
    <w:rPr>
      <w:rFonts w:ascii="Times New Roman" w:eastAsia="Times New Roman" w:hAnsi="Times New Roman" w:cs="Times New Roman"/>
      <w:sz w:val="20"/>
      <w:szCs w:val="20"/>
      <w:lang w:eastAsia="pl-PL"/>
    </w:rPr>
  </w:style>
  <w:style w:type="character" w:customStyle="1" w:styleId="opistowarurozsz">
    <w:name w:val="opistowarurozsz"/>
    <w:basedOn w:val="Domylnaczcionkaakapitu"/>
  </w:style>
  <w:style w:type="character" w:customStyle="1" w:styleId="issue">
    <w:name w:val="issue"/>
    <w:basedOn w:val="Domylnaczcionkaakapitu"/>
  </w:style>
  <w:style w:type="paragraph" w:styleId="Tytu">
    <w:name w:val="Title"/>
    <w:basedOn w:val="Normalny"/>
    <w:link w:val="TytuZnak"/>
    <w:qFormat/>
    <w:pPr>
      <w:spacing w:line="360" w:lineRule="auto"/>
      <w:jc w:val="center"/>
    </w:pPr>
    <w:rPr>
      <w:rFonts w:ascii="Times New Roman" w:hAnsi="Times New Roman"/>
      <w:b/>
      <w:snapToGrid w:val="0"/>
      <w:lang w:val="x-none" w:eastAsia="x-none"/>
    </w:rPr>
  </w:style>
  <w:style w:type="character" w:customStyle="1" w:styleId="TytuZnak">
    <w:name w:val="Tytuł Znak"/>
    <w:basedOn w:val="Domylnaczcionkaakapitu"/>
    <w:link w:val="Tytu"/>
    <w:rPr>
      <w:rFonts w:ascii="Times New Roman" w:eastAsia="Times New Roman" w:hAnsi="Times New Roman" w:cs="Times New Roman"/>
      <w:b/>
      <w:snapToGrid w:val="0"/>
      <w:sz w:val="24"/>
      <w:szCs w:val="24"/>
      <w:lang w:val="x-none" w:eastAsia="x-none"/>
    </w:rPr>
  </w:style>
  <w:style w:type="paragraph" w:customStyle="1" w:styleId="ftstandard">
    <w:name w:val="ft_standard"/>
    <w:basedOn w:val="Normalny"/>
    <w:uiPriority w:val="99"/>
    <w:pPr>
      <w:spacing w:before="100" w:beforeAutospacing="1" w:after="100" w:afterAutospacing="1"/>
    </w:pPr>
    <w:rPr>
      <w:rFonts w:ascii="Times New Roman" w:hAnsi="Times New Roman"/>
    </w:rPr>
  </w:style>
  <w:style w:type="paragraph" w:styleId="Zwykytekst">
    <w:name w:val="Plain Text"/>
    <w:basedOn w:val="Normalny"/>
    <w:link w:val="ZwykytekstZnak"/>
    <w:unhideWhenUsed/>
    <w:pPr>
      <w:spacing w:before="100" w:beforeAutospacing="1" w:after="100" w:afterAutospacing="1"/>
    </w:pPr>
    <w:rPr>
      <w:rFonts w:ascii="Times New Roman" w:hAnsi="Times New Roman"/>
      <w:lang w:val="x-none" w:eastAsia="x-none"/>
    </w:rPr>
  </w:style>
  <w:style w:type="character" w:customStyle="1" w:styleId="ZwykytekstZnak">
    <w:name w:val="Zwykły tekst Znak"/>
    <w:basedOn w:val="Domylnaczcionkaakapitu"/>
    <w:link w:val="Zwykytekst"/>
    <w:rPr>
      <w:rFonts w:ascii="Times New Roman" w:eastAsia="Times New Roman" w:hAnsi="Times New Roman" w:cs="Times New Roman"/>
      <w:sz w:val="24"/>
      <w:szCs w:val="24"/>
      <w:lang w:val="x-none" w:eastAsia="x-none"/>
    </w:rPr>
  </w:style>
  <w:style w:type="paragraph" w:customStyle="1" w:styleId="akapitdomyslnyblock">
    <w:name w:val="akapitdomyslnyblock"/>
    <w:basedOn w:val="Normalny"/>
    <w:pPr>
      <w:spacing w:after="100" w:afterAutospacing="1"/>
      <w:ind w:firstLine="480"/>
    </w:pPr>
    <w:rPr>
      <w:rFonts w:ascii="Times New Roman" w:hAnsi="Times New Roman"/>
    </w:rPr>
  </w:style>
  <w:style w:type="paragraph" w:styleId="Akapitzlist">
    <w:name w:val="List Paragraph"/>
    <w:aliases w:val="List Paragraph,List Paragraph1,L1,Numerowanie,Akapit z listą5,CW_Lista"/>
    <w:basedOn w:val="Normalny"/>
    <w:link w:val="AkapitzlistZnak"/>
    <w:uiPriority w:val="34"/>
    <w:qFormat/>
    <w:pPr>
      <w:ind w:left="708"/>
    </w:pPr>
    <w:rPr>
      <w:rFonts w:ascii="Times New Roman" w:hAnsi="Times New Roman"/>
      <w:sz w:val="20"/>
      <w:szCs w:val="20"/>
    </w:rPr>
  </w:style>
  <w:style w:type="character" w:styleId="Odwoanieprzypisudolnego">
    <w:name w:val="footnote reference"/>
    <w:uiPriority w:val="99"/>
    <w:rPr>
      <w:vertAlign w:val="superscript"/>
    </w:rPr>
  </w:style>
  <w:style w:type="paragraph" w:styleId="Tekstprzypisudolnego">
    <w:name w:val="footnote text"/>
    <w:basedOn w:val="Normalny"/>
    <w:link w:val="TekstprzypisudolnegoZnak"/>
    <w:uiPriority w:val="99"/>
    <w:rPr>
      <w:rFonts w:ascii="Times New Roman" w:hAnsi="Times New Roman"/>
      <w:sz w:val="20"/>
      <w:szCs w:val="20"/>
    </w:rPr>
  </w:style>
  <w:style w:type="character" w:customStyle="1" w:styleId="TekstprzypisudolnegoZnak">
    <w:name w:val="Tekst przypisu dolnego Znak"/>
    <w:basedOn w:val="Domylnaczcionkaakapitu"/>
    <w:link w:val="Tekstprzypisudolnego"/>
    <w:uiPriority w:val="99"/>
    <w:rPr>
      <w:rFonts w:ascii="Times New Roman" w:eastAsia="Times New Roman" w:hAnsi="Times New Roman" w:cs="Times New Roman"/>
      <w:sz w:val="20"/>
      <w:szCs w:val="20"/>
      <w:lang w:eastAsia="pl-PL"/>
    </w:rPr>
  </w:style>
  <w:style w:type="paragraph" w:customStyle="1" w:styleId="ust">
    <w:name w:val="ust"/>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pPr>
      <w:keepNext/>
      <w:spacing w:before="60" w:after="60"/>
      <w:jc w:val="center"/>
    </w:pPr>
    <w:rPr>
      <w:rFonts w:ascii="Times New Roman" w:hAnsi="Times New Roman"/>
      <w:b/>
      <w:bCs/>
    </w:rPr>
  </w:style>
  <w:style w:type="paragraph" w:styleId="Tekstpodstawowywcity2">
    <w:name w:val="Body Text Indent 2"/>
    <w:basedOn w:val="Normalny"/>
    <w:link w:val="Tekstpodstawowywcity2Znak"/>
    <w:pPr>
      <w:ind w:left="2160" w:hanging="360"/>
      <w:jc w:val="both"/>
    </w:pPr>
    <w:rPr>
      <w:rFonts w:ascii="Times New Roman" w:hAnsi="Times New Roman"/>
      <w:lang w:val="x-none" w:eastAsia="x-none"/>
    </w:rPr>
  </w:style>
  <w:style w:type="character" w:customStyle="1" w:styleId="Tekstpodstawowywcity2Znak">
    <w:name w:val="Tekst podstawowy wcięty 2 Znak"/>
    <w:basedOn w:val="Domylnaczcionkaakapitu"/>
    <w:link w:val="Tekstpodstawowywcity2"/>
    <w:rPr>
      <w:rFonts w:ascii="Times New Roman" w:eastAsia="Times New Roman" w:hAnsi="Times New Roman" w:cs="Times New Roman"/>
      <w:sz w:val="24"/>
      <w:szCs w:val="24"/>
      <w:lang w:val="x-none" w:eastAsia="x-none"/>
    </w:rPr>
  </w:style>
  <w:style w:type="paragraph" w:customStyle="1" w:styleId="p4">
    <w:name w:val="p4"/>
    <w:basedOn w:val="Normalny"/>
    <w:pPr>
      <w:spacing w:before="100" w:beforeAutospacing="1" w:after="100" w:afterAutospacing="1"/>
    </w:pPr>
    <w:rPr>
      <w:rFonts w:ascii="Arial Unicode MS" w:eastAsia="Arial Unicode MS" w:hAnsi="Arial Unicode MS" w:cs="Arial Unicode MS"/>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2">
    <w:name w:val="A2"/>
    <w:uiPriority w:val="99"/>
    <w:rPr>
      <w:rFonts w:cs="MetaPro-Normal"/>
      <w:color w:val="000000"/>
    </w:rPr>
  </w:style>
  <w:style w:type="character" w:customStyle="1" w:styleId="symbol">
    <w:name w:val="symbol"/>
    <w:basedOn w:val="Domylnaczcionkaakapitu"/>
  </w:style>
  <w:style w:type="character" w:customStyle="1" w:styleId="newsshortext">
    <w:name w:val="newsshortext"/>
    <w:basedOn w:val="Domylnaczcionkaakapitu"/>
  </w:style>
  <w:style w:type="paragraph" w:customStyle="1" w:styleId="punkt">
    <w:name w:val="punkt"/>
    <w:basedOn w:val="Normalny"/>
    <w:pPr>
      <w:spacing w:before="100" w:beforeAutospacing="1" w:after="100" w:afterAutospacing="1"/>
    </w:pPr>
    <w:rPr>
      <w:rFonts w:ascii="Times New Roman" w:hAnsi="Times New Roman"/>
    </w:rPr>
  </w:style>
  <w:style w:type="paragraph" w:customStyle="1" w:styleId="litera">
    <w:name w:val="litera"/>
    <w:basedOn w:val="Normalny"/>
    <w:pPr>
      <w:spacing w:before="100" w:beforeAutospacing="1" w:after="100" w:afterAutospacing="1"/>
    </w:pPr>
    <w:rPr>
      <w:rFonts w:ascii="Times New Roman" w:hAnsi="Times New Roman"/>
    </w:rPr>
  </w:style>
  <w:style w:type="paragraph" w:styleId="Tekstpodstawowywcity3">
    <w:name w:val="Body Text Indent 3"/>
    <w:basedOn w:val="Normalny"/>
    <w:link w:val="Tekstpodstawowywcity3Znak"/>
    <w:unhideWhenUsed/>
    <w:pPr>
      <w:suppressAutoHyphens/>
      <w:spacing w:after="120"/>
      <w:ind w:left="283"/>
    </w:pPr>
    <w:rPr>
      <w:rFonts w:ascii="Times New Roman" w:hAnsi="Times New Roman"/>
      <w:sz w:val="16"/>
      <w:szCs w:val="16"/>
    </w:rPr>
  </w:style>
  <w:style w:type="character" w:customStyle="1" w:styleId="Tekstpodstawowywcity3Znak">
    <w:name w:val="Tekst podstawowy wcięty 3 Znak"/>
    <w:basedOn w:val="Domylnaczcionkaakapitu"/>
    <w:link w:val="Tekstpodstawowywcity3"/>
    <w:rPr>
      <w:rFonts w:ascii="Times New Roman" w:eastAsia="Times New Roman" w:hAnsi="Times New Roman" w:cs="Times New Roman"/>
      <w:sz w:val="16"/>
      <w:szCs w:val="16"/>
      <w:lang w:eastAsia="pl-PL"/>
    </w:rPr>
  </w:style>
  <w:style w:type="paragraph" w:customStyle="1" w:styleId="ZARTzmartartykuempunktem">
    <w:name w:val="Z/ART(§) – zm. art. (§) artykułem (punktem)"/>
    <w:basedOn w:val="Normalny"/>
    <w:uiPriority w:val="30"/>
    <w:qFormat/>
    <w:pPr>
      <w:suppressAutoHyphens/>
      <w:autoSpaceDE w:val="0"/>
      <w:autoSpaceDN w:val="0"/>
      <w:adjustRightInd w:val="0"/>
      <w:spacing w:line="360" w:lineRule="auto"/>
      <w:ind w:left="510" w:firstLine="510"/>
      <w:jc w:val="both"/>
    </w:pPr>
    <w:rPr>
      <w:rFonts w:ascii="Times" w:hAnsi="Times" w:cs="Arial"/>
      <w:szCs w:val="20"/>
    </w:rPr>
  </w:style>
  <w:style w:type="paragraph" w:customStyle="1" w:styleId="ZPKTzmpktartykuempunktem">
    <w:name w:val="Z/PKT – zm. pkt artykułem (punktem)"/>
    <w:basedOn w:val="Normalny"/>
    <w:uiPriority w:val="31"/>
    <w:qFormat/>
    <w:pPr>
      <w:spacing w:line="360" w:lineRule="auto"/>
      <w:ind w:left="1020" w:hanging="510"/>
      <w:jc w:val="both"/>
    </w:pPr>
    <w:rPr>
      <w:rFonts w:ascii="Times" w:hAnsi="Times" w:cs="Arial"/>
      <w:bCs/>
      <w:szCs w:val="20"/>
    </w:rPr>
  </w:style>
  <w:style w:type="paragraph" w:customStyle="1" w:styleId="ZLITPKTzmpktliter">
    <w:name w:val="Z_LIT/PKT – zm. pkt literą"/>
    <w:basedOn w:val="Normalny"/>
    <w:uiPriority w:val="47"/>
    <w:qFormat/>
    <w:pPr>
      <w:spacing w:line="360" w:lineRule="auto"/>
      <w:ind w:left="1497" w:hanging="510"/>
      <w:jc w:val="both"/>
    </w:pPr>
    <w:rPr>
      <w:rFonts w:ascii="Times" w:hAnsi="Times" w:cs="Arial"/>
      <w:bCs/>
      <w:szCs w:val="20"/>
    </w:rPr>
  </w:style>
  <w:style w:type="paragraph" w:customStyle="1" w:styleId="ZLITUSTzmustliter">
    <w:name w:val="Z_LIT/UST(§) – zm. ust. (§) literą"/>
    <w:basedOn w:val="Normalny"/>
    <w:uiPriority w:val="46"/>
    <w:qFormat/>
    <w:pPr>
      <w:suppressAutoHyphens/>
      <w:autoSpaceDE w:val="0"/>
      <w:autoSpaceDN w:val="0"/>
      <w:adjustRightInd w:val="0"/>
      <w:spacing w:line="360" w:lineRule="auto"/>
      <w:ind w:left="987" w:firstLine="510"/>
      <w:jc w:val="both"/>
    </w:pPr>
    <w:rPr>
      <w:rFonts w:ascii="Times" w:hAnsi="Times" w:cs="Arial"/>
      <w:bCs/>
      <w:szCs w:val="20"/>
    </w:rPr>
  </w:style>
  <w:style w:type="character" w:customStyle="1" w:styleId="alb">
    <w:name w:val="a_lb"/>
  </w:style>
  <w:style w:type="paragraph" w:customStyle="1" w:styleId="ZUSTzmustartykuempunktem">
    <w:name w:val="Z/UST(§) – zm. ust. (§) artykułem (punktem)"/>
    <w:basedOn w:val="ZARTzmartartykuempunktem"/>
    <w:uiPriority w:val="30"/>
    <w:qFormat/>
  </w:style>
  <w:style w:type="paragraph" w:customStyle="1" w:styleId="LITlitera">
    <w:name w:val="LIT – litera"/>
    <w:basedOn w:val="Normalny"/>
    <w:uiPriority w:val="14"/>
    <w:qFormat/>
    <w:pPr>
      <w:spacing w:line="360" w:lineRule="auto"/>
      <w:ind w:left="986" w:hanging="476"/>
      <w:jc w:val="both"/>
    </w:pPr>
    <w:rPr>
      <w:rFonts w:ascii="Times" w:hAnsi="Times" w:cs="Arial"/>
      <w:bCs/>
      <w:szCs w:val="20"/>
    </w:rPr>
  </w:style>
  <w:style w:type="paragraph" w:customStyle="1" w:styleId="PKTpunkt">
    <w:name w:val="PKT – punkt"/>
    <w:uiPriority w:val="13"/>
    <w:qFormat/>
    <w:pPr>
      <w:spacing w:after="0" w:line="360" w:lineRule="auto"/>
      <w:ind w:left="510" w:hanging="510"/>
      <w:jc w:val="both"/>
    </w:pPr>
    <w:rPr>
      <w:rFonts w:ascii="Times" w:eastAsia="Times New Roman" w:hAnsi="Times" w:cs="Arial"/>
      <w:bCs/>
      <w:sz w:val="24"/>
      <w:szCs w:val="20"/>
      <w:lang w:eastAsia="pl-PL"/>
    </w:rPr>
  </w:style>
  <w:style w:type="paragraph" w:customStyle="1" w:styleId="ZTIRLITwPKTzmlitwpkttiret">
    <w:name w:val="Z_TIR/LIT_w_PKT – zm. lit. w pkt tiret"/>
    <w:basedOn w:val="LITlitera"/>
    <w:uiPriority w:val="57"/>
    <w:qFormat/>
    <w:pPr>
      <w:ind w:left="2336"/>
    </w:pPr>
  </w:style>
  <w:style w:type="character" w:customStyle="1" w:styleId="Ppogrubienie">
    <w:name w:val="_P_ – pogrubienie"/>
    <w:uiPriority w:val="1"/>
    <w:qFormat/>
    <w:rPr>
      <w:b/>
    </w:rPr>
  </w:style>
  <w:style w:type="character" w:customStyle="1" w:styleId="text-center">
    <w:name w:val="text-center"/>
  </w:style>
  <w:style w:type="paragraph" w:customStyle="1" w:styleId="zartzmartartykuempunktem0">
    <w:name w:val="zartzmartartykuempunktem"/>
    <w:basedOn w:val="Normalny"/>
    <w:pPr>
      <w:spacing w:before="100" w:beforeAutospacing="1" w:after="100" w:afterAutospacing="1"/>
    </w:pPr>
    <w:rPr>
      <w:rFonts w:ascii="Times New Roman" w:hAnsi="Times New Roman"/>
    </w:rPr>
  </w:style>
  <w:style w:type="paragraph" w:customStyle="1" w:styleId="zlitustzmustliter0">
    <w:name w:val="zlitustzmustliter"/>
    <w:basedOn w:val="Normalny"/>
    <w:pPr>
      <w:spacing w:before="100" w:beforeAutospacing="1" w:after="100" w:afterAutospacing="1"/>
    </w:pPr>
    <w:rPr>
      <w:rFonts w:ascii="Times New Roman" w:hAnsi="Times New Roman"/>
    </w:rPr>
  </w:style>
  <w:style w:type="paragraph" w:customStyle="1" w:styleId="zlitpktzmpktliter0">
    <w:name w:val="zlitpktzmpktliter"/>
    <w:basedOn w:val="Normalny"/>
    <w:pPr>
      <w:spacing w:before="100" w:beforeAutospacing="1" w:after="100" w:afterAutospacing="1"/>
    </w:pPr>
    <w:rPr>
      <w:rFonts w:ascii="Times New Roman" w:hAnsi="Times New Roman"/>
    </w:rPr>
  </w:style>
  <w:style w:type="paragraph" w:customStyle="1" w:styleId="zlitlitwpktzmlitwpktliter">
    <w:name w:val="zlitlitwpktzmlitwpktliter"/>
    <w:basedOn w:val="Normalny"/>
    <w:pPr>
      <w:spacing w:before="100" w:beforeAutospacing="1" w:after="100" w:afterAutospacing="1"/>
    </w:pPr>
    <w:rPr>
      <w:rFonts w:ascii="Times New Roman" w:hAnsi="Times New Roman"/>
    </w:rPr>
  </w:style>
  <w:style w:type="paragraph" w:customStyle="1" w:styleId="zlitczwsplitwpktzmczciwsplitwpktliter">
    <w:name w:val="zlitczwsplitwpktzmczciwsplitwpktliter"/>
    <w:basedOn w:val="Normalny"/>
    <w:pPr>
      <w:spacing w:before="100" w:beforeAutospacing="1" w:after="100" w:afterAutospacing="1"/>
    </w:pPr>
    <w:rPr>
      <w:rFonts w:ascii="Times New Roman" w:hAnsi="Times New Roman"/>
    </w:rPr>
  </w:style>
  <w:style w:type="character" w:customStyle="1" w:styleId="fn-ref">
    <w:name w:val="fn-ref"/>
  </w:style>
  <w:style w:type="character" w:customStyle="1" w:styleId="alb-s">
    <w:name w:val="a_lb-s"/>
  </w:style>
  <w:style w:type="paragraph" w:customStyle="1" w:styleId="Tekstpodstawowy21">
    <w:name w:val="Tekst podstawowy 21"/>
    <w:basedOn w:val="Normalny"/>
    <w:qFormat/>
    <w:pPr>
      <w:ind w:left="1080"/>
      <w:jc w:val="both"/>
    </w:pPr>
    <w:rPr>
      <w:rFonts w:ascii="Times New Roman" w:hAnsi="Times New Roman"/>
      <w:color w:val="00000A"/>
      <w:sz w:val="22"/>
      <w:szCs w:val="20"/>
    </w:rPr>
  </w:style>
  <w:style w:type="paragraph" w:customStyle="1" w:styleId="Gwka">
    <w:name w:val="Główka"/>
    <w:basedOn w:val="Normalny"/>
    <w:pPr>
      <w:tabs>
        <w:tab w:val="center" w:pos="4536"/>
        <w:tab w:val="right" w:pos="9072"/>
      </w:tabs>
      <w:jc w:val="right"/>
    </w:pPr>
    <w:rPr>
      <w:rFonts w:ascii="Calibri" w:eastAsia="Calibri" w:hAnsi="Calibri"/>
      <w:b/>
      <w:bCs/>
      <w:color w:val="00000A"/>
    </w:rPr>
  </w:style>
  <w:style w:type="paragraph" w:customStyle="1" w:styleId="D1tre">
    <w:name w:val="D1 treść"/>
    <w:basedOn w:val="Akapitzlist"/>
    <w:pPr>
      <w:spacing w:after="100" w:line="360" w:lineRule="auto"/>
      <w:ind w:left="720"/>
      <w:contextualSpacing/>
      <w:jc w:val="both"/>
    </w:pPr>
    <w:rPr>
      <w:rFonts w:ascii="Arial" w:hAnsi="Arial"/>
      <w:sz w:val="22"/>
      <w:szCs w:val="22"/>
      <w:lang w:eastAsia="en-US"/>
    </w:rPr>
  </w:style>
  <w:style w:type="paragraph" w:customStyle="1" w:styleId="Akapitzlist1">
    <w:name w:val="Akapit z listą1"/>
    <w:basedOn w:val="Normalny"/>
    <w:qFormat/>
    <w:pPr>
      <w:ind w:left="720"/>
    </w:pPr>
    <w:rPr>
      <w:rFonts w:ascii="Times New Roman" w:hAnsi="Times New Roman"/>
    </w:rPr>
  </w:style>
  <w:style w:type="paragraph" w:customStyle="1" w:styleId="Standard">
    <w:name w:val="Standard"/>
    <w:pPr>
      <w:widowControl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styleId="Bezodstpw">
    <w:name w:val="No Spacing"/>
    <w:uiPriority w:val="1"/>
    <w:qFormat/>
    <w:pPr>
      <w:spacing w:after="0" w:line="240" w:lineRule="auto"/>
    </w:pPr>
    <w:rPr>
      <w:rFonts w:ascii="Times New Roman" w:eastAsia="Times New Roman" w:hAnsi="Times New Roman" w:cs="Times New Roman"/>
      <w:sz w:val="20"/>
      <w:szCs w:val="20"/>
      <w:lang w:eastAsia="pl-PL"/>
    </w:rPr>
  </w:style>
  <w:style w:type="character" w:customStyle="1" w:styleId="FontStyle11">
    <w:name w:val="Font Style11"/>
    <w:uiPriority w:val="99"/>
    <w:rPr>
      <w:rFonts w:ascii="Verdana" w:hAnsi="Verdana" w:cs="Verdana"/>
      <w:sz w:val="18"/>
      <w:szCs w:val="18"/>
    </w:rPr>
  </w:style>
  <w:style w:type="paragraph" w:styleId="Tekstpodstawowy3">
    <w:name w:val="Body Text 3"/>
    <w:basedOn w:val="Normalny"/>
    <w:link w:val="Tekstpodstawowy3Znak"/>
    <w:unhideWhenUsed/>
    <w:pPr>
      <w:spacing w:after="120"/>
    </w:pPr>
    <w:rPr>
      <w:rFonts w:ascii="Times New Roman" w:hAnsi="Times New Roman"/>
      <w:sz w:val="16"/>
      <w:szCs w:val="16"/>
    </w:rPr>
  </w:style>
  <w:style w:type="character" w:customStyle="1" w:styleId="Tekstpodstawowy3Znak">
    <w:name w:val="Tekst podstawowy 3 Znak"/>
    <w:basedOn w:val="Domylnaczcionkaakapitu"/>
    <w:link w:val="Tekstpodstawowy3"/>
    <w:rPr>
      <w:rFonts w:ascii="Times New Roman" w:eastAsia="Times New Roman" w:hAnsi="Times New Roman" w:cs="Times New Roman"/>
      <w:sz w:val="16"/>
      <w:szCs w:val="16"/>
      <w:lang w:eastAsia="pl-PL"/>
    </w:rPr>
  </w:style>
  <w:style w:type="character" w:styleId="Numerstrony">
    <w:name w:val="page number"/>
  </w:style>
  <w:style w:type="paragraph" w:styleId="Tekstblokowy">
    <w:name w:val="Block Text"/>
    <w:basedOn w:val="Normalny"/>
    <w:pPr>
      <w:spacing w:before="120"/>
      <w:ind w:left="720" w:right="74" w:hanging="720"/>
    </w:pPr>
    <w:rPr>
      <w:sz w:val="20"/>
      <w:szCs w:val="20"/>
    </w:rPr>
  </w:style>
  <w:style w:type="paragraph" w:styleId="Spistreci4">
    <w:name w:val="toc 4"/>
    <w:basedOn w:val="Normalny"/>
    <w:next w:val="Normalny"/>
    <w:autoRedefine/>
    <w:pPr>
      <w:autoSpaceDE w:val="0"/>
      <w:autoSpaceDN w:val="0"/>
      <w:ind w:left="600"/>
    </w:pPr>
    <w:rPr>
      <w:rFonts w:ascii="Times New Roman" w:hAnsi="Times New Roman"/>
      <w:sz w:val="20"/>
      <w:szCs w:val="20"/>
    </w:rPr>
  </w:style>
  <w:style w:type="paragraph" w:customStyle="1" w:styleId="NormalIndent10">
    <w:name w:val="Normal Indent 1.0"/>
    <w:basedOn w:val="Normalny"/>
    <w:pPr>
      <w:keepLines/>
      <w:spacing w:before="120" w:after="120"/>
      <w:ind w:left="1134"/>
      <w:jc w:val="both"/>
    </w:pPr>
    <w:rPr>
      <w:rFonts w:ascii="Arial Narrow" w:hAnsi="Arial Narrow"/>
      <w:szCs w:val="20"/>
      <w:lang w:val="en-IE" w:eastAsia="en-US"/>
    </w:rPr>
  </w:style>
  <w:style w:type="paragraph" w:customStyle="1" w:styleId="Bullet2">
    <w:name w:val="Bullet 2"/>
    <w:basedOn w:val="Normalny"/>
    <w:pPr>
      <w:numPr>
        <w:numId w:val="56"/>
      </w:numPr>
      <w:spacing w:before="60" w:after="60"/>
      <w:jc w:val="both"/>
    </w:pPr>
    <w:rPr>
      <w:rFonts w:ascii="Arial Narrow" w:hAnsi="Arial Narrow"/>
      <w:szCs w:val="20"/>
      <w:lang w:val="en-IE" w:eastAsia="en-US"/>
    </w:rPr>
  </w:style>
  <w:style w:type="paragraph" w:customStyle="1" w:styleId="SectionTitle">
    <w:name w:val="SectionTitle"/>
    <w:basedOn w:val="Normalny"/>
    <w:next w:val="Nagwek1"/>
    <w:pPr>
      <w:keepNext/>
      <w:spacing w:after="480"/>
      <w:jc w:val="center"/>
    </w:pPr>
    <w:rPr>
      <w:rFonts w:ascii="Times New Roman" w:hAnsi="Times New Roman"/>
      <w:b/>
      <w:smallCaps/>
      <w:sz w:val="28"/>
      <w:szCs w:val="20"/>
      <w:lang w:val="en-GB"/>
    </w:rPr>
  </w:style>
  <w:style w:type="paragraph" w:customStyle="1" w:styleId="normaltableau">
    <w:name w:val="normal_tableau"/>
    <w:basedOn w:val="Normalny"/>
    <w:pPr>
      <w:spacing w:before="120" w:after="120"/>
      <w:jc w:val="both"/>
    </w:pPr>
    <w:rPr>
      <w:rFonts w:ascii="Optima" w:hAnsi="Optima"/>
      <w:sz w:val="22"/>
      <w:szCs w:val="20"/>
      <w:lang w:val="en-GB"/>
    </w:rPr>
  </w:style>
  <w:style w:type="paragraph" w:customStyle="1" w:styleId="oddl-nadpis">
    <w:name w:val="oddíl-nadpis"/>
    <w:basedOn w:val="Normalny"/>
    <w:pPr>
      <w:keepNext/>
      <w:widowControl w:val="0"/>
      <w:tabs>
        <w:tab w:val="left" w:pos="567"/>
      </w:tabs>
      <w:spacing w:before="240" w:line="240" w:lineRule="exact"/>
    </w:pPr>
    <w:rPr>
      <w:b/>
      <w:szCs w:val="20"/>
      <w:lang w:val="cs-CZ"/>
    </w:rPr>
  </w:style>
  <w:style w:type="paragraph" w:customStyle="1" w:styleId="Rozdzia">
    <w:name w:val="Rozdział"/>
    <w:basedOn w:val="Normalny"/>
    <w:next w:val="Normalny"/>
    <w:autoRedefine/>
    <w:pPr>
      <w:pageBreakBefore/>
      <w:spacing w:before="4920"/>
      <w:jc w:val="center"/>
    </w:pPr>
    <w:rPr>
      <w:b/>
      <w:smallCaps/>
      <w:sz w:val="52"/>
      <w:szCs w:val="52"/>
      <w:lang w:val="en-GB"/>
    </w:rPr>
  </w:style>
  <w:style w:type="paragraph" w:styleId="Listanumerowana">
    <w:name w:val="List Number"/>
    <w:basedOn w:val="Tekstpodstawowy"/>
    <w:pPr>
      <w:numPr>
        <w:numId w:val="1"/>
      </w:numPr>
      <w:tabs>
        <w:tab w:val="left" w:pos="709"/>
      </w:tabs>
      <w:spacing w:before="100" w:beforeAutospacing="1"/>
      <w:jc w:val="both"/>
    </w:pPr>
    <w:rPr>
      <w:rFonts w:ascii="Arial" w:hAnsi="Arial"/>
      <w:snapToGrid w:val="0"/>
      <w:sz w:val="22"/>
      <w:szCs w:val="24"/>
      <w:lang w:val="pl-PL" w:eastAsia="pl-PL"/>
    </w:rPr>
  </w:style>
  <w:style w:type="paragraph" w:styleId="Listapunktowana">
    <w:name w:val="List Bullet"/>
    <w:basedOn w:val="Tekstpodstawowy"/>
    <w:pPr>
      <w:numPr>
        <w:numId w:val="2"/>
      </w:numPr>
      <w:tabs>
        <w:tab w:val="clear" w:pos="360"/>
        <w:tab w:val="num" w:pos="357"/>
        <w:tab w:val="left" w:pos="709"/>
      </w:tabs>
      <w:spacing w:before="100" w:beforeAutospacing="1"/>
      <w:ind w:left="1321" w:hanging="357"/>
      <w:jc w:val="both"/>
    </w:pPr>
    <w:rPr>
      <w:rFonts w:ascii="Arial" w:hAnsi="Arial"/>
      <w:snapToGrid w:val="0"/>
      <w:sz w:val="22"/>
      <w:szCs w:val="24"/>
      <w:lang w:val="pl-PL" w:eastAsia="pl-PL"/>
    </w:rPr>
  </w:style>
  <w:style w:type="paragraph" w:customStyle="1" w:styleId="AplikacjaZwyky">
    <w:name w:val="Aplikacja Zwykły"/>
    <w:basedOn w:val="Tekstpodstawowywcity2"/>
    <w:pPr>
      <w:tabs>
        <w:tab w:val="left" w:pos="567"/>
        <w:tab w:val="left" w:pos="1134"/>
        <w:tab w:val="left" w:pos="1701"/>
        <w:tab w:val="left" w:pos="2268"/>
        <w:tab w:val="left" w:pos="2835"/>
        <w:tab w:val="left" w:pos="3402"/>
        <w:tab w:val="left" w:pos="3969"/>
        <w:tab w:val="left" w:pos="4536"/>
        <w:tab w:val="left" w:pos="5103"/>
        <w:tab w:val="left" w:pos="5670"/>
        <w:tab w:val="left" w:pos="6237"/>
      </w:tabs>
      <w:spacing w:before="120" w:after="120"/>
      <w:ind w:left="0" w:firstLine="0"/>
    </w:pPr>
    <w:rPr>
      <w:lang w:val="en-GB" w:eastAsia="pl-PL"/>
    </w:rPr>
  </w:style>
  <w:style w:type="paragraph" w:styleId="Spistreci2">
    <w:name w:val="toc 2"/>
    <w:basedOn w:val="Normalny"/>
    <w:next w:val="Normalny"/>
    <w:autoRedefine/>
    <w:uiPriority w:val="39"/>
    <w:pPr>
      <w:widowControl w:val="0"/>
      <w:numPr>
        <w:numId w:val="54"/>
      </w:numPr>
      <w:tabs>
        <w:tab w:val="clear" w:pos="360"/>
        <w:tab w:val="left" w:pos="960"/>
        <w:tab w:val="right" w:leader="dot" w:pos="9345"/>
      </w:tabs>
      <w:spacing w:before="60"/>
      <w:ind w:left="238" w:firstLine="0"/>
    </w:pPr>
    <w:rPr>
      <w:sz w:val="22"/>
      <w:szCs w:val="20"/>
      <w:lang w:val="en-GB"/>
    </w:rPr>
  </w:style>
  <w:style w:type="paragraph" w:styleId="Spistreci1">
    <w:name w:val="toc 1"/>
    <w:basedOn w:val="Normalny"/>
    <w:next w:val="Normalny"/>
    <w:autoRedefine/>
    <w:uiPriority w:val="39"/>
    <w:pPr>
      <w:widowControl w:val="0"/>
      <w:tabs>
        <w:tab w:val="left" w:pos="480"/>
        <w:tab w:val="right" w:leader="dot" w:pos="9345"/>
      </w:tabs>
      <w:spacing w:before="120" w:after="120"/>
    </w:pPr>
    <w:rPr>
      <w:b/>
      <w:sz w:val="22"/>
      <w:szCs w:val="22"/>
      <w:lang w:val="en-GB"/>
    </w:rPr>
  </w:style>
  <w:style w:type="paragraph" w:styleId="Spistreci3">
    <w:name w:val="toc 3"/>
    <w:basedOn w:val="Normalny"/>
    <w:next w:val="Normalny"/>
    <w:autoRedefine/>
    <w:uiPriority w:val="39"/>
    <w:pPr>
      <w:widowControl w:val="0"/>
      <w:numPr>
        <w:numId w:val="55"/>
      </w:numPr>
      <w:tabs>
        <w:tab w:val="clear" w:pos="360"/>
        <w:tab w:val="left" w:pos="1440"/>
        <w:tab w:val="right" w:leader="dot" w:pos="9345"/>
      </w:tabs>
      <w:ind w:left="480" w:firstLine="0"/>
    </w:pPr>
    <w:rPr>
      <w:i/>
      <w:noProof/>
      <w:sz w:val="22"/>
      <w:szCs w:val="22"/>
    </w:rPr>
  </w:style>
  <w:style w:type="paragraph" w:styleId="Tematkomentarza">
    <w:name w:val="annotation subject"/>
    <w:basedOn w:val="Tekstkomentarza"/>
    <w:next w:val="Tekstkomentarza"/>
    <w:link w:val="TematkomentarzaZnak"/>
    <w:pPr>
      <w:widowControl w:val="0"/>
    </w:pPr>
    <w:rPr>
      <w:b/>
      <w:bCs/>
      <w:lang w:val="en-GB"/>
    </w:rPr>
  </w:style>
  <w:style w:type="character" w:customStyle="1" w:styleId="TematkomentarzaZnak">
    <w:name w:val="Temat komentarza Znak"/>
    <w:basedOn w:val="TekstkomentarzaZnak"/>
    <w:link w:val="Tematkomentarza"/>
    <w:rPr>
      <w:rFonts w:ascii="Times New Roman" w:eastAsia="Times New Roman" w:hAnsi="Times New Roman" w:cs="Times New Roman"/>
      <w:b/>
      <w:bCs/>
      <w:sz w:val="20"/>
      <w:szCs w:val="20"/>
      <w:lang w:val="en-GB" w:eastAsia="pl-PL"/>
    </w:rPr>
  </w:style>
  <w:style w:type="character" w:styleId="Numerwiersza">
    <w:name w:val="line number"/>
    <w:uiPriority w:val="99"/>
    <w:unhideWhenUsed/>
  </w:style>
  <w:style w:type="paragraph" w:customStyle="1" w:styleId="Przypisdolny">
    <w:name w:val="Przypis dolny"/>
    <w:basedOn w:val="Normalny"/>
    <w:pPr>
      <w:suppressAutoHyphens/>
    </w:pPr>
    <w:rPr>
      <w:rFonts w:ascii="Times New Roman" w:hAnsi="Times New Roman"/>
      <w:color w:val="00000A"/>
    </w:rPr>
  </w:style>
  <w:style w:type="character" w:customStyle="1" w:styleId="Zakotwiczenieprzypisudolnego">
    <w:name w:val="Zakotwiczenie przypisu dolnego"/>
    <w:rPr>
      <w:vertAlign w:val="superscript"/>
    </w:rPr>
  </w:style>
  <w:style w:type="character" w:customStyle="1" w:styleId="tgc">
    <w:name w:val="_tgc"/>
  </w:style>
  <w:style w:type="character" w:customStyle="1" w:styleId="AkapitzlistZnak">
    <w:name w:val="Akapit z listą Znak"/>
    <w:aliases w:val="List Paragraph Znak,List Paragraph1 Znak,L1 Znak,Numerowanie Znak,Akapit z listą5 Znak,CW_Lista Znak"/>
    <w:link w:val="Akapitzlist"/>
    <w:uiPriority w:val="34"/>
    <w:locked/>
    <w:rPr>
      <w:rFonts w:ascii="Times New Roman" w:eastAsia="Times New Roman" w:hAnsi="Times New Roman" w:cs="Times New Roman"/>
      <w:sz w:val="20"/>
      <w:szCs w:val="20"/>
      <w:lang w:eastAsia="pl-PL"/>
    </w:rPr>
  </w:style>
  <w:style w:type="paragraph" w:customStyle="1" w:styleId="Tekstpodstawowy22">
    <w:name w:val="Tekst podstawowy 22"/>
    <w:basedOn w:val="Normalny"/>
    <w:pPr>
      <w:suppressAutoHyphens/>
      <w:jc w:val="both"/>
    </w:pPr>
    <w:rPr>
      <w:rFonts w:cs="Arial"/>
      <w:sz w:val="28"/>
      <w:szCs w:val="20"/>
      <w:lang w:eastAsia="zh-CN"/>
    </w:rPr>
  </w:style>
  <w:style w:type="paragraph" w:styleId="Poprawka">
    <w:name w:val="Revision"/>
    <w:hidden/>
    <w:uiPriority w:val="99"/>
    <w:semiHidden/>
    <w:pPr>
      <w:spacing w:after="0" w:line="240" w:lineRule="auto"/>
    </w:pPr>
    <w:rPr>
      <w:rFonts w:ascii="Arial" w:eastAsia="Times New Roman" w:hAnsi="Arial" w:cs="Times New Roman"/>
      <w:sz w:val="24"/>
      <w:szCs w:val="24"/>
      <w:lang w:eastAsia="pl-PL"/>
    </w:rPr>
  </w:style>
  <w:style w:type="paragraph" w:styleId="Lista">
    <w:name w:val="List"/>
    <w:basedOn w:val="Normalny"/>
    <w:unhideWhenUsed/>
    <w:pPr>
      <w:ind w:left="283" w:hanging="283"/>
      <w:contextualSpacing/>
    </w:pPr>
  </w:style>
  <w:style w:type="character" w:customStyle="1" w:styleId="Nagwek8Znak">
    <w:name w:val="Nagłówek 8 Znak"/>
    <w:basedOn w:val="Domylnaczcionkaakapitu"/>
    <w:link w:val="Nagwek8"/>
    <w:rsid w:val="00CD57B3"/>
    <w:rPr>
      <w:rFonts w:ascii="Times New Roman" w:eastAsia="Times New Roman" w:hAnsi="Times New Roman" w:cs="Times New Roman"/>
      <w:i/>
      <w:iCs/>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491096">
      <w:bodyDiv w:val="1"/>
      <w:marLeft w:val="0"/>
      <w:marRight w:val="0"/>
      <w:marTop w:val="0"/>
      <w:marBottom w:val="0"/>
      <w:divBdr>
        <w:top w:val="none" w:sz="0" w:space="0" w:color="auto"/>
        <w:left w:val="none" w:sz="0" w:space="0" w:color="auto"/>
        <w:bottom w:val="none" w:sz="0" w:space="0" w:color="auto"/>
        <w:right w:val="none" w:sz="0" w:space="0" w:color="auto"/>
      </w:divBdr>
    </w:div>
    <w:div w:id="271013571">
      <w:bodyDiv w:val="1"/>
      <w:marLeft w:val="0"/>
      <w:marRight w:val="0"/>
      <w:marTop w:val="0"/>
      <w:marBottom w:val="0"/>
      <w:divBdr>
        <w:top w:val="none" w:sz="0" w:space="0" w:color="auto"/>
        <w:left w:val="none" w:sz="0" w:space="0" w:color="auto"/>
        <w:bottom w:val="none" w:sz="0" w:space="0" w:color="auto"/>
        <w:right w:val="none" w:sz="0" w:space="0" w:color="auto"/>
      </w:divBdr>
    </w:div>
    <w:div w:id="520162932">
      <w:bodyDiv w:val="1"/>
      <w:marLeft w:val="0"/>
      <w:marRight w:val="0"/>
      <w:marTop w:val="0"/>
      <w:marBottom w:val="0"/>
      <w:divBdr>
        <w:top w:val="none" w:sz="0" w:space="0" w:color="auto"/>
        <w:left w:val="none" w:sz="0" w:space="0" w:color="auto"/>
        <w:bottom w:val="none" w:sz="0" w:space="0" w:color="auto"/>
        <w:right w:val="none" w:sz="0" w:space="0" w:color="auto"/>
      </w:divBdr>
    </w:div>
    <w:div w:id="577515773">
      <w:bodyDiv w:val="1"/>
      <w:marLeft w:val="0"/>
      <w:marRight w:val="0"/>
      <w:marTop w:val="0"/>
      <w:marBottom w:val="0"/>
      <w:divBdr>
        <w:top w:val="none" w:sz="0" w:space="0" w:color="auto"/>
        <w:left w:val="none" w:sz="0" w:space="0" w:color="auto"/>
        <w:bottom w:val="none" w:sz="0" w:space="0" w:color="auto"/>
        <w:right w:val="none" w:sz="0" w:space="0" w:color="auto"/>
      </w:divBdr>
    </w:div>
    <w:div w:id="593591457">
      <w:bodyDiv w:val="1"/>
      <w:marLeft w:val="0"/>
      <w:marRight w:val="0"/>
      <w:marTop w:val="0"/>
      <w:marBottom w:val="0"/>
      <w:divBdr>
        <w:top w:val="none" w:sz="0" w:space="0" w:color="auto"/>
        <w:left w:val="none" w:sz="0" w:space="0" w:color="auto"/>
        <w:bottom w:val="none" w:sz="0" w:space="0" w:color="auto"/>
        <w:right w:val="none" w:sz="0" w:space="0" w:color="auto"/>
      </w:divBdr>
    </w:div>
    <w:div w:id="655381257">
      <w:bodyDiv w:val="1"/>
      <w:marLeft w:val="0"/>
      <w:marRight w:val="0"/>
      <w:marTop w:val="0"/>
      <w:marBottom w:val="0"/>
      <w:divBdr>
        <w:top w:val="none" w:sz="0" w:space="0" w:color="auto"/>
        <w:left w:val="none" w:sz="0" w:space="0" w:color="auto"/>
        <w:bottom w:val="none" w:sz="0" w:space="0" w:color="auto"/>
        <w:right w:val="none" w:sz="0" w:space="0" w:color="auto"/>
      </w:divBdr>
    </w:div>
    <w:div w:id="718939827">
      <w:bodyDiv w:val="1"/>
      <w:marLeft w:val="0"/>
      <w:marRight w:val="0"/>
      <w:marTop w:val="0"/>
      <w:marBottom w:val="0"/>
      <w:divBdr>
        <w:top w:val="none" w:sz="0" w:space="0" w:color="auto"/>
        <w:left w:val="none" w:sz="0" w:space="0" w:color="auto"/>
        <w:bottom w:val="none" w:sz="0" w:space="0" w:color="auto"/>
        <w:right w:val="none" w:sz="0" w:space="0" w:color="auto"/>
      </w:divBdr>
    </w:div>
    <w:div w:id="907496937">
      <w:bodyDiv w:val="1"/>
      <w:marLeft w:val="0"/>
      <w:marRight w:val="0"/>
      <w:marTop w:val="0"/>
      <w:marBottom w:val="0"/>
      <w:divBdr>
        <w:top w:val="none" w:sz="0" w:space="0" w:color="auto"/>
        <w:left w:val="none" w:sz="0" w:space="0" w:color="auto"/>
        <w:bottom w:val="none" w:sz="0" w:space="0" w:color="auto"/>
        <w:right w:val="none" w:sz="0" w:space="0" w:color="auto"/>
      </w:divBdr>
    </w:div>
    <w:div w:id="910046893">
      <w:bodyDiv w:val="1"/>
      <w:marLeft w:val="0"/>
      <w:marRight w:val="0"/>
      <w:marTop w:val="0"/>
      <w:marBottom w:val="0"/>
      <w:divBdr>
        <w:top w:val="none" w:sz="0" w:space="0" w:color="auto"/>
        <w:left w:val="none" w:sz="0" w:space="0" w:color="auto"/>
        <w:bottom w:val="none" w:sz="0" w:space="0" w:color="auto"/>
        <w:right w:val="none" w:sz="0" w:space="0" w:color="auto"/>
      </w:divBdr>
    </w:div>
    <w:div w:id="1081759927">
      <w:bodyDiv w:val="1"/>
      <w:marLeft w:val="0"/>
      <w:marRight w:val="0"/>
      <w:marTop w:val="0"/>
      <w:marBottom w:val="0"/>
      <w:divBdr>
        <w:top w:val="none" w:sz="0" w:space="0" w:color="auto"/>
        <w:left w:val="none" w:sz="0" w:space="0" w:color="auto"/>
        <w:bottom w:val="none" w:sz="0" w:space="0" w:color="auto"/>
        <w:right w:val="none" w:sz="0" w:space="0" w:color="auto"/>
      </w:divBdr>
    </w:div>
    <w:div w:id="1395394801">
      <w:bodyDiv w:val="1"/>
      <w:marLeft w:val="0"/>
      <w:marRight w:val="0"/>
      <w:marTop w:val="0"/>
      <w:marBottom w:val="0"/>
      <w:divBdr>
        <w:top w:val="none" w:sz="0" w:space="0" w:color="auto"/>
        <w:left w:val="none" w:sz="0" w:space="0" w:color="auto"/>
        <w:bottom w:val="none" w:sz="0" w:space="0" w:color="auto"/>
        <w:right w:val="none" w:sz="0" w:space="0" w:color="auto"/>
      </w:divBdr>
    </w:div>
    <w:div w:id="1478571688">
      <w:bodyDiv w:val="1"/>
      <w:marLeft w:val="0"/>
      <w:marRight w:val="0"/>
      <w:marTop w:val="0"/>
      <w:marBottom w:val="0"/>
      <w:divBdr>
        <w:top w:val="none" w:sz="0" w:space="0" w:color="auto"/>
        <w:left w:val="none" w:sz="0" w:space="0" w:color="auto"/>
        <w:bottom w:val="none" w:sz="0" w:space="0" w:color="auto"/>
        <w:right w:val="none" w:sz="0" w:space="0" w:color="auto"/>
      </w:divBdr>
    </w:div>
    <w:div w:id="1977485648">
      <w:bodyDiv w:val="1"/>
      <w:marLeft w:val="0"/>
      <w:marRight w:val="0"/>
      <w:marTop w:val="0"/>
      <w:marBottom w:val="0"/>
      <w:divBdr>
        <w:top w:val="none" w:sz="0" w:space="0" w:color="auto"/>
        <w:left w:val="none" w:sz="0" w:space="0" w:color="auto"/>
        <w:bottom w:val="none" w:sz="0" w:space="0" w:color="auto"/>
        <w:right w:val="none" w:sz="0" w:space="0" w:color="auto"/>
      </w:divBdr>
    </w:div>
    <w:div w:id="2021003886">
      <w:bodyDiv w:val="1"/>
      <w:marLeft w:val="0"/>
      <w:marRight w:val="0"/>
      <w:marTop w:val="0"/>
      <w:marBottom w:val="0"/>
      <w:divBdr>
        <w:top w:val="none" w:sz="0" w:space="0" w:color="auto"/>
        <w:left w:val="none" w:sz="0" w:space="0" w:color="auto"/>
        <w:bottom w:val="none" w:sz="0" w:space="0" w:color="auto"/>
        <w:right w:val="none" w:sz="0" w:space="0" w:color="auto"/>
      </w:divBdr>
    </w:div>
    <w:div w:id="2099519341">
      <w:bodyDiv w:val="1"/>
      <w:marLeft w:val="0"/>
      <w:marRight w:val="0"/>
      <w:marTop w:val="0"/>
      <w:marBottom w:val="0"/>
      <w:divBdr>
        <w:top w:val="none" w:sz="0" w:space="0" w:color="auto"/>
        <w:left w:val="none" w:sz="0" w:space="0" w:color="auto"/>
        <w:bottom w:val="none" w:sz="0" w:space="0" w:color="auto"/>
        <w:right w:val="none" w:sz="0" w:space="0" w:color="auto"/>
      </w:divBdr>
    </w:div>
    <w:div w:id="210714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84E087-370F-4099-A4BA-2B9620F65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3318</Words>
  <Characters>19914</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Więcławska-Olichwier</dc:creator>
  <cp:lastModifiedBy>user</cp:lastModifiedBy>
  <cp:revision>2</cp:revision>
  <cp:lastPrinted>2020-02-14T06:45:00Z</cp:lastPrinted>
  <dcterms:created xsi:type="dcterms:W3CDTF">2020-02-14T06:45:00Z</dcterms:created>
  <dcterms:modified xsi:type="dcterms:W3CDTF">2020-02-14T06:45:00Z</dcterms:modified>
</cp:coreProperties>
</file>