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6C5E" w14:textId="77777777" w:rsidR="00847D78" w:rsidRDefault="00847D78" w:rsidP="00847D78">
      <w:pPr>
        <w:jc w:val="center"/>
        <w:rPr>
          <w:rFonts w:ascii="Tahoma" w:hAnsi="Tahoma" w:cs="Tahoma"/>
          <w:b/>
          <w:bCs/>
          <w:sz w:val="20"/>
          <w:szCs w:val="20"/>
        </w:rPr>
      </w:pPr>
      <w:r>
        <w:rPr>
          <w:rFonts w:ascii="Tahoma" w:hAnsi="Tahoma" w:cs="Tahoma"/>
          <w:b/>
          <w:bCs/>
          <w:sz w:val="20"/>
          <w:szCs w:val="20"/>
        </w:rPr>
        <w:t>UMOWA NR ZP.272………………....</w:t>
      </w:r>
    </w:p>
    <w:p w14:paraId="02F3246C" w14:textId="77777777" w:rsidR="00847D78" w:rsidRDefault="00847D78" w:rsidP="00847D78">
      <w:pPr>
        <w:rPr>
          <w:rFonts w:ascii="Tahoma" w:hAnsi="Tahoma" w:cs="Tahoma"/>
          <w:sz w:val="20"/>
          <w:szCs w:val="20"/>
        </w:rPr>
      </w:pPr>
      <w:r>
        <w:rPr>
          <w:rFonts w:ascii="Tahoma" w:hAnsi="Tahoma" w:cs="Tahoma"/>
          <w:sz w:val="20"/>
          <w:szCs w:val="20"/>
        </w:rPr>
        <w:t>zawarta w dniu ………………………………….. roku w Baruchowie pomiędzy:</w:t>
      </w:r>
    </w:p>
    <w:p w14:paraId="44C907A5" w14:textId="77777777" w:rsidR="00847D78" w:rsidRDefault="00847D78" w:rsidP="00847D78">
      <w:pPr>
        <w:rPr>
          <w:rFonts w:ascii="Tahoma" w:hAnsi="Tahoma" w:cs="Tahoma"/>
          <w:b/>
          <w:bCs/>
          <w:sz w:val="20"/>
          <w:szCs w:val="20"/>
        </w:rPr>
      </w:pPr>
      <w:r>
        <w:rPr>
          <w:rFonts w:ascii="Tahoma" w:hAnsi="Tahoma" w:cs="Tahoma"/>
          <w:b/>
          <w:bCs/>
          <w:sz w:val="20"/>
          <w:szCs w:val="20"/>
        </w:rPr>
        <w:t>GMINĄ BARUCHOWO</w:t>
      </w:r>
    </w:p>
    <w:p w14:paraId="6F371890" w14:textId="77777777" w:rsidR="00847D78" w:rsidRDefault="00847D78" w:rsidP="00847D78">
      <w:pPr>
        <w:rPr>
          <w:rFonts w:ascii="Tahoma" w:hAnsi="Tahoma" w:cs="Tahoma"/>
          <w:b/>
          <w:bCs/>
          <w:sz w:val="20"/>
          <w:szCs w:val="20"/>
        </w:rPr>
      </w:pPr>
      <w:r>
        <w:rPr>
          <w:rFonts w:ascii="Tahoma" w:hAnsi="Tahoma" w:cs="Tahoma"/>
          <w:b/>
          <w:bCs/>
          <w:sz w:val="20"/>
          <w:szCs w:val="20"/>
        </w:rPr>
        <w:t>Baruchowo 54, 87-821 Baruchowo</w:t>
      </w:r>
    </w:p>
    <w:p w14:paraId="2FB63211" w14:textId="77777777" w:rsidR="00847D78" w:rsidRDefault="00847D78" w:rsidP="00847D78">
      <w:pPr>
        <w:rPr>
          <w:rFonts w:ascii="Tahoma" w:hAnsi="Tahoma" w:cs="Tahoma"/>
          <w:sz w:val="20"/>
          <w:szCs w:val="20"/>
        </w:rPr>
      </w:pPr>
      <w:r>
        <w:rPr>
          <w:rFonts w:ascii="Tahoma" w:hAnsi="Tahoma" w:cs="Tahoma"/>
          <w:sz w:val="20"/>
          <w:szCs w:val="20"/>
        </w:rPr>
        <w:t>będącą płatnikiem podatku VAT, NIP 888-311-56-50, REGON 910866790.</w:t>
      </w:r>
    </w:p>
    <w:p w14:paraId="7BAB836C" w14:textId="77777777" w:rsidR="00847D78" w:rsidRDefault="00847D78" w:rsidP="00847D78">
      <w:pPr>
        <w:rPr>
          <w:rFonts w:ascii="Tahoma" w:hAnsi="Tahoma" w:cs="Tahoma"/>
          <w:sz w:val="20"/>
          <w:szCs w:val="20"/>
        </w:rPr>
      </w:pPr>
      <w:r>
        <w:rPr>
          <w:rFonts w:ascii="Tahoma" w:hAnsi="Tahoma" w:cs="Tahoma"/>
          <w:sz w:val="20"/>
          <w:szCs w:val="20"/>
        </w:rPr>
        <w:t>reprezentowaną przez:</w:t>
      </w:r>
    </w:p>
    <w:p w14:paraId="7DDDD0D9" w14:textId="77777777" w:rsidR="00847D78" w:rsidRDefault="00847D78" w:rsidP="00847D78">
      <w:pPr>
        <w:rPr>
          <w:rFonts w:ascii="Tahoma" w:hAnsi="Tahoma" w:cs="Tahoma"/>
          <w:b/>
          <w:bCs/>
          <w:sz w:val="20"/>
          <w:szCs w:val="20"/>
        </w:rPr>
      </w:pPr>
      <w:r>
        <w:rPr>
          <w:rFonts w:ascii="Tahoma" w:hAnsi="Tahoma" w:cs="Tahoma"/>
          <w:b/>
          <w:bCs/>
          <w:sz w:val="20"/>
          <w:szCs w:val="20"/>
        </w:rPr>
        <w:t>Pana Stanisława Sadowskiego - Wójta Gminy Baruchowo</w:t>
      </w:r>
    </w:p>
    <w:p w14:paraId="41A21688" w14:textId="77777777" w:rsidR="00847D78" w:rsidRDefault="00847D78" w:rsidP="00847D78">
      <w:pPr>
        <w:rPr>
          <w:rFonts w:ascii="Tahoma" w:hAnsi="Tahoma" w:cs="Tahoma"/>
          <w:sz w:val="20"/>
          <w:szCs w:val="20"/>
        </w:rPr>
      </w:pPr>
      <w:r>
        <w:rPr>
          <w:rFonts w:ascii="Tahoma" w:hAnsi="Tahoma" w:cs="Tahoma"/>
          <w:sz w:val="20"/>
          <w:szCs w:val="20"/>
        </w:rPr>
        <w:t xml:space="preserve">przy kontrasygnacie </w:t>
      </w:r>
      <w:r>
        <w:rPr>
          <w:rFonts w:ascii="Tahoma" w:hAnsi="Tahoma" w:cs="Tahoma"/>
          <w:b/>
          <w:bCs/>
          <w:sz w:val="20"/>
          <w:szCs w:val="20"/>
        </w:rPr>
        <w:t xml:space="preserve">Skarbnika Gminy - Pani Marioli </w:t>
      </w:r>
      <w:proofErr w:type="spellStart"/>
      <w:r>
        <w:rPr>
          <w:rFonts w:ascii="Tahoma" w:hAnsi="Tahoma" w:cs="Tahoma"/>
          <w:b/>
          <w:bCs/>
          <w:sz w:val="20"/>
          <w:szCs w:val="20"/>
        </w:rPr>
        <w:t>Kurdubskiej</w:t>
      </w:r>
      <w:proofErr w:type="spellEnd"/>
    </w:p>
    <w:p w14:paraId="0247496F" w14:textId="77777777" w:rsidR="00847D78" w:rsidRDefault="00847D78" w:rsidP="00847D78">
      <w:pPr>
        <w:rPr>
          <w:rFonts w:ascii="Tahoma" w:hAnsi="Tahoma" w:cs="Tahoma"/>
          <w:sz w:val="20"/>
          <w:szCs w:val="20"/>
        </w:rPr>
      </w:pPr>
      <w:r>
        <w:rPr>
          <w:rFonts w:ascii="Tahoma" w:hAnsi="Tahoma" w:cs="Tahoma"/>
          <w:sz w:val="20"/>
          <w:szCs w:val="20"/>
        </w:rPr>
        <w:t xml:space="preserve">zwanym w dalszej treści umowy </w:t>
      </w:r>
      <w:r>
        <w:rPr>
          <w:rFonts w:ascii="Tahoma" w:hAnsi="Tahoma" w:cs="Tahoma"/>
          <w:b/>
          <w:bCs/>
          <w:sz w:val="20"/>
          <w:szCs w:val="20"/>
        </w:rPr>
        <w:t>„Zamawiającym”,</w:t>
      </w:r>
    </w:p>
    <w:p w14:paraId="03D8DBA1" w14:textId="77777777" w:rsidR="00847D78" w:rsidRDefault="00847D78" w:rsidP="00847D78">
      <w:pPr>
        <w:rPr>
          <w:rFonts w:ascii="Tahoma" w:hAnsi="Tahoma" w:cs="Tahoma"/>
          <w:sz w:val="20"/>
          <w:szCs w:val="20"/>
        </w:rPr>
      </w:pPr>
      <w:r>
        <w:rPr>
          <w:rFonts w:ascii="Tahoma" w:hAnsi="Tahoma" w:cs="Tahoma"/>
          <w:sz w:val="20"/>
          <w:szCs w:val="20"/>
        </w:rPr>
        <w:t>a:</w:t>
      </w:r>
    </w:p>
    <w:p w14:paraId="316E5ABA" w14:textId="77777777" w:rsidR="00847D78" w:rsidRDefault="00847D78" w:rsidP="00847D78">
      <w:pPr>
        <w:jc w:val="both"/>
        <w:rPr>
          <w:rFonts w:ascii="Tahoma" w:hAnsi="Tahoma" w:cs="Tahoma"/>
          <w:sz w:val="20"/>
          <w:szCs w:val="20"/>
        </w:rPr>
      </w:pPr>
      <w:r>
        <w:rPr>
          <w:rFonts w:ascii="Tahoma" w:hAnsi="Tahoma" w:cs="Tahoma"/>
          <w:sz w:val="20"/>
          <w:szCs w:val="20"/>
        </w:rPr>
        <w:t>……………………………………………………………………………………………………………………………………………………..……</w:t>
      </w:r>
    </w:p>
    <w:p w14:paraId="719B549E" w14:textId="77777777" w:rsidR="00847D78" w:rsidRDefault="00847D78" w:rsidP="00847D78">
      <w:pPr>
        <w:jc w:val="both"/>
        <w:rPr>
          <w:rFonts w:ascii="Tahoma" w:hAnsi="Tahoma" w:cs="Tahoma"/>
          <w:sz w:val="20"/>
          <w:szCs w:val="20"/>
        </w:rPr>
      </w:pPr>
      <w:r>
        <w:rPr>
          <w:rFonts w:ascii="Tahoma" w:hAnsi="Tahoma" w:cs="Tahoma"/>
          <w:sz w:val="20"/>
          <w:szCs w:val="20"/>
        </w:rPr>
        <w:t>będącą płatnikiem podatku VAT, NIP …………………………………………, REGON …………………………………………….</w:t>
      </w:r>
    </w:p>
    <w:p w14:paraId="6F0A3828" w14:textId="77777777" w:rsidR="00847D78" w:rsidRDefault="00847D78" w:rsidP="00847D78">
      <w:pPr>
        <w:jc w:val="both"/>
        <w:rPr>
          <w:rFonts w:ascii="Tahoma" w:hAnsi="Tahoma" w:cs="Tahoma"/>
          <w:sz w:val="20"/>
          <w:szCs w:val="20"/>
        </w:rPr>
      </w:pPr>
      <w:r>
        <w:rPr>
          <w:rFonts w:ascii="Tahoma" w:hAnsi="Tahoma" w:cs="Tahoma"/>
          <w:sz w:val="20"/>
          <w:szCs w:val="20"/>
        </w:rPr>
        <w:t>wpisaną do Krajowego Rejestru Sądowego pod nr …………………………………………………………..……………………..</w:t>
      </w:r>
    </w:p>
    <w:p w14:paraId="76193769" w14:textId="77777777" w:rsidR="00847D78" w:rsidRDefault="00847D78" w:rsidP="00847D78">
      <w:pPr>
        <w:jc w:val="both"/>
        <w:rPr>
          <w:rFonts w:ascii="Tahoma" w:hAnsi="Tahoma" w:cs="Tahoma"/>
          <w:sz w:val="20"/>
          <w:szCs w:val="20"/>
        </w:rPr>
      </w:pPr>
      <w:r>
        <w:rPr>
          <w:rFonts w:ascii="Tahoma" w:hAnsi="Tahoma" w:cs="Tahoma"/>
          <w:sz w:val="20"/>
          <w:szCs w:val="20"/>
        </w:rPr>
        <w:t>reprezentowaną przez:</w:t>
      </w:r>
    </w:p>
    <w:p w14:paraId="406FB21A" w14:textId="77777777" w:rsidR="00847D78" w:rsidRDefault="00847D78" w:rsidP="00847D78">
      <w:pPr>
        <w:jc w:val="both"/>
        <w:rPr>
          <w:rFonts w:ascii="Tahoma" w:hAnsi="Tahoma" w:cs="Tahoma"/>
          <w:sz w:val="20"/>
          <w:szCs w:val="20"/>
        </w:rPr>
      </w:pPr>
      <w:r>
        <w:rPr>
          <w:rFonts w:ascii="Tahoma" w:hAnsi="Tahoma" w:cs="Tahoma"/>
          <w:sz w:val="20"/>
          <w:szCs w:val="20"/>
        </w:rPr>
        <w:t>………………………………………………………………………………………………………………………………………………………….</w:t>
      </w:r>
    </w:p>
    <w:p w14:paraId="18106C22" w14:textId="77777777" w:rsidR="00847D78" w:rsidRDefault="00847D78" w:rsidP="00847D78">
      <w:pPr>
        <w:jc w:val="both"/>
        <w:rPr>
          <w:rFonts w:ascii="Tahoma" w:hAnsi="Tahoma" w:cs="Tahoma"/>
          <w:sz w:val="20"/>
          <w:szCs w:val="20"/>
        </w:rPr>
      </w:pPr>
      <w:r>
        <w:rPr>
          <w:rFonts w:ascii="Tahoma" w:hAnsi="Tahoma" w:cs="Tahoma"/>
          <w:sz w:val="20"/>
          <w:szCs w:val="20"/>
        </w:rPr>
        <w:t xml:space="preserve">zwanym dalej </w:t>
      </w:r>
      <w:r>
        <w:rPr>
          <w:rFonts w:ascii="Tahoma" w:hAnsi="Tahoma" w:cs="Tahoma"/>
          <w:b/>
          <w:bCs/>
          <w:sz w:val="20"/>
          <w:szCs w:val="20"/>
        </w:rPr>
        <w:t>„Wykonawcą”,</w:t>
      </w:r>
    </w:p>
    <w:p w14:paraId="49112247" w14:textId="77777777" w:rsidR="00847D78" w:rsidRDefault="00847D78" w:rsidP="00847D78">
      <w:pPr>
        <w:spacing w:line="360" w:lineRule="auto"/>
        <w:jc w:val="both"/>
        <w:rPr>
          <w:rFonts w:ascii="Tahoma" w:hAnsi="Tahoma" w:cs="Tahoma"/>
          <w:sz w:val="20"/>
          <w:szCs w:val="20"/>
        </w:rPr>
      </w:pPr>
      <w:r>
        <w:rPr>
          <w:rFonts w:ascii="Tahoma" w:hAnsi="Tahoma" w:cs="Tahoma"/>
          <w:sz w:val="20"/>
          <w:szCs w:val="20"/>
        </w:rPr>
        <w:t>w wyniku dokonania przez Zamawiającego wyboru oferty Wykonawcy w trybie przetargu nieograniczonego przeprowadzonego zgodnie z przepisami ustawy z dnia 29 stycznia 2004 r. Prawo zamówień publicznych                 (</w:t>
      </w:r>
      <w:proofErr w:type="spellStart"/>
      <w:r>
        <w:rPr>
          <w:rFonts w:ascii="Tahoma" w:hAnsi="Tahoma" w:cs="Tahoma"/>
          <w:sz w:val="20"/>
          <w:szCs w:val="20"/>
        </w:rPr>
        <w:t>t.j</w:t>
      </w:r>
      <w:proofErr w:type="spellEnd"/>
      <w:r>
        <w:rPr>
          <w:rFonts w:ascii="Tahoma" w:hAnsi="Tahoma" w:cs="Tahoma"/>
          <w:sz w:val="20"/>
          <w:szCs w:val="20"/>
        </w:rPr>
        <w:t xml:space="preserve">. Dz. U. z 2019 r. poz. 1843), dalej zwana „ustawą </w:t>
      </w:r>
      <w:proofErr w:type="spellStart"/>
      <w:r>
        <w:rPr>
          <w:rFonts w:ascii="Tahoma" w:hAnsi="Tahoma" w:cs="Tahoma"/>
          <w:sz w:val="20"/>
          <w:szCs w:val="20"/>
        </w:rPr>
        <w:t>Pzp</w:t>
      </w:r>
      <w:proofErr w:type="spellEnd"/>
      <w:r>
        <w:rPr>
          <w:rFonts w:ascii="Tahoma" w:hAnsi="Tahoma" w:cs="Tahoma"/>
          <w:sz w:val="20"/>
          <w:szCs w:val="20"/>
        </w:rPr>
        <w:t>”, o następującej treści:</w:t>
      </w:r>
    </w:p>
    <w:p w14:paraId="315CD409" w14:textId="77777777" w:rsidR="00847D78" w:rsidRDefault="00847D78" w:rsidP="00847D78">
      <w:pPr>
        <w:jc w:val="center"/>
        <w:rPr>
          <w:rFonts w:ascii="Tahoma" w:hAnsi="Tahoma" w:cs="Tahoma"/>
          <w:b/>
          <w:bCs/>
          <w:sz w:val="20"/>
          <w:szCs w:val="20"/>
        </w:rPr>
      </w:pPr>
      <w:r>
        <w:rPr>
          <w:rFonts w:ascii="Tahoma" w:hAnsi="Tahoma" w:cs="Tahoma"/>
          <w:b/>
          <w:bCs/>
          <w:sz w:val="20"/>
          <w:szCs w:val="20"/>
        </w:rPr>
        <w:t>§ 1</w:t>
      </w:r>
    </w:p>
    <w:p w14:paraId="513F39BB" w14:textId="77777777" w:rsidR="00847D78" w:rsidRDefault="00847D78" w:rsidP="00847D78">
      <w:pPr>
        <w:pStyle w:val="Akapitzlist"/>
        <w:numPr>
          <w:ilvl w:val="0"/>
          <w:numId w:val="1"/>
        </w:numPr>
        <w:spacing w:line="360" w:lineRule="auto"/>
        <w:ind w:left="284"/>
        <w:jc w:val="both"/>
        <w:rPr>
          <w:rFonts w:ascii="Tahoma" w:hAnsi="Tahoma" w:cs="Tahoma"/>
          <w:sz w:val="20"/>
          <w:szCs w:val="20"/>
        </w:rPr>
      </w:pPr>
      <w:r>
        <w:rPr>
          <w:rFonts w:ascii="Tahoma" w:hAnsi="Tahoma" w:cs="Tahoma"/>
          <w:sz w:val="20"/>
          <w:szCs w:val="20"/>
        </w:rPr>
        <w:t>Na podstawie niniejszej umowy Zamawiający zleca, a Wykonawca zobowiązuje się do wykonania roboty budowlane związane z realizacją zadania pn</w:t>
      </w:r>
      <w:r>
        <w:rPr>
          <w:rFonts w:ascii="Tahoma" w:hAnsi="Tahoma" w:cs="Tahoma"/>
          <w:b/>
          <w:bCs/>
          <w:sz w:val="20"/>
          <w:szCs w:val="20"/>
        </w:rPr>
        <w:t>.: Budowa wielofunkcyjnego placu rekreacyjnego z dostosowaniem dla osób niepełnosprawnych na terenie Zielonej Szkoły w Goreniu Dużym</w:t>
      </w:r>
      <w:r>
        <w:rPr>
          <w:rFonts w:ascii="Tahoma" w:hAnsi="Tahoma" w:cs="Tahoma"/>
          <w:sz w:val="20"/>
          <w:szCs w:val="20"/>
        </w:rPr>
        <w:t>.</w:t>
      </w:r>
    </w:p>
    <w:p w14:paraId="01969A52" w14:textId="77777777" w:rsidR="00847D78" w:rsidRDefault="00847D78" w:rsidP="00847D78">
      <w:pPr>
        <w:pStyle w:val="Akapitzlist"/>
        <w:numPr>
          <w:ilvl w:val="0"/>
          <w:numId w:val="1"/>
        </w:numPr>
        <w:spacing w:after="0" w:line="360" w:lineRule="auto"/>
        <w:ind w:left="284"/>
        <w:jc w:val="both"/>
        <w:rPr>
          <w:rFonts w:ascii="Tahoma" w:hAnsi="Tahoma" w:cs="Tahoma"/>
          <w:sz w:val="20"/>
          <w:szCs w:val="20"/>
        </w:rPr>
      </w:pPr>
      <w:r>
        <w:rPr>
          <w:rFonts w:ascii="Tahoma" w:hAnsi="Tahoma" w:cs="Tahoma"/>
          <w:sz w:val="20"/>
          <w:szCs w:val="20"/>
        </w:rPr>
        <w:t>Szczegółowy zakres robót, których realizacja wynika z niniejszej umowy określają stanowiące jej integralna część następujące dokumenty:</w:t>
      </w:r>
    </w:p>
    <w:p w14:paraId="09AAF809" w14:textId="77777777" w:rsidR="00847D78" w:rsidRDefault="00847D78" w:rsidP="00847D78">
      <w:pPr>
        <w:spacing w:after="0" w:line="360" w:lineRule="auto"/>
        <w:ind w:left="284"/>
        <w:jc w:val="both"/>
        <w:rPr>
          <w:rFonts w:ascii="Tahoma" w:hAnsi="Tahoma" w:cs="Tahoma"/>
          <w:sz w:val="20"/>
          <w:szCs w:val="20"/>
        </w:rPr>
      </w:pPr>
      <w:r>
        <w:rPr>
          <w:rFonts w:ascii="Tahoma" w:hAnsi="Tahoma" w:cs="Tahoma"/>
          <w:sz w:val="20"/>
          <w:szCs w:val="20"/>
        </w:rPr>
        <w:t>1) Oferta Wykonawcy,</w:t>
      </w:r>
    </w:p>
    <w:p w14:paraId="7EFA263E" w14:textId="77777777" w:rsidR="00847D78" w:rsidRDefault="00847D78" w:rsidP="00847D78">
      <w:pPr>
        <w:spacing w:after="0" w:line="360" w:lineRule="auto"/>
        <w:ind w:left="284"/>
        <w:jc w:val="both"/>
        <w:rPr>
          <w:rFonts w:ascii="Tahoma" w:hAnsi="Tahoma" w:cs="Tahoma"/>
          <w:sz w:val="20"/>
          <w:szCs w:val="20"/>
        </w:rPr>
      </w:pPr>
      <w:r>
        <w:rPr>
          <w:rFonts w:ascii="Tahoma" w:hAnsi="Tahoma" w:cs="Tahoma"/>
          <w:sz w:val="20"/>
          <w:szCs w:val="20"/>
        </w:rPr>
        <w:t>2) Specyfikacja Istotnych Warunków Zamówienia,</w:t>
      </w:r>
    </w:p>
    <w:p w14:paraId="5D9A0DF9" w14:textId="77777777" w:rsidR="00847D78" w:rsidRDefault="00847D78" w:rsidP="00847D78">
      <w:pPr>
        <w:spacing w:after="0" w:line="360" w:lineRule="auto"/>
        <w:ind w:left="284"/>
        <w:jc w:val="both"/>
        <w:rPr>
          <w:rFonts w:ascii="Tahoma" w:hAnsi="Tahoma" w:cs="Tahoma"/>
          <w:sz w:val="20"/>
          <w:szCs w:val="20"/>
        </w:rPr>
      </w:pPr>
      <w:r>
        <w:rPr>
          <w:rFonts w:ascii="Tahoma" w:hAnsi="Tahoma" w:cs="Tahoma"/>
          <w:sz w:val="20"/>
          <w:szCs w:val="20"/>
        </w:rPr>
        <w:t>3) Opis przedmiotu zamówienia,</w:t>
      </w:r>
    </w:p>
    <w:p w14:paraId="7A16EBD6" w14:textId="77777777" w:rsidR="00847D78" w:rsidRDefault="00847D78" w:rsidP="00847D78">
      <w:pPr>
        <w:spacing w:after="0" w:line="360" w:lineRule="auto"/>
        <w:ind w:left="284"/>
        <w:jc w:val="both"/>
        <w:rPr>
          <w:rFonts w:ascii="Tahoma" w:hAnsi="Tahoma" w:cs="Tahoma"/>
          <w:sz w:val="20"/>
          <w:szCs w:val="20"/>
        </w:rPr>
      </w:pPr>
      <w:r>
        <w:rPr>
          <w:rFonts w:ascii="Tahoma" w:hAnsi="Tahoma" w:cs="Tahoma"/>
          <w:sz w:val="20"/>
          <w:szCs w:val="20"/>
        </w:rPr>
        <w:t>4) Specyfikacja elementów wyposażenia.</w:t>
      </w:r>
    </w:p>
    <w:p w14:paraId="5C625D89" w14:textId="77777777" w:rsidR="00847D78" w:rsidRDefault="00847D78" w:rsidP="00847D78">
      <w:pPr>
        <w:pStyle w:val="Akapitzlist"/>
        <w:numPr>
          <w:ilvl w:val="0"/>
          <w:numId w:val="1"/>
        </w:numPr>
        <w:spacing w:after="0" w:line="360" w:lineRule="auto"/>
        <w:ind w:left="284" w:hanging="284"/>
        <w:jc w:val="both"/>
        <w:rPr>
          <w:rFonts w:ascii="Tahoma" w:hAnsi="Tahoma" w:cs="Tahoma"/>
          <w:sz w:val="20"/>
          <w:szCs w:val="20"/>
        </w:rPr>
      </w:pPr>
      <w:r>
        <w:rPr>
          <w:rFonts w:ascii="Tahoma" w:hAnsi="Tahoma" w:cs="Tahoma"/>
          <w:sz w:val="20"/>
          <w:szCs w:val="20"/>
        </w:rPr>
        <w:t>W przypadku rozbieżności w ustaleniach poszczególnych dokumentów obowiązuje kolejność ich ważności:</w:t>
      </w:r>
    </w:p>
    <w:p w14:paraId="44AB4715" w14:textId="77777777" w:rsidR="00847D78" w:rsidRDefault="00847D78" w:rsidP="00847D78">
      <w:pPr>
        <w:spacing w:after="0" w:line="360" w:lineRule="auto"/>
        <w:ind w:left="284"/>
        <w:jc w:val="both"/>
        <w:rPr>
          <w:rFonts w:ascii="Tahoma" w:hAnsi="Tahoma" w:cs="Tahoma"/>
          <w:sz w:val="20"/>
          <w:szCs w:val="20"/>
        </w:rPr>
      </w:pPr>
      <w:r>
        <w:rPr>
          <w:rFonts w:ascii="Tahoma" w:hAnsi="Tahoma" w:cs="Tahoma"/>
          <w:sz w:val="20"/>
          <w:szCs w:val="20"/>
        </w:rPr>
        <w:t>1) Umowa,</w:t>
      </w:r>
    </w:p>
    <w:p w14:paraId="79D2C332" w14:textId="77777777" w:rsidR="00847D78" w:rsidRDefault="00847D78" w:rsidP="00847D78">
      <w:pPr>
        <w:spacing w:after="0" w:line="360" w:lineRule="auto"/>
        <w:ind w:left="284"/>
        <w:jc w:val="both"/>
        <w:rPr>
          <w:rFonts w:ascii="Tahoma" w:hAnsi="Tahoma" w:cs="Tahoma"/>
          <w:sz w:val="20"/>
          <w:szCs w:val="20"/>
        </w:rPr>
      </w:pPr>
      <w:r>
        <w:rPr>
          <w:rFonts w:ascii="Tahoma" w:hAnsi="Tahoma" w:cs="Tahoma"/>
          <w:sz w:val="20"/>
          <w:szCs w:val="20"/>
        </w:rPr>
        <w:t>2) Specyfikacja Istotnych Warunków Zamówienia,</w:t>
      </w:r>
    </w:p>
    <w:p w14:paraId="25975BD0" w14:textId="77777777" w:rsidR="00847D78" w:rsidRDefault="00847D78" w:rsidP="00847D78">
      <w:pPr>
        <w:spacing w:after="0" w:line="360" w:lineRule="auto"/>
        <w:ind w:left="284"/>
        <w:jc w:val="both"/>
        <w:rPr>
          <w:rFonts w:ascii="Tahoma" w:hAnsi="Tahoma" w:cs="Tahoma"/>
          <w:sz w:val="20"/>
          <w:szCs w:val="20"/>
        </w:rPr>
      </w:pPr>
      <w:r>
        <w:rPr>
          <w:rFonts w:ascii="Tahoma" w:hAnsi="Tahoma" w:cs="Tahoma"/>
          <w:sz w:val="20"/>
          <w:szCs w:val="20"/>
        </w:rPr>
        <w:t>3) Opis przedmiotu zamówienia,</w:t>
      </w:r>
    </w:p>
    <w:p w14:paraId="3AA9FDC6" w14:textId="77777777" w:rsidR="00847D78" w:rsidRDefault="00847D78" w:rsidP="00847D78">
      <w:pPr>
        <w:spacing w:after="0" w:line="360" w:lineRule="auto"/>
        <w:ind w:left="284"/>
        <w:jc w:val="both"/>
        <w:rPr>
          <w:rFonts w:ascii="Tahoma" w:hAnsi="Tahoma" w:cs="Tahoma"/>
          <w:sz w:val="20"/>
          <w:szCs w:val="20"/>
        </w:rPr>
      </w:pPr>
      <w:r>
        <w:rPr>
          <w:rFonts w:ascii="Tahoma" w:hAnsi="Tahoma" w:cs="Tahoma"/>
          <w:sz w:val="20"/>
          <w:szCs w:val="20"/>
        </w:rPr>
        <w:t>4) Specyfikacja elementów wyposażenia,</w:t>
      </w:r>
    </w:p>
    <w:p w14:paraId="26796C26" w14:textId="77777777" w:rsidR="00847D78" w:rsidRDefault="00847D78" w:rsidP="00847D78">
      <w:pPr>
        <w:spacing w:after="0" w:line="360" w:lineRule="auto"/>
        <w:ind w:left="284"/>
        <w:jc w:val="both"/>
        <w:rPr>
          <w:rFonts w:ascii="Tahoma" w:hAnsi="Tahoma" w:cs="Tahoma"/>
          <w:sz w:val="20"/>
          <w:szCs w:val="20"/>
        </w:rPr>
      </w:pPr>
      <w:r>
        <w:rPr>
          <w:rFonts w:ascii="Tahoma" w:hAnsi="Tahoma" w:cs="Tahoma"/>
          <w:sz w:val="20"/>
          <w:szCs w:val="20"/>
        </w:rPr>
        <w:t>5) Oferta Wykonawcy.</w:t>
      </w:r>
    </w:p>
    <w:p w14:paraId="1B36B1C4" w14:textId="77777777" w:rsidR="00847D78" w:rsidRDefault="00847D78" w:rsidP="00847D78">
      <w:pPr>
        <w:pStyle w:val="Akapitzlist"/>
        <w:numPr>
          <w:ilvl w:val="0"/>
          <w:numId w:val="1"/>
        </w:numPr>
        <w:spacing w:line="360" w:lineRule="auto"/>
        <w:ind w:left="426"/>
        <w:jc w:val="both"/>
        <w:rPr>
          <w:rFonts w:ascii="Tahoma" w:hAnsi="Tahoma" w:cs="Tahoma"/>
          <w:sz w:val="20"/>
          <w:szCs w:val="20"/>
        </w:rPr>
      </w:pPr>
      <w:r>
        <w:rPr>
          <w:rFonts w:ascii="Tahoma" w:hAnsi="Tahoma" w:cs="Tahoma"/>
          <w:sz w:val="20"/>
          <w:szCs w:val="20"/>
        </w:rPr>
        <w:lastRenderedPageBreak/>
        <w:t>Wykonawca uznaje, że opis przedmiotu zamówienia i specyfikacja wyposażenia, o którym mowa w ust. 2 pkt 3), stanowiąca załącznik do niniejszej umowy, jest kompletna z punktu widzenia celu, jakiemu ma służyć i zobowiązuje się do wykonania przedmiotu umowy zgodnie ze złożoną ofertą.</w:t>
      </w:r>
    </w:p>
    <w:p w14:paraId="1C4E7C61" w14:textId="77777777" w:rsidR="00847D78" w:rsidRDefault="00847D78" w:rsidP="00847D78">
      <w:pPr>
        <w:pStyle w:val="Akapitzlist"/>
        <w:numPr>
          <w:ilvl w:val="0"/>
          <w:numId w:val="1"/>
        </w:numPr>
        <w:spacing w:line="360" w:lineRule="auto"/>
        <w:ind w:left="426"/>
        <w:jc w:val="both"/>
        <w:rPr>
          <w:rFonts w:ascii="Tahoma" w:hAnsi="Tahoma" w:cs="Tahoma"/>
          <w:sz w:val="20"/>
          <w:szCs w:val="20"/>
        </w:rPr>
      </w:pPr>
      <w:r>
        <w:rPr>
          <w:rFonts w:ascii="Tahoma" w:hAnsi="Tahoma" w:cs="Tahoma"/>
          <w:sz w:val="20"/>
          <w:szCs w:val="20"/>
        </w:rPr>
        <w:t>Zamawiający oświadcza, że posiada prawo do dysponowania nieruchomością na cele budowlane oraz będzie posiadał prawomocne zgłoszenie robót budowlanych na czas rozpoczęcia robót.</w:t>
      </w:r>
    </w:p>
    <w:p w14:paraId="0A06565B"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2</w:t>
      </w:r>
    </w:p>
    <w:p w14:paraId="302B8E9E" w14:textId="77777777" w:rsidR="00847D78" w:rsidRDefault="00847D78" w:rsidP="00847D78">
      <w:pPr>
        <w:pStyle w:val="Akapitzlist"/>
        <w:numPr>
          <w:ilvl w:val="0"/>
          <w:numId w:val="2"/>
        </w:numPr>
        <w:spacing w:line="360" w:lineRule="auto"/>
        <w:ind w:left="426"/>
        <w:jc w:val="both"/>
        <w:rPr>
          <w:rFonts w:ascii="Tahoma" w:hAnsi="Tahoma" w:cs="Tahoma"/>
          <w:sz w:val="20"/>
          <w:szCs w:val="20"/>
        </w:rPr>
      </w:pPr>
      <w:r>
        <w:rPr>
          <w:rFonts w:ascii="Tahoma" w:hAnsi="Tahoma" w:cs="Tahoma"/>
          <w:sz w:val="20"/>
          <w:szCs w:val="20"/>
        </w:rPr>
        <w:t>Wykonawca zobowiązuje się do wykonania wszelkich robót i czynności koniecznych do zrealizowania przedmiotu umowy.</w:t>
      </w:r>
    </w:p>
    <w:p w14:paraId="120B07A9" w14:textId="77777777" w:rsidR="00847D78" w:rsidRDefault="00847D78" w:rsidP="00847D78">
      <w:pPr>
        <w:pStyle w:val="Akapitzlist"/>
        <w:numPr>
          <w:ilvl w:val="0"/>
          <w:numId w:val="2"/>
        </w:numPr>
        <w:spacing w:line="360" w:lineRule="auto"/>
        <w:ind w:left="426"/>
        <w:jc w:val="both"/>
        <w:rPr>
          <w:rFonts w:ascii="Tahoma" w:hAnsi="Tahoma" w:cs="Tahoma"/>
          <w:sz w:val="20"/>
          <w:szCs w:val="20"/>
        </w:rPr>
      </w:pPr>
      <w:r>
        <w:rPr>
          <w:rFonts w:ascii="Tahoma" w:hAnsi="Tahoma" w:cs="Tahoma"/>
          <w:sz w:val="20"/>
          <w:szCs w:val="20"/>
        </w:rPr>
        <w:t>Wykonawca zobowiązuje się do przestrzegania zasad wykonania robót określonych w dokumentacji opisu przedmiotu zamówienia oraz specyfikacjo wyposażenia.</w:t>
      </w:r>
    </w:p>
    <w:p w14:paraId="4C31A414" w14:textId="77777777" w:rsidR="00847D78" w:rsidRDefault="00847D78" w:rsidP="00847D78">
      <w:pPr>
        <w:pStyle w:val="Akapitzlist"/>
        <w:numPr>
          <w:ilvl w:val="0"/>
          <w:numId w:val="2"/>
        </w:numPr>
        <w:spacing w:line="360" w:lineRule="auto"/>
        <w:ind w:left="426"/>
        <w:jc w:val="both"/>
        <w:rPr>
          <w:rFonts w:ascii="Tahoma" w:hAnsi="Tahoma" w:cs="Tahoma"/>
          <w:sz w:val="20"/>
          <w:szCs w:val="20"/>
        </w:rPr>
      </w:pPr>
      <w:r>
        <w:rPr>
          <w:rFonts w:ascii="Tahoma" w:hAnsi="Tahoma" w:cs="Tahoma"/>
          <w:sz w:val="20"/>
          <w:szCs w:val="20"/>
        </w:rPr>
        <w:t>Materiały i urządzenia, użyte do wykonania robót powinny odpowiadać, co do jakości wymogom wyrobów dopuszczonych do obrotu i stosowania w budownictwie, określonych ustawą z dnia 7 lipca 1994 r. Prawo budowlane (Dz.U. 2019 poz. 1186, ze zm.), przepisami szczególnymi, oraz wymaganiami SIWZ.</w:t>
      </w:r>
    </w:p>
    <w:p w14:paraId="27706A42" w14:textId="77777777" w:rsidR="00847D78" w:rsidRDefault="00847D78" w:rsidP="00847D78">
      <w:pPr>
        <w:pStyle w:val="Akapitzlist"/>
        <w:numPr>
          <w:ilvl w:val="0"/>
          <w:numId w:val="2"/>
        </w:numPr>
        <w:spacing w:line="360" w:lineRule="auto"/>
        <w:ind w:left="426"/>
        <w:jc w:val="both"/>
        <w:rPr>
          <w:rFonts w:ascii="Tahoma" w:hAnsi="Tahoma" w:cs="Tahoma"/>
          <w:sz w:val="20"/>
          <w:szCs w:val="20"/>
        </w:rPr>
      </w:pPr>
      <w:r>
        <w:rPr>
          <w:rFonts w:ascii="Tahoma" w:hAnsi="Tahoma" w:cs="Tahoma"/>
          <w:sz w:val="20"/>
          <w:szCs w:val="20"/>
        </w:rPr>
        <w:t>Na każde żądanie Zamawiającego (inspektora nadzoru) Wykonawca obowiązany jest okazać, w stosunku do wskazanych materiałów, dane potwierdzające spełnienie wymagań, o których mowa w ust. 3.</w:t>
      </w:r>
    </w:p>
    <w:p w14:paraId="1EA93B66" w14:textId="77777777" w:rsidR="00847D78" w:rsidRDefault="00847D78" w:rsidP="00847D78">
      <w:pPr>
        <w:spacing w:line="360" w:lineRule="auto"/>
        <w:ind w:left="426"/>
        <w:jc w:val="center"/>
        <w:rPr>
          <w:rFonts w:ascii="Tahoma" w:hAnsi="Tahoma" w:cs="Tahoma"/>
          <w:b/>
          <w:bCs/>
          <w:sz w:val="20"/>
          <w:szCs w:val="20"/>
        </w:rPr>
      </w:pPr>
      <w:r>
        <w:rPr>
          <w:rFonts w:ascii="Tahoma" w:hAnsi="Tahoma" w:cs="Tahoma"/>
          <w:b/>
          <w:bCs/>
          <w:sz w:val="20"/>
          <w:szCs w:val="20"/>
        </w:rPr>
        <w:t>§ 3</w:t>
      </w:r>
    </w:p>
    <w:p w14:paraId="5D586E3A" w14:textId="77777777" w:rsidR="00847D78" w:rsidRDefault="00847D78" w:rsidP="00847D78">
      <w:pPr>
        <w:pStyle w:val="Akapitzlist"/>
        <w:numPr>
          <w:ilvl w:val="0"/>
          <w:numId w:val="3"/>
        </w:numPr>
        <w:spacing w:line="360" w:lineRule="auto"/>
        <w:ind w:left="426"/>
        <w:jc w:val="both"/>
        <w:rPr>
          <w:rFonts w:ascii="Tahoma" w:hAnsi="Tahoma" w:cs="Tahoma"/>
          <w:sz w:val="20"/>
          <w:szCs w:val="20"/>
        </w:rPr>
      </w:pPr>
      <w:r>
        <w:rPr>
          <w:rFonts w:ascii="Tahoma" w:hAnsi="Tahoma" w:cs="Tahoma"/>
          <w:sz w:val="20"/>
          <w:szCs w:val="20"/>
        </w:rPr>
        <w:t>Ustala się termin rozpoczęcia realizacji robót będących przedmiotem umowy: 7 dni od dnia przekazania placu budowy.</w:t>
      </w:r>
    </w:p>
    <w:p w14:paraId="24898D6D" w14:textId="77777777" w:rsidR="00847D78" w:rsidRDefault="00847D78" w:rsidP="00847D78">
      <w:pPr>
        <w:pStyle w:val="Akapitzlist"/>
        <w:numPr>
          <w:ilvl w:val="0"/>
          <w:numId w:val="3"/>
        </w:numPr>
        <w:spacing w:line="360" w:lineRule="auto"/>
        <w:ind w:left="426"/>
        <w:jc w:val="both"/>
        <w:rPr>
          <w:rFonts w:ascii="Tahoma" w:hAnsi="Tahoma" w:cs="Tahoma"/>
          <w:sz w:val="20"/>
          <w:szCs w:val="20"/>
        </w:rPr>
      </w:pPr>
      <w:r>
        <w:rPr>
          <w:rFonts w:ascii="Tahoma" w:hAnsi="Tahoma" w:cs="Tahoma"/>
          <w:sz w:val="20"/>
          <w:szCs w:val="20"/>
        </w:rPr>
        <w:t>Wykonawca zobowiązuje się zrealizować przedmiot umowy w terminie do dnia ……………………………….. r.</w:t>
      </w:r>
    </w:p>
    <w:p w14:paraId="4C0346B8" w14:textId="77777777" w:rsidR="00847D78" w:rsidRDefault="00847D78" w:rsidP="00847D78">
      <w:pPr>
        <w:pStyle w:val="Akapitzlist"/>
        <w:numPr>
          <w:ilvl w:val="0"/>
          <w:numId w:val="3"/>
        </w:numPr>
        <w:spacing w:line="360" w:lineRule="auto"/>
        <w:ind w:left="426"/>
        <w:jc w:val="both"/>
        <w:rPr>
          <w:rFonts w:ascii="Tahoma" w:hAnsi="Tahoma" w:cs="Tahoma"/>
          <w:sz w:val="20"/>
          <w:szCs w:val="20"/>
        </w:rPr>
      </w:pPr>
      <w:r>
        <w:rPr>
          <w:rFonts w:ascii="Tahoma" w:hAnsi="Tahoma" w:cs="Tahoma"/>
          <w:sz w:val="20"/>
          <w:szCs w:val="20"/>
        </w:rPr>
        <w:t>Przez zakończenie przedmiotu umowy rozumie się pisemne zgłoszenie przez Wykonawcę gotowości do odbioru końcowego i potwierdzenie wykonania wszystkich robót przez Inspektora Nadzoru stosownym wpisem w dzienniku budowy.</w:t>
      </w:r>
    </w:p>
    <w:p w14:paraId="34BCDC8F" w14:textId="77777777" w:rsidR="00847D78" w:rsidRDefault="00847D78" w:rsidP="00847D78">
      <w:pPr>
        <w:spacing w:line="360" w:lineRule="auto"/>
        <w:ind w:left="426"/>
        <w:jc w:val="center"/>
        <w:rPr>
          <w:rFonts w:ascii="Tahoma" w:hAnsi="Tahoma" w:cs="Tahoma"/>
          <w:b/>
          <w:bCs/>
          <w:sz w:val="20"/>
          <w:szCs w:val="20"/>
        </w:rPr>
      </w:pPr>
      <w:r>
        <w:rPr>
          <w:rFonts w:ascii="Tahoma" w:hAnsi="Tahoma" w:cs="Tahoma"/>
          <w:b/>
          <w:bCs/>
          <w:sz w:val="20"/>
          <w:szCs w:val="20"/>
        </w:rPr>
        <w:t>§ 4</w:t>
      </w:r>
    </w:p>
    <w:p w14:paraId="4C661A03" w14:textId="77777777" w:rsidR="00847D78" w:rsidRDefault="00847D78" w:rsidP="00847D78">
      <w:pPr>
        <w:pStyle w:val="Akapitzlist"/>
        <w:numPr>
          <w:ilvl w:val="0"/>
          <w:numId w:val="4"/>
        </w:numPr>
        <w:spacing w:line="360" w:lineRule="auto"/>
        <w:ind w:left="426"/>
        <w:jc w:val="both"/>
        <w:rPr>
          <w:rFonts w:ascii="Tahoma" w:hAnsi="Tahoma" w:cs="Tahoma"/>
          <w:sz w:val="20"/>
          <w:szCs w:val="20"/>
        </w:rPr>
      </w:pPr>
      <w:r>
        <w:rPr>
          <w:rFonts w:ascii="Tahoma" w:hAnsi="Tahoma" w:cs="Tahoma"/>
          <w:sz w:val="20"/>
          <w:szCs w:val="20"/>
        </w:rPr>
        <w:t>Przedmiot umowy określony w § 1 będzie realizowany zgodnie z uzgodnionym z Zamawiającym harmonogramem rzeczowo-finansowym robót, stanowiącym załącznik do niniejszej umowy.</w:t>
      </w:r>
    </w:p>
    <w:p w14:paraId="0400CA8C" w14:textId="77777777" w:rsidR="00847D78" w:rsidRDefault="00847D78" w:rsidP="00847D78">
      <w:pPr>
        <w:pStyle w:val="Akapitzlist"/>
        <w:numPr>
          <w:ilvl w:val="0"/>
          <w:numId w:val="4"/>
        </w:numPr>
        <w:spacing w:line="360" w:lineRule="auto"/>
        <w:ind w:left="426"/>
        <w:jc w:val="both"/>
        <w:rPr>
          <w:rFonts w:ascii="Tahoma" w:hAnsi="Tahoma" w:cs="Tahoma"/>
          <w:sz w:val="20"/>
          <w:szCs w:val="20"/>
        </w:rPr>
      </w:pPr>
      <w:r>
        <w:rPr>
          <w:rFonts w:ascii="Tahoma" w:hAnsi="Tahoma" w:cs="Tahoma"/>
          <w:sz w:val="20"/>
          <w:szCs w:val="20"/>
        </w:rPr>
        <w:t>Harmonogram winien być dostosowany do złożonej oferty. Harmonogram winien być przedłożony Zamawiającemu nie później niż w dniu zawarcia umowy.</w:t>
      </w:r>
    </w:p>
    <w:p w14:paraId="2D670E17" w14:textId="77777777" w:rsidR="00847D78" w:rsidRDefault="00847D78" w:rsidP="00847D78">
      <w:pPr>
        <w:pStyle w:val="Akapitzlist"/>
        <w:numPr>
          <w:ilvl w:val="0"/>
          <w:numId w:val="4"/>
        </w:numPr>
        <w:spacing w:line="360" w:lineRule="auto"/>
        <w:ind w:left="426"/>
        <w:jc w:val="both"/>
        <w:rPr>
          <w:rFonts w:ascii="Tahoma" w:hAnsi="Tahoma" w:cs="Tahoma"/>
          <w:sz w:val="20"/>
          <w:szCs w:val="20"/>
        </w:rPr>
      </w:pPr>
      <w:r>
        <w:rPr>
          <w:rFonts w:ascii="Tahoma" w:hAnsi="Tahoma" w:cs="Tahoma"/>
          <w:sz w:val="20"/>
          <w:szCs w:val="20"/>
        </w:rPr>
        <w:t>Niezależnie od ustaleń ust. 2 Wykonawca zobowiązany jest przedstawić na żądanie Zamawiającego zaktualizowany harmonogram w terminie 7 dni od otrzymania polecenia Zamawiającego.</w:t>
      </w:r>
    </w:p>
    <w:p w14:paraId="659448CB"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5</w:t>
      </w:r>
    </w:p>
    <w:p w14:paraId="04B975AE" w14:textId="77777777" w:rsidR="00847D78" w:rsidRDefault="00847D78" w:rsidP="00847D78">
      <w:pPr>
        <w:pStyle w:val="Akapitzlist"/>
        <w:numPr>
          <w:ilvl w:val="0"/>
          <w:numId w:val="5"/>
        </w:numPr>
        <w:spacing w:line="360" w:lineRule="auto"/>
        <w:ind w:left="426"/>
        <w:jc w:val="both"/>
        <w:rPr>
          <w:rFonts w:ascii="Tahoma" w:hAnsi="Tahoma" w:cs="Tahoma"/>
          <w:sz w:val="20"/>
          <w:szCs w:val="20"/>
        </w:rPr>
      </w:pPr>
      <w:r>
        <w:rPr>
          <w:rFonts w:ascii="Tahoma" w:hAnsi="Tahoma" w:cs="Tahoma"/>
          <w:sz w:val="20"/>
          <w:szCs w:val="20"/>
        </w:rPr>
        <w:t>Wynagrodzenie ryczałtowe za wykonanie przedmiotu umowy określonego w § 1 strony ustalają na kwotę ……………………. zł brutto (słownie: ………………………………………………………………… złotych …/100 groszy), w tym kwota netto: ………………… zł, (słownie: ………………………………………………… złotych …/100 groszy), podatek VAT wg stawki 23 % - ……….. zł, (słownie: ………………………………………… złotych …/100 groszy)</w:t>
      </w:r>
    </w:p>
    <w:p w14:paraId="59E45732" w14:textId="77777777" w:rsidR="00847D78" w:rsidRDefault="00847D78" w:rsidP="00847D78">
      <w:pPr>
        <w:pStyle w:val="Akapitzlist"/>
        <w:numPr>
          <w:ilvl w:val="0"/>
          <w:numId w:val="5"/>
        </w:numPr>
        <w:spacing w:line="360" w:lineRule="auto"/>
        <w:ind w:left="426"/>
        <w:jc w:val="both"/>
        <w:rPr>
          <w:rFonts w:ascii="Tahoma" w:hAnsi="Tahoma" w:cs="Tahoma"/>
          <w:sz w:val="20"/>
          <w:szCs w:val="20"/>
        </w:rPr>
      </w:pPr>
      <w:r>
        <w:rPr>
          <w:rFonts w:ascii="Tahoma" w:hAnsi="Tahoma" w:cs="Tahoma"/>
          <w:sz w:val="20"/>
          <w:szCs w:val="20"/>
        </w:rPr>
        <w:t xml:space="preserve">Kwota określona w ust. 1 zawiera wszelkie koszty związane z realizacją zadania wynikające wprost z dokumentacji, jak również nie ujęte w opisie przedmiotu zamówienia oraz specyfikacji elementów wyposażenia, a niezbędne do wykonania zadania, w szczególności: podatek VAT, koszty materiałów </w:t>
      </w:r>
      <w:r>
        <w:rPr>
          <w:rFonts w:ascii="Tahoma" w:hAnsi="Tahoma" w:cs="Tahoma"/>
          <w:sz w:val="20"/>
          <w:szCs w:val="20"/>
        </w:rPr>
        <w:lastRenderedPageBreak/>
        <w:t>budowlanych, wszelkie roboty przygotowawcze, porządkowe, zagospodarowanie placu budowy, roboty związane z zabezpieczeniem placu budowy od strony istniejących już budynków, koszty oznakowania robót na czas budowy, bieżącą obsługę geodezyjną robót, koszty dokumentacji powykonawczej, inwentaryzacji geodezyjnej powykonawczej.</w:t>
      </w:r>
    </w:p>
    <w:p w14:paraId="27F201D7" w14:textId="77777777" w:rsidR="00847D78" w:rsidRDefault="00847D78" w:rsidP="00847D78">
      <w:pPr>
        <w:pStyle w:val="Akapitzlist"/>
        <w:numPr>
          <w:ilvl w:val="0"/>
          <w:numId w:val="5"/>
        </w:numPr>
        <w:spacing w:line="360" w:lineRule="auto"/>
        <w:ind w:left="426"/>
        <w:jc w:val="both"/>
        <w:rPr>
          <w:rFonts w:ascii="Tahoma" w:hAnsi="Tahoma" w:cs="Tahoma"/>
          <w:sz w:val="20"/>
          <w:szCs w:val="20"/>
        </w:rPr>
      </w:pPr>
      <w:r>
        <w:rPr>
          <w:rFonts w:ascii="Tahoma" w:hAnsi="Tahoma" w:cs="Tahoma"/>
          <w:sz w:val="20"/>
          <w:szCs w:val="20"/>
        </w:rPr>
        <w:t>Niedoszacowanie, pominiecie oraz brak rozpoznania zakresu przedmiotu umowy nie może być podstawą do żądania zmiany wynagrodzenia ryczałtowego określonego w ust. 1 niniejszego paragrafu.</w:t>
      </w:r>
    </w:p>
    <w:p w14:paraId="0A3D656F" w14:textId="77777777" w:rsidR="00847D78" w:rsidRDefault="00847D78" w:rsidP="00847D78">
      <w:pPr>
        <w:pStyle w:val="Akapitzlist"/>
        <w:numPr>
          <w:ilvl w:val="0"/>
          <w:numId w:val="5"/>
        </w:numPr>
        <w:spacing w:line="360" w:lineRule="auto"/>
        <w:ind w:left="426"/>
        <w:jc w:val="both"/>
        <w:rPr>
          <w:rFonts w:ascii="Tahoma" w:hAnsi="Tahoma" w:cs="Tahoma"/>
          <w:sz w:val="20"/>
          <w:szCs w:val="20"/>
        </w:rPr>
      </w:pPr>
      <w:r>
        <w:rPr>
          <w:rFonts w:ascii="Tahoma" w:hAnsi="Tahoma" w:cs="Tahoma"/>
          <w:sz w:val="20"/>
          <w:szCs w:val="20"/>
        </w:rPr>
        <w:t>Jeśli w trakcie realizacji zamówienia wystąpi konieczność pomniejszenia zakresu robót określonych w kosztorysie ofertowym, to wynagrodzenie Wykonawcy zostanie pomniejszone o równowartość robót zaniechanych.</w:t>
      </w:r>
    </w:p>
    <w:p w14:paraId="7068FC02"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6</w:t>
      </w:r>
    </w:p>
    <w:p w14:paraId="0698CAC5" w14:textId="77777777" w:rsidR="00847D78" w:rsidRDefault="00847D78" w:rsidP="00847D78">
      <w:pPr>
        <w:pStyle w:val="Akapitzlist"/>
        <w:numPr>
          <w:ilvl w:val="0"/>
          <w:numId w:val="6"/>
        </w:numPr>
        <w:spacing w:line="360" w:lineRule="auto"/>
        <w:ind w:left="426"/>
        <w:jc w:val="both"/>
        <w:rPr>
          <w:rFonts w:ascii="Tahoma" w:hAnsi="Tahoma" w:cs="Tahoma"/>
          <w:sz w:val="20"/>
          <w:szCs w:val="20"/>
        </w:rPr>
      </w:pPr>
      <w:r>
        <w:rPr>
          <w:rFonts w:ascii="Tahoma" w:hAnsi="Tahoma" w:cs="Tahoma"/>
          <w:sz w:val="20"/>
          <w:szCs w:val="20"/>
        </w:rPr>
        <w:t>Rozliczenie za wykonanie przedmiotu umowy zostanie dokonane w oparciu o fakturę końcową.</w:t>
      </w:r>
    </w:p>
    <w:p w14:paraId="2EA7ACBA" w14:textId="77777777" w:rsidR="00847D78" w:rsidRDefault="00847D78" w:rsidP="00847D78">
      <w:pPr>
        <w:pStyle w:val="Akapitzlist"/>
        <w:numPr>
          <w:ilvl w:val="0"/>
          <w:numId w:val="6"/>
        </w:numPr>
        <w:spacing w:line="360" w:lineRule="auto"/>
        <w:ind w:left="426"/>
        <w:jc w:val="both"/>
        <w:rPr>
          <w:rFonts w:ascii="Tahoma" w:hAnsi="Tahoma" w:cs="Tahoma"/>
          <w:sz w:val="20"/>
          <w:szCs w:val="20"/>
        </w:rPr>
      </w:pPr>
      <w:r>
        <w:rPr>
          <w:rFonts w:ascii="Tahoma" w:hAnsi="Tahoma" w:cs="Tahoma"/>
          <w:sz w:val="20"/>
          <w:szCs w:val="20"/>
        </w:rPr>
        <w:t>Dokumentem potwierdzającym prawidłową realizację robót określonych w umowie jest protokół odbioru końcowego wraz z zestawieniem ilości i wartości wykonywanych robót.</w:t>
      </w:r>
    </w:p>
    <w:p w14:paraId="719A2825" w14:textId="77777777" w:rsidR="00847D78" w:rsidRDefault="00847D78" w:rsidP="00847D78">
      <w:pPr>
        <w:pStyle w:val="Akapitzlist"/>
        <w:numPr>
          <w:ilvl w:val="0"/>
          <w:numId w:val="6"/>
        </w:numPr>
        <w:spacing w:line="360" w:lineRule="auto"/>
        <w:ind w:left="426"/>
        <w:jc w:val="both"/>
        <w:rPr>
          <w:rFonts w:ascii="Tahoma" w:hAnsi="Tahoma" w:cs="Tahoma"/>
          <w:sz w:val="20"/>
          <w:szCs w:val="20"/>
        </w:rPr>
      </w:pPr>
      <w:r>
        <w:rPr>
          <w:rFonts w:ascii="Tahoma" w:hAnsi="Tahoma" w:cs="Tahoma"/>
          <w:sz w:val="20"/>
          <w:szCs w:val="20"/>
        </w:rPr>
        <w:t>W przypadku wykonawcy będącego czynnym podatnikiem podatku VAT rozliczenie płatności wynikających z umowy będzie dokonywane za pośrednictwem metody podzielonej płatności (</w:t>
      </w:r>
      <w:proofErr w:type="spellStart"/>
      <w:r>
        <w:rPr>
          <w:rFonts w:ascii="Tahoma" w:hAnsi="Tahoma" w:cs="Tahoma"/>
          <w:sz w:val="20"/>
          <w:szCs w:val="20"/>
        </w:rPr>
        <w:t>split</w:t>
      </w:r>
      <w:proofErr w:type="spellEnd"/>
      <w:r>
        <w:rPr>
          <w:rFonts w:ascii="Tahoma" w:hAnsi="Tahoma" w:cs="Tahoma"/>
          <w:sz w:val="20"/>
          <w:szCs w:val="20"/>
        </w:rPr>
        <w:t xml:space="preserve"> </w:t>
      </w:r>
      <w:proofErr w:type="spellStart"/>
      <w:r>
        <w:rPr>
          <w:rFonts w:ascii="Tahoma" w:hAnsi="Tahoma" w:cs="Tahoma"/>
          <w:sz w:val="20"/>
          <w:szCs w:val="20"/>
        </w:rPr>
        <w:t>payment</w:t>
      </w:r>
      <w:proofErr w:type="spellEnd"/>
      <w:r>
        <w:rPr>
          <w:rFonts w:ascii="Tahoma" w:hAnsi="Tahoma" w:cs="Tahoma"/>
          <w:sz w:val="20"/>
          <w:szCs w:val="20"/>
        </w:rPr>
        <w:t>).</w:t>
      </w:r>
    </w:p>
    <w:p w14:paraId="420305B5" w14:textId="77777777" w:rsidR="00847D78" w:rsidRDefault="00847D78" w:rsidP="00847D78">
      <w:pPr>
        <w:pStyle w:val="Akapitzlist"/>
        <w:numPr>
          <w:ilvl w:val="0"/>
          <w:numId w:val="6"/>
        </w:numPr>
        <w:spacing w:line="360" w:lineRule="auto"/>
        <w:ind w:left="426"/>
        <w:jc w:val="both"/>
        <w:rPr>
          <w:rFonts w:ascii="Tahoma" w:hAnsi="Tahoma" w:cs="Tahoma"/>
          <w:sz w:val="20"/>
          <w:szCs w:val="20"/>
        </w:rPr>
      </w:pPr>
      <w:r>
        <w:rPr>
          <w:rFonts w:ascii="Tahoma" w:hAnsi="Tahoma" w:cs="Tahoma"/>
          <w:sz w:val="20"/>
          <w:szCs w:val="20"/>
        </w:rPr>
        <w:t>Wykonawca oświadcza, że wskazany na fakturze rachunek płatności należy do wykonawcy umowy i został dla niego utworzony wydzielony rachunek VAT na cele prowadzonej działalności gospodarczej.</w:t>
      </w:r>
    </w:p>
    <w:p w14:paraId="08FECABF" w14:textId="77777777" w:rsidR="00847D78" w:rsidRDefault="00847D78" w:rsidP="00847D78">
      <w:pPr>
        <w:pStyle w:val="Akapitzlist"/>
        <w:numPr>
          <w:ilvl w:val="0"/>
          <w:numId w:val="6"/>
        </w:numPr>
        <w:spacing w:line="360" w:lineRule="auto"/>
        <w:ind w:left="426"/>
        <w:jc w:val="both"/>
        <w:rPr>
          <w:rFonts w:ascii="Tahoma" w:hAnsi="Tahoma" w:cs="Tahoma"/>
          <w:sz w:val="20"/>
          <w:szCs w:val="20"/>
        </w:rPr>
      </w:pPr>
      <w:r>
        <w:rPr>
          <w:rFonts w:ascii="Tahoma" w:hAnsi="Tahoma" w:cs="Tahoma"/>
          <w:sz w:val="20"/>
          <w:szCs w:val="20"/>
        </w:rPr>
        <w:t>Zamawiający zapłaci należne Wykonawcy wynagrodzenie przelewem na konto wskazane w treści faktury, w terminie do 30 dni od daty jej przyjęcia przez Zamawiającego. Za dzień zapłaty uważa się dzień dokonania polecenia przelewu pieniędzy na rachunek Wykonawcy, jest to jednocześnie dzień obciążenia rachunku Zamawiającego.</w:t>
      </w:r>
    </w:p>
    <w:p w14:paraId="31B4BAA2"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7</w:t>
      </w:r>
    </w:p>
    <w:p w14:paraId="7D68A9FF" w14:textId="77777777" w:rsidR="00847D78" w:rsidRDefault="00847D78" w:rsidP="00847D78">
      <w:pPr>
        <w:pStyle w:val="Akapitzlist"/>
        <w:numPr>
          <w:ilvl w:val="0"/>
          <w:numId w:val="7"/>
        </w:numPr>
        <w:spacing w:after="0" w:line="360" w:lineRule="auto"/>
        <w:ind w:left="426"/>
        <w:jc w:val="both"/>
        <w:rPr>
          <w:rFonts w:ascii="Tahoma" w:hAnsi="Tahoma" w:cs="Tahoma"/>
          <w:sz w:val="20"/>
          <w:szCs w:val="20"/>
        </w:rPr>
      </w:pPr>
      <w:r>
        <w:rPr>
          <w:rFonts w:ascii="Tahoma" w:hAnsi="Tahoma" w:cs="Tahoma"/>
          <w:sz w:val="20"/>
          <w:szCs w:val="20"/>
        </w:rPr>
        <w:t>Do obowiązków Zamawiającego należy:</w:t>
      </w:r>
    </w:p>
    <w:p w14:paraId="334E90F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protokólarne przekazanie terenu budowy w terminie nie dłuższym niż do 7 dni od daty zawarcia umowy. Powyższy termin Wykonawca uwzględnia w harmonogramie rzeczowo-finansowym,</w:t>
      </w:r>
    </w:p>
    <w:p w14:paraId="681C8BAD"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2) zapłata za wykonane i odebrane roboty,</w:t>
      </w:r>
    </w:p>
    <w:p w14:paraId="2A276947"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3) zapewnienie nadzoru inwestorskiego.</w:t>
      </w:r>
    </w:p>
    <w:p w14:paraId="44FEA52E" w14:textId="77777777" w:rsidR="00847D78" w:rsidRDefault="00847D78" w:rsidP="00847D78">
      <w:pPr>
        <w:pStyle w:val="Akapitzlist"/>
        <w:numPr>
          <w:ilvl w:val="0"/>
          <w:numId w:val="7"/>
        </w:numPr>
        <w:spacing w:after="0" w:line="360" w:lineRule="auto"/>
        <w:ind w:left="426"/>
        <w:jc w:val="both"/>
        <w:rPr>
          <w:rFonts w:ascii="Tahoma" w:hAnsi="Tahoma" w:cs="Tahoma"/>
          <w:sz w:val="20"/>
          <w:szCs w:val="20"/>
        </w:rPr>
      </w:pPr>
      <w:r>
        <w:rPr>
          <w:rFonts w:ascii="Tahoma" w:hAnsi="Tahoma" w:cs="Tahoma"/>
          <w:sz w:val="20"/>
          <w:szCs w:val="20"/>
        </w:rPr>
        <w:t>Do obowiązków Wykonawcy, oprócz czynności wymienionych w art. 22 ustawy z dnia 7 lipca 1994 r. Prawo budowlane, należy w szczególności:</w:t>
      </w:r>
    </w:p>
    <w:p w14:paraId="7813AE20"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przedstawienie planu bezpieczeństwa i ochrony zdrowia przez kierownika budowy w terminie nie późniejszym niż termin rozpoczęcia robót określony w niniejszej umowie,</w:t>
      </w:r>
    </w:p>
    <w:p w14:paraId="260BE85B"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2) zagospodarowanie terenu budowy,</w:t>
      </w:r>
    </w:p>
    <w:p w14:paraId="31DD9FBC"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3) wykonanie przedmiotu umowy w oparciu o opis przedmiotu zamówieni, zgodnie ze sztuką budowlaną i wiedzą techniczną,</w:t>
      </w:r>
    </w:p>
    <w:p w14:paraId="1E45BD60" w14:textId="77777777" w:rsidR="00847D78" w:rsidRDefault="00847D78" w:rsidP="00847D78">
      <w:pPr>
        <w:spacing w:after="0" w:line="360" w:lineRule="auto"/>
        <w:ind w:left="284" w:firstLine="142"/>
        <w:jc w:val="both"/>
        <w:rPr>
          <w:rFonts w:ascii="Tahoma" w:hAnsi="Tahoma" w:cs="Tahoma"/>
          <w:sz w:val="20"/>
          <w:szCs w:val="20"/>
        </w:rPr>
      </w:pPr>
      <w:r>
        <w:rPr>
          <w:rFonts w:ascii="Tahoma" w:hAnsi="Tahoma" w:cs="Tahoma"/>
          <w:sz w:val="20"/>
          <w:szCs w:val="20"/>
        </w:rPr>
        <w:t>4) realizacja zaleceń Zamawiającego,</w:t>
      </w:r>
    </w:p>
    <w:p w14:paraId="747EC9B0" w14:textId="77777777" w:rsidR="00847D78" w:rsidRDefault="00847D78" w:rsidP="00847D78">
      <w:pPr>
        <w:spacing w:after="0" w:line="360" w:lineRule="auto"/>
        <w:ind w:left="284" w:firstLine="142"/>
        <w:jc w:val="both"/>
        <w:rPr>
          <w:rFonts w:ascii="Tahoma" w:hAnsi="Tahoma" w:cs="Tahoma"/>
          <w:sz w:val="20"/>
          <w:szCs w:val="20"/>
        </w:rPr>
      </w:pPr>
      <w:r>
        <w:rPr>
          <w:rFonts w:ascii="Tahoma" w:hAnsi="Tahoma" w:cs="Tahoma"/>
          <w:sz w:val="20"/>
          <w:szCs w:val="20"/>
        </w:rPr>
        <w:t>5) wykonanie robót tymczasowych, które mogą być potrzebne podczas wykonywania robót podstawowych,</w:t>
      </w:r>
    </w:p>
    <w:p w14:paraId="3F0C5F85"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6) oznaczenie terenu budowy lub innych miejsc, w których mają być prowadzone roboty podstawowe lub tymczasowe,</w:t>
      </w:r>
    </w:p>
    <w:p w14:paraId="58B95173"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lastRenderedPageBreak/>
        <w:t>7) skompletowanie i przedstawienie Zamawiającemu niżej wymienionych dokumentów pozwalających na ocenę prawidłowego wykonania przedmiotu umowy i odbiór robót:</w:t>
      </w:r>
    </w:p>
    <w:p w14:paraId="58768457"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a) uwagi i zalecenia inspektora nadzoru, zwłaszcza dokonane przy odbiorze robót zanikających i ulegających zakryciu i udokumentowanie wykonania jego zaleceń,</w:t>
      </w:r>
    </w:p>
    <w:p w14:paraId="55BFD618"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b) protokoły badań i sprawdzeń, recepty i ustalenia techniczne,</w:t>
      </w:r>
    </w:p>
    <w:p w14:paraId="3B85446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c) protokoły technicznych odbiorów,</w:t>
      </w:r>
    </w:p>
    <w:p w14:paraId="029E6D5B"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d) dziennik budowy i księgi obmiaru,</w:t>
      </w:r>
    </w:p>
    <w:p w14:paraId="12D5DD2E"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e) wyniki pomiarów kontrolnych,</w:t>
      </w:r>
    </w:p>
    <w:p w14:paraId="3192EC21"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f) deklaracje zgodności z PN lub aprobatą techniczną oznaczoną znakiem budowlanym „B”,</w:t>
      </w:r>
    </w:p>
    <w:p w14:paraId="6C79843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g) deklarację zgodności z PN-EN lub europejską aprobatą techniczną EAT oznaczoną znakiem CE,</w:t>
      </w:r>
    </w:p>
    <w:p w14:paraId="0CD2A7E6"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h) dla wyrobów znajdujących się w wykazie określonym przez Komisję Europejską wyrobów mających niewielkie znaczenie dla zdrowia i bezpieczeństwa – deklaracje zgodności wydane przez producenta (bez znaku CE ),</w:t>
      </w:r>
    </w:p>
    <w:p w14:paraId="087FDBBB"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i) opinię technologiczną sporządzoną na podstawie wszystkich wyników badań i pomiarów załączonych do dokumentów odbioru,</w:t>
      </w:r>
    </w:p>
    <w:p w14:paraId="2C1D38C0"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j) oświadczenia kierownika budowy o których mowa w art. 57 ust. 1 pkt. 2 lit. „a” i lit. „b” ustawy z dnia 7 lipca 1994 r. Prawo budowlane,</w:t>
      </w:r>
    </w:p>
    <w:p w14:paraId="7816F0D8"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8) zapewnienie, na czas trwania robót, kierownika budowy wskazanego w ofercie Wykonawcy, a w przypadku konieczności zamiany kierownika – uzgodnienie nowego kandydata z Zamawiającym,</w:t>
      </w:r>
    </w:p>
    <w:p w14:paraId="2322792B"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9) utrzymanie ładu i porządku na terenie budowy, a po zakończeniu robót usunięcie poza teren budowy wszelkich urządzeń tymczasowego zaplecza, oraz pozostawienie całego terenu budowy i robót czystego i nadającego się do użytkowania,</w:t>
      </w:r>
    </w:p>
    <w:p w14:paraId="7C8F3345"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10) zorganizowanie i kierowanie budową w sposób zgodny z dokumentacją projektową i obowiązującymi przepisami bhp oraz zapewnienie warunków p.poż. określonych w przepisach szczegółowych,</w:t>
      </w:r>
    </w:p>
    <w:p w14:paraId="1CAED74E"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11) 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7A867AE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12) udostępnienie terenu budowy innym wykonawcom wskazanym przez Zamawiającego w czasie trwania budowy, jeśli tacy wystąpią,</w:t>
      </w:r>
    </w:p>
    <w:p w14:paraId="142649F6"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13) w przypadku zniszczenia lub uszkodzenia robót, ich części bądź majątku Zamawiającego – naprawienia ich i doprowadzenia do stanu poprzedniego,</w:t>
      </w:r>
    </w:p>
    <w:p w14:paraId="1BF02C06"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14) zorganizowanie zaplecza socjalno-technicznego budowy w rozmiarach koniecznych do realizacji przedmiotu umowy,</w:t>
      </w:r>
    </w:p>
    <w:p w14:paraId="67D5AADC"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15) strzeżenie mienia znajdującego się na terenie budowy w terminie od daty przejęcia terenu budowy do daty przekazania przedmiotu umowy do eksploatacji,</w:t>
      </w:r>
    </w:p>
    <w:p w14:paraId="0B089B1C"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16) wykonanie na własny koszt projektu oznakowania na czas realizacji robót oraz wykonanie tymczasowej organizacji ruchu zgodnie z zatwierdzonym przez zarządzającego ruchem projektem oznakowania robót,</w:t>
      </w:r>
    </w:p>
    <w:p w14:paraId="643324D6"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17) powiadomienie właściwych organów i instytucji o rozpoczęciu robót i wprowadzeniu tymczasowej organizacji ruchu.</w:t>
      </w:r>
    </w:p>
    <w:p w14:paraId="19191144"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lastRenderedPageBreak/>
        <w:t>§ 8</w:t>
      </w:r>
      <w:bookmarkStart w:id="0" w:name="_GoBack"/>
      <w:bookmarkEnd w:id="0"/>
    </w:p>
    <w:p w14:paraId="71B82A47" w14:textId="77777777" w:rsidR="00847D78" w:rsidRDefault="00847D78" w:rsidP="00847D78">
      <w:pPr>
        <w:pStyle w:val="Akapitzlist"/>
        <w:numPr>
          <w:ilvl w:val="0"/>
          <w:numId w:val="8"/>
        </w:numPr>
        <w:spacing w:line="360" w:lineRule="auto"/>
        <w:ind w:left="426"/>
        <w:jc w:val="both"/>
        <w:rPr>
          <w:rFonts w:ascii="Tahoma" w:hAnsi="Tahoma" w:cs="Tahoma"/>
          <w:sz w:val="20"/>
          <w:szCs w:val="20"/>
        </w:rPr>
      </w:pPr>
      <w:r>
        <w:rPr>
          <w:rFonts w:ascii="Tahoma" w:hAnsi="Tahoma" w:cs="Tahoma"/>
          <w:sz w:val="20"/>
          <w:szCs w:val="20"/>
        </w:rPr>
        <w:t>Wykonawca zapewni obsługę laboratoryjną.</w:t>
      </w:r>
    </w:p>
    <w:p w14:paraId="413AD80F" w14:textId="77777777" w:rsidR="00847D78" w:rsidRDefault="00847D78" w:rsidP="00847D78">
      <w:pPr>
        <w:pStyle w:val="Akapitzlist"/>
        <w:numPr>
          <w:ilvl w:val="0"/>
          <w:numId w:val="8"/>
        </w:numPr>
        <w:spacing w:line="360" w:lineRule="auto"/>
        <w:ind w:left="426"/>
        <w:jc w:val="both"/>
        <w:rPr>
          <w:rFonts w:ascii="Tahoma" w:hAnsi="Tahoma" w:cs="Tahoma"/>
          <w:sz w:val="20"/>
          <w:szCs w:val="20"/>
        </w:rPr>
      </w:pPr>
      <w:r>
        <w:rPr>
          <w:rFonts w:ascii="Tahoma" w:hAnsi="Tahoma" w:cs="Tahoma"/>
          <w:sz w:val="20"/>
          <w:szCs w:val="20"/>
        </w:rPr>
        <w:t>Badania, o których mowa w ust. 1 będą realizowane przez Wykonawcę na własny koszt.</w:t>
      </w:r>
    </w:p>
    <w:p w14:paraId="097F9171" w14:textId="77777777" w:rsidR="00847D78" w:rsidRDefault="00847D78" w:rsidP="00847D78">
      <w:pPr>
        <w:pStyle w:val="Akapitzlist"/>
        <w:numPr>
          <w:ilvl w:val="0"/>
          <w:numId w:val="8"/>
        </w:numPr>
        <w:spacing w:line="360" w:lineRule="auto"/>
        <w:ind w:left="426"/>
        <w:jc w:val="both"/>
        <w:rPr>
          <w:rFonts w:ascii="Tahoma" w:hAnsi="Tahoma" w:cs="Tahoma"/>
          <w:sz w:val="20"/>
          <w:szCs w:val="20"/>
        </w:rPr>
      </w:pPr>
      <w:r>
        <w:rPr>
          <w:rFonts w:ascii="Tahoma" w:hAnsi="Tahoma" w:cs="Tahoma"/>
          <w:sz w:val="20"/>
          <w:szCs w:val="20"/>
        </w:rPr>
        <w:t>Badania będą prowadzone zgodnie z wymaganiami określonymi w SST oraz zaleceniami Inspektora nadzoru.</w:t>
      </w:r>
    </w:p>
    <w:p w14:paraId="7DFB554B"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9</w:t>
      </w:r>
    </w:p>
    <w:p w14:paraId="2E0415C2" w14:textId="77777777" w:rsidR="00847D78" w:rsidRDefault="00847D78" w:rsidP="00847D78">
      <w:pPr>
        <w:spacing w:line="360" w:lineRule="auto"/>
        <w:jc w:val="both"/>
        <w:rPr>
          <w:rFonts w:ascii="Tahoma" w:hAnsi="Tahoma" w:cs="Tahoma"/>
          <w:sz w:val="20"/>
          <w:szCs w:val="20"/>
        </w:rPr>
      </w:pPr>
      <w:r>
        <w:rPr>
          <w:rFonts w:ascii="Tahoma" w:hAnsi="Tahoma" w:cs="Tahoma"/>
          <w:sz w:val="20"/>
          <w:szCs w:val="20"/>
        </w:rPr>
        <w:t>Wykonawca zobowiązuje się do umożliwienia wstępu na teren budowy pracownikom organów nadzoru budowlanego, do których należy wykonywanie zadań określonych ustawą z dnia 7 lipca 1994 r. Prawo budowlane oraz udostępnienia im danych i informacji wymaganych tą ustawą oraz innym pracownikom, których Zamawiający wskaże w okresie realizacji zadania.</w:t>
      </w:r>
    </w:p>
    <w:p w14:paraId="6DC38286"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10</w:t>
      </w:r>
    </w:p>
    <w:p w14:paraId="007340BA" w14:textId="77777777" w:rsidR="00847D78" w:rsidRDefault="00847D78" w:rsidP="00847D78">
      <w:pPr>
        <w:spacing w:line="360" w:lineRule="auto"/>
        <w:jc w:val="both"/>
        <w:rPr>
          <w:rFonts w:ascii="Tahoma" w:hAnsi="Tahoma" w:cs="Tahoma"/>
          <w:sz w:val="20"/>
          <w:szCs w:val="20"/>
        </w:rPr>
      </w:pPr>
      <w:r>
        <w:rPr>
          <w:rFonts w:ascii="Tahoma" w:hAnsi="Tahoma" w:cs="Tahoma"/>
          <w:sz w:val="20"/>
          <w:szCs w:val="20"/>
        </w:rPr>
        <w:t>Inspektor nadzoru sprawuje nadzór, w imieniu Zamawiającego, nad robotami określonymi niniejszą umową i jest odpowiedzialny za realizację umowy w imieniu Zamawiającego. Inspektor nie jest upoważniony do zaciągania zobowiązań w imieniu Zamawiającego.</w:t>
      </w:r>
    </w:p>
    <w:p w14:paraId="6086BE5D"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11</w:t>
      </w:r>
    </w:p>
    <w:p w14:paraId="2C41E8BA" w14:textId="77777777" w:rsidR="00847D78" w:rsidRDefault="00847D78" w:rsidP="00847D78">
      <w:pPr>
        <w:spacing w:line="360" w:lineRule="auto"/>
        <w:jc w:val="both"/>
        <w:rPr>
          <w:rFonts w:ascii="Tahoma" w:hAnsi="Tahoma" w:cs="Tahoma"/>
          <w:sz w:val="20"/>
          <w:szCs w:val="20"/>
        </w:rPr>
      </w:pPr>
      <w:r>
        <w:rPr>
          <w:rFonts w:ascii="Tahoma" w:hAnsi="Tahoma" w:cs="Tahoma"/>
          <w:sz w:val="20"/>
          <w:szCs w:val="20"/>
        </w:rPr>
        <w:t>Ze strony Wykonawcy Kierownik budowy będzie odpowiada za należyte wykonanie przedmiotu umowy, a nadto za realizację obowiązków określonych w ustawie z dnia 7 lipca 1994 r. Prawo budowlane.</w:t>
      </w:r>
    </w:p>
    <w:p w14:paraId="7789FEEF"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12</w:t>
      </w:r>
    </w:p>
    <w:p w14:paraId="04060F17" w14:textId="77777777" w:rsidR="00847D78" w:rsidRDefault="00847D78" w:rsidP="00847D78">
      <w:pPr>
        <w:pStyle w:val="Akapitzlist"/>
        <w:numPr>
          <w:ilvl w:val="0"/>
          <w:numId w:val="9"/>
        </w:numPr>
        <w:spacing w:after="0" w:line="360" w:lineRule="auto"/>
        <w:ind w:left="426"/>
        <w:jc w:val="both"/>
        <w:rPr>
          <w:rFonts w:ascii="Tahoma" w:hAnsi="Tahoma" w:cs="Tahoma"/>
          <w:sz w:val="20"/>
          <w:szCs w:val="20"/>
        </w:rPr>
      </w:pPr>
      <w:r>
        <w:rPr>
          <w:rFonts w:ascii="Tahoma" w:hAnsi="Tahoma" w:cs="Tahoma"/>
          <w:sz w:val="20"/>
          <w:szCs w:val="20"/>
        </w:rPr>
        <w:t>Wykonawca zobowiązany jest zapewnić kadrę do realizacji robót określonych w umowie zgodnie ze złożona ofertą. Kadra winna być odpowiednio wykwalifikowana i doświadczona. Inspektor nadzoru ma prawo wymagać, aby Wykonawca usunął każdą osobę zatrudnioną przez Wykonawcę, jeżeli:</w:t>
      </w:r>
    </w:p>
    <w:p w14:paraId="777D86FF"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uporczywie nieodpowiednio zachowuje się,</w:t>
      </w:r>
    </w:p>
    <w:p w14:paraId="25B0D3D5"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2) wykazuje brak staranności, obowiązki wykonuje niekompetentnie i niedbale,</w:t>
      </w:r>
    </w:p>
    <w:p w14:paraId="0BBB5B23"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3) postępuje w sposób uporczywy szkodliwie dla bezpieczeństwa, zdrowia lub ochrony środowiska.</w:t>
      </w:r>
    </w:p>
    <w:p w14:paraId="2DA40F81" w14:textId="77777777" w:rsidR="00847D78" w:rsidRDefault="00847D78" w:rsidP="00847D78">
      <w:pPr>
        <w:pStyle w:val="Akapitzlist"/>
        <w:numPr>
          <w:ilvl w:val="0"/>
          <w:numId w:val="9"/>
        </w:numPr>
        <w:spacing w:after="0" w:line="360" w:lineRule="auto"/>
        <w:ind w:left="426"/>
        <w:jc w:val="both"/>
        <w:rPr>
          <w:rFonts w:ascii="Tahoma" w:hAnsi="Tahoma" w:cs="Tahoma"/>
          <w:sz w:val="20"/>
          <w:szCs w:val="20"/>
        </w:rPr>
      </w:pPr>
      <w:r>
        <w:rPr>
          <w:rFonts w:ascii="Tahoma" w:hAnsi="Tahoma" w:cs="Tahoma"/>
          <w:sz w:val="20"/>
          <w:szCs w:val="20"/>
        </w:rPr>
        <w:t>W przypadku usunięcia takiej osoby Wykonawca zobowiązany jest wskazać inną osobę o takich samych kwalifikacjach jak wskazane w ofercie.</w:t>
      </w:r>
    </w:p>
    <w:p w14:paraId="09F38DC6"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13</w:t>
      </w:r>
    </w:p>
    <w:p w14:paraId="5F92AA76" w14:textId="77777777" w:rsidR="00847D78" w:rsidRDefault="00847D78" w:rsidP="00847D78">
      <w:pPr>
        <w:pStyle w:val="Akapitzlist"/>
        <w:numPr>
          <w:ilvl w:val="0"/>
          <w:numId w:val="10"/>
        </w:numPr>
        <w:spacing w:line="360" w:lineRule="auto"/>
        <w:ind w:left="426"/>
        <w:jc w:val="both"/>
        <w:rPr>
          <w:rFonts w:ascii="Tahoma" w:hAnsi="Tahoma" w:cs="Tahoma"/>
          <w:sz w:val="20"/>
          <w:szCs w:val="20"/>
        </w:rPr>
      </w:pPr>
      <w:r>
        <w:rPr>
          <w:rFonts w:ascii="Tahoma" w:hAnsi="Tahoma" w:cs="Tahoma"/>
          <w:sz w:val="20"/>
          <w:szCs w:val="20"/>
        </w:rPr>
        <w:t>Wykonawca zapłaci Zamawiającemu kary umowne w następujących przypadkach:</w:t>
      </w:r>
    </w:p>
    <w:p w14:paraId="18A2604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za zwłokę w wykonaniu przedmiotu umowy – w wysokości 0,5% wynagrodzenia brutto określonego w § 5, za każdy rozpoczęty dzień zwłoki licząc od dnia następnego, po upływie terminu wykonania określonego w § 3 ust. 2 umowy,</w:t>
      </w:r>
    </w:p>
    <w:p w14:paraId="2854AE2F"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2) za zwłokę w usunięciu wad stwierdzonych przy odbiorze końcowym lub w okresie udzielonej gwarancji jakości w wysokości 0,2% wynagrodzenia brutto określonego w § 5, za każdy rozpoczęty dzień zwłoki, liczony od upływu terminu wyznaczonego zgodnie z § 19 ust. 8 na usunięcie wad,</w:t>
      </w:r>
    </w:p>
    <w:p w14:paraId="53AAF67F"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3) z tytułu odstąpienia od umowy przez którąkolwiek ze stron z przyczyn zależnych wyłącznie od Wykonawcy – w wysokości 30% wynagrodzenia brutto określonego w § 5,</w:t>
      </w:r>
    </w:p>
    <w:p w14:paraId="60BF5388"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lastRenderedPageBreak/>
        <w:t>4) za brak zapłaty wynagrodzenia należnego Podwykonawcom lub dalszym Podwykonawcom – 1 000,00 zł za każde dokonanie przez Zamawiającego bezpośredniej płatności na rzecz Podwykonawców lub dalszych Podwykonawców,</w:t>
      </w:r>
    </w:p>
    <w:p w14:paraId="26F469BD"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5) za nieterminową zapłatę wynagrodzenia należnego podwykonawcom lub dalszym podwykonawcom, w wysokości 0,5% należnego im wynagrodzenia, za każdy rozpoczęty dzień zwłoki licząc od dnia następnego po upływie terminu zapłaty określonego w umowie,</w:t>
      </w:r>
    </w:p>
    <w:p w14:paraId="09894FA1"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6) za nieprzedłożenie do zaakceptowania projektu umowy o podwykonawstwo, której przedmiotem są roboty budowlane, lub projektu jej zmiany, w wysokości 1 000 zł, za każdy nieprzedłożony do zaakceptowania projekt umowy lub projekt jej zmiany,</w:t>
      </w:r>
    </w:p>
    <w:p w14:paraId="73C09067"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7) za nieprzedłożenie poświadczonej za zgodność z oryginałem kopii umowy o podwykonawstwo lub jej zmiany, w wysokości 1 000 zł, za każdą nieprzedłożoną kopię umowy lub jej zmianę,</w:t>
      </w:r>
    </w:p>
    <w:p w14:paraId="3D70B31C"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8) za brak zmiany umowy o podwykonawstwo w zakresie terminu zapłaty, w wysokości 10% przewidzianego w umowie wynagrodzenia należnego podwykonawcy lub dalszemu podwykonawcy.</w:t>
      </w:r>
    </w:p>
    <w:p w14:paraId="2793FE08" w14:textId="77777777" w:rsidR="00847D78" w:rsidRDefault="00847D78" w:rsidP="00847D78">
      <w:pPr>
        <w:pStyle w:val="Akapitzlist"/>
        <w:numPr>
          <w:ilvl w:val="0"/>
          <w:numId w:val="10"/>
        </w:numPr>
        <w:spacing w:after="0" w:line="360" w:lineRule="auto"/>
        <w:ind w:left="426"/>
        <w:jc w:val="both"/>
        <w:rPr>
          <w:rFonts w:ascii="Tahoma" w:hAnsi="Tahoma" w:cs="Tahoma"/>
          <w:sz w:val="20"/>
          <w:szCs w:val="20"/>
        </w:rPr>
      </w:pPr>
      <w:r>
        <w:rPr>
          <w:rFonts w:ascii="Tahoma" w:hAnsi="Tahoma" w:cs="Tahoma"/>
          <w:sz w:val="20"/>
          <w:szCs w:val="20"/>
        </w:rPr>
        <w:t>Zamawiający zapłaci Wykonawcy kary umowne z następujących tytułów:</w:t>
      </w:r>
    </w:p>
    <w:p w14:paraId="73854FF8"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za zwłokę w przystąpieniu do czynności odbioru przedmiotu umowy w wysokości 0,2% wynagrodzenia brutto określonego w § 5, za każdy rozpoczęty dzień zwłoki, licząc od następnego dnia po terminie, w którym odbiór miał być rozpoczęty,</w:t>
      </w:r>
    </w:p>
    <w:p w14:paraId="5C59DFD8" w14:textId="77777777" w:rsidR="00847D78" w:rsidRDefault="00847D78" w:rsidP="00847D78">
      <w:pPr>
        <w:spacing w:line="360" w:lineRule="auto"/>
        <w:ind w:left="426"/>
        <w:jc w:val="both"/>
        <w:rPr>
          <w:rFonts w:ascii="Tahoma" w:hAnsi="Tahoma" w:cs="Tahoma"/>
          <w:sz w:val="20"/>
          <w:szCs w:val="20"/>
        </w:rPr>
      </w:pPr>
      <w:r>
        <w:rPr>
          <w:rFonts w:ascii="Tahoma" w:hAnsi="Tahoma" w:cs="Tahoma"/>
          <w:sz w:val="20"/>
          <w:szCs w:val="20"/>
        </w:rPr>
        <w:t>2) z tytułu odstąpienia od umowy z przyczyn leżących wyłącznie po stronie Zamawiającego – w wysokości 20 % wynagrodzenia brutto określonego w § 5.</w:t>
      </w:r>
    </w:p>
    <w:p w14:paraId="7EED39F5"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14</w:t>
      </w:r>
    </w:p>
    <w:p w14:paraId="6DD559B2" w14:textId="77777777" w:rsidR="00847D78" w:rsidRDefault="00847D78" w:rsidP="00847D78">
      <w:pPr>
        <w:pStyle w:val="Akapitzlist"/>
        <w:numPr>
          <w:ilvl w:val="0"/>
          <w:numId w:val="11"/>
        </w:numPr>
        <w:spacing w:line="360" w:lineRule="auto"/>
        <w:ind w:left="426"/>
        <w:jc w:val="both"/>
        <w:rPr>
          <w:rFonts w:ascii="Tahoma" w:hAnsi="Tahoma" w:cs="Tahoma"/>
          <w:sz w:val="20"/>
          <w:szCs w:val="20"/>
        </w:rPr>
      </w:pPr>
      <w:r>
        <w:rPr>
          <w:rFonts w:ascii="Tahoma" w:hAnsi="Tahoma" w:cs="Tahoma"/>
          <w:sz w:val="20"/>
          <w:szCs w:val="20"/>
        </w:rPr>
        <w:t>Wykonawca zobowiązuje się wykonać zamówienie siłami własnymi/przy udziale podwykonawców:</w:t>
      </w:r>
    </w:p>
    <w:p w14:paraId="2CDEFEDF" w14:textId="77777777" w:rsidR="00847D78" w:rsidRDefault="00847D78" w:rsidP="00847D78">
      <w:pPr>
        <w:spacing w:line="360" w:lineRule="auto"/>
        <w:ind w:left="426"/>
        <w:jc w:val="both"/>
        <w:rPr>
          <w:rFonts w:ascii="Tahoma" w:hAnsi="Tahoma" w:cs="Tahoma"/>
          <w:sz w:val="20"/>
          <w:szCs w:val="20"/>
        </w:rPr>
      </w:pPr>
      <w:r>
        <w:rPr>
          <w:rFonts w:ascii="Tahoma" w:hAnsi="Tahoma" w:cs="Tahoma"/>
          <w:sz w:val="20"/>
          <w:szCs w:val="20"/>
        </w:rPr>
        <w:t>1) …………………………… …………………………………</w:t>
      </w:r>
    </w:p>
    <w:p w14:paraId="01E47893" w14:textId="77777777" w:rsidR="00847D78" w:rsidRDefault="00847D78" w:rsidP="00847D78">
      <w:pPr>
        <w:pStyle w:val="Akapitzlist"/>
        <w:numPr>
          <w:ilvl w:val="0"/>
          <w:numId w:val="11"/>
        </w:numPr>
        <w:spacing w:line="360" w:lineRule="auto"/>
        <w:ind w:left="426"/>
        <w:jc w:val="both"/>
        <w:rPr>
          <w:rFonts w:ascii="Tahoma" w:hAnsi="Tahoma" w:cs="Tahoma"/>
          <w:sz w:val="20"/>
          <w:szCs w:val="20"/>
        </w:rPr>
      </w:pPr>
      <w:r>
        <w:rPr>
          <w:rFonts w:ascii="Tahoma" w:hAnsi="Tahoma" w:cs="Tahoma"/>
          <w:sz w:val="20"/>
          <w:szCs w:val="20"/>
        </w:rPr>
        <w:t>Wykonawca powierzy podwykonawcom wykonanie następujące części zamówienia:</w:t>
      </w:r>
    </w:p>
    <w:p w14:paraId="34F23E6C" w14:textId="77777777" w:rsidR="00847D78" w:rsidRDefault="00847D78" w:rsidP="00847D78">
      <w:pPr>
        <w:spacing w:line="360" w:lineRule="auto"/>
        <w:ind w:left="426"/>
        <w:jc w:val="both"/>
        <w:rPr>
          <w:rFonts w:ascii="Tahoma" w:hAnsi="Tahoma" w:cs="Tahoma"/>
          <w:sz w:val="20"/>
          <w:szCs w:val="20"/>
        </w:rPr>
      </w:pPr>
      <w:r>
        <w:rPr>
          <w:rFonts w:ascii="Tahoma" w:hAnsi="Tahoma" w:cs="Tahoma"/>
          <w:sz w:val="20"/>
          <w:szCs w:val="20"/>
        </w:rPr>
        <w:t>1) …………………………… …………………………………</w:t>
      </w:r>
    </w:p>
    <w:p w14:paraId="4C5196B8"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15</w:t>
      </w:r>
    </w:p>
    <w:p w14:paraId="710FE762" w14:textId="77777777" w:rsidR="00847D78" w:rsidRDefault="00847D78" w:rsidP="00847D78">
      <w:pPr>
        <w:pStyle w:val="Akapitzlist"/>
        <w:numPr>
          <w:ilvl w:val="0"/>
          <w:numId w:val="12"/>
        </w:numPr>
        <w:spacing w:line="360" w:lineRule="auto"/>
        <w:ind w:left="426"/>
        <w:jc w:val="both"/>
        <w:rPr>
          <w:rFonts w:ascii="Tahoma" w:hAnsi="Tahoma" w:cs="Tahoma"/>
          <w:sz w:val="20"/>
          <w:szCs w:val="20"/>
        </w:rPr>
      </w:pPr>
      <w:r>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A2C92F1" w14:textId="77777777" w:rsidR="00847D78" w:rsidRDefault="00847D78" w:rsidP="00847D78">
      <w:pPr>
        <w:pStyle w:val="Akapitzlist"/>
        <w:numPr>
          <w:ilvl w:val="0"/>
          <w:numId w:val="12"/>
        </w:numPr>
        <w:spacing w:line="360" w:lineRule="auto"/>
        <w:ind w:left="426"/>
        <w:jc w:val="both"/>
        <w:rPr>
          <w:rFonts w:ascii="Tahoma" w:hAnsi="Tahoma" w:cs="Tahoma"/>
          <w:sz w:val="20"/>
          <w:szCs w:val="20"/>
        </w:rPr>
      </w:pPr>
      <w:r>
        <w:rPr>
          <w:rFonts w:ascii="Tahoma" w:hAnsi="Tahoma" w:cs="Tahom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B0DD03C" w14:textId="77777777" w:rsidR="00847D78" w:rsidRDefault="00847D78" w:rsidP="00847D78">
      <w:pPr>
        <w:pStyle w:val="Akapitzlist"/>
        <w:numPr>
          <w:ilvl w:val="0"/>
          <w:numId w:val="12"/>
        </w:numPr>
        <w:spacing w:after="0" w:line="360" w:lineRule="auto"/>
        <w:ind w:left="426"/>
        <w:jc w:val="both"/>
        <w:rPr>
          <w:rFonts w:ascii="Tahoma" w:hAnsi="Tahoma" w:cs="Tahoma"/>
          <w:sz w:val="20"/>
          <w:szCs w:val="20"/>
        </w:rPr>
      </w:pPr>
      <w:r>
        <w:rPr>
          <w:rFonts w:ascii="Tahoma" w:hAnsi="Tahoma" w:cs="Tahoma"/>
          <w:sz w:val="20"/>
          <w:szCs w:val="20"/>
        </w:rPr>
        <w:t>Zamawiający, w terminie 14 dni od daty otrzymania projektu umowy o podwykonawstwo, zgłasza pisemne zastrzeżenia do projektu umowy o podwykonawstwo, której przedmiotem są roboty budowlane:</w:t>
      </w:r>
    </w:p>
    <w:p w14:paraId="0BFA7FD7"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niespełniającej wymagań określonych w specyfikacji istotnych warunków zamówienia;</w:t>
      </w:r>
    </w:p>
    <w:p w14:paraId="24072044"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lastRenderedPageBreak/>
        <w:t>2) gdy przewiduje termin zapłaty wynagrodzenia dłuższy niż określony w ust. 2.</w:t>
      </w:r>
    </w:p>
    <w:p w14:paraId="406D9D48" w14:textId="77777777" w:rsidR="00847D78" w:rsidRDefault="00847D78" w:rsidP="00847D78">
      <w:pPr>
        <w:pStyle w:val="Akapitzlist"/>
        <w:numPr>
          <w:ilvl w:val="0"/>
          <w:numId w:val="12"/>
        </w:numPr>
        <w:spacing w:after="0" w:line="360" w:lineRule="auto"/>
        <w:ind w:left="426"/>
        <w:jc w:val="both"/>
        <w:rPr>
          <w:rFonts w:ascii="Tahoma" w:hAnsi="Tahoma" w:cs="Tahoma"/>
          <w:sz w:val="20"/>
          <w:szCs w:val="20"/>
        </w:rPr>
      </w:pPr>
      <w:r>
        <w:rPr>
          <w:rFonts w:ascii="Tahoma" w:hAnsi="Tahoma" w:cs="Tahoma"/>
          <w:sz w:val="20"/>
          <w:szCs w:val="20"/>
        </w:rPr>
        <w:t>Nie zgłoszenie pisemnych zastrzeżeń do przedłożonego projektu umowy o podwykonawstwo, której przedmiotem są roboty budowlane, w terminie 14 dni od daty otrzymania projektu umowy o podwykonawstwo, uważa się za akceptację projektu umowy przez Zamawiającego.</w:t>
      </w:r>
    </w:p>
    <w:p w14:paraId="48379F0F" w14:textId="77777777" w:rsidR="00847D78" w:rsidRDefault="00847D78" w:rsidP="00847D78">
      <w:pPr>
        <w:pStyle w:val="Akapitzlist"/>
        <w:numPr>
          <w:ilvl w:val="0"/>
          <w:numId w:val="12"/>
        </w:numPr>
        <w:spacing w:line="360" w:lineRule="auto"/>
        <w:ind w:left="426"/>
        <w:jc w:val="both"/>
        <w:rPr>
          <w:rFonts w:ascii="Tahoma" w:hAnsi="Tahoma" w:cs="Tahoma"/>
          <w:sz w:val="20"/>
          <w:szCs w:val="20"/>
        </w:rPr>
      </w:pPr>
      <w:r>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DDDC5E" w14:textId="77777777" w:rsidR="00847D78" w:rsidRDefault="00847D78" w:rsidP="00847D78">
      <w:pPr>
        <w:pStyle w:val="Akapitzlist"/>
        <w:numPr>
          <w:ilvl w:val="0"/>
          <w:numId w:val="12"/>
        </w:numPr>
        <w:spacing w:line="360" w:lineRule="auto"/>
        <w:ind w:left="426"/>
        <w:jc w:val="both"/>
        <w:rPr>
          <w:rFonts w:ascii="Tahoma" w:hAnsi="Tahoma" w:cs="Tahoma"/>
          <w:sz w:val="20"/>
          <w:szCs w:val="20"/>
        </w:rPr>
      </w:pPr>
      <w:r>
        <w:rPr>
          <w:rFonts w:ascii="Tahoma" w:hAnsi="Tahoma" w:cs="Tahoma"/>
          <w:sz w:val="20"/>
          <w:szCs w:val="20"/>
        </w:rPr>
        <w:t>Zamawiający, w terminie 14 dni od daty otrzymania umowy o podwykonawstwo, zgłasza pisemny sprzeciw do umowy o podwykonawstwo, której przedmiotem są roboty budowlane, w przypadkach, o których mowa w ust. 3.</w:t>
      </w:r>
    </w:p>
    <w:p w14:paraId="125BB46E" w14:textId="77777777" w:rsidR="00847D78" w:rsidRDefault="00847D78" w:rsidP="00847D78">
      <w:pPr>
        <w:pStyle w:val="Akapitzlist"/>
        <w:numPr>
          <w:ilvl w:val="0"/>
          <w:numId w:val="12"/>
        </w:numPr>
        <w:spacing w:line="360" w:lineRule="auto"/>
        <w:ind w:left="426"/>
        <w:jc w:val="both"/>
        <w:rPr>
          <w:rFonts w:ascii="Tahoma" w:hAnsi="Tahoma" w:cs="Tahoma"/>
          <w:sz w:val="20"/>
          <w:szCs w:val="20"/>
        </w:rPr>
      </w:pPr>
      <w:r>
        <w:rPr>
          <w:rFonts w:ascii="Tahoma" w:hAnsi="Tahoma" w:cs="Tahoma"/>
          <w:sz w:val="20"/>
          <w:szCs w:val="20"/>
        </w:rPr>
        <w:t>Nie zgłoszenie pisemnego sprzeciwu do przedłożonej umowy o podwykonawstwo, której przedmiotem są roboty budowlane, w terminie 14 dni od daty otrzymania umowy o podwykonawstwo, uważa się za akceptację umowy przez Zamawiającego.</w:t>
      </w:r>
    </w:p>
    <w:p w14:paraId="63258EDD" w14:textId="77777777" w:rsidR="00847D78" w:rsidRDefault="00847D78" w:rsidP="00847D78">
      <w:pPr>
        <w:pStyle w:val="Akapitzlist"/>
        <w:numPr>
          <w:ilvl w:val="0"/>
          <w:numId w:val="12"/>
        </w:numPr>
        <w:spacing w:line="360" w:lineRule="auto"/>
        <w:ind w:left="426"/>
        <w:jc w:val="both"/>
        <w:rPr>
          <w:rFonts w:ascii="Tahoma" w:hAnsi="Tahoma" w:cs="Tahoma"/>
          <w:sz w:val="20"/>
          <w:szCs w:val="20"/>
        </w:rPr>
      </w:pPr>
      <w:r>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14:paraId="32E6A940" w14:textId="77777777" w:rsidR="00847D78" w:rsidRDefault="00847D78" w:rsidP="00847D78">
      <w:pPr>
        <w:pStyle w:val="Akapitzlist"/>
        <w:numPr>
          <w:ilvl w:val="0"/>
          <w:numId w:val="12"/>
        </w:numPr>
        <w:spacing w:line="360" w:lineRule="auto"/>
        <w:ind w:left="426"/>
        <w:jc w:val="both"/>
        <w:rPr>
          <w:rFonts w:ascii="Tahoma" w:hAnsi="Tahoma" w:cs="Tahoma"/>
          <w:sz w:val="20"/>
          <w:szCs w:val="20"/>
        </w:rPr>
      </w:pPr>
      <w:r>
        <w:rPr>
          <w:rFonts w:ascii="Tahoma" w:hAnsi="Tahoma" w:cs="Tahoma"/>
          <w:sz w:val="20"/>
          <w:szCs w:val="20"/>
        </w:rPr>
        <w:t>W przypadku, o którym mowa w ust. 8, jeżeli termin zapłaty wynagrodzenia jest dłuższy niż określony w ust. 2,Zamawiający informuje o tym Wykonawcę i wzywa go do doprowadzenia do zmiany tej umowy pod rygorem wystąpienia o zapłatę kary umownej.</w:t>
      </w:r>
    </w:p>
    <w:p w14:paraId="55F7C47B" w14:textId="77777777" w:rsidR="00847D78" w:rsidRDefault="00847D78" w:rsidP="00847D78">
      <w:pPr>
        <w:pStyle w:val="Akapitzlist"/>
        <w:numPr>
          <w:ilvl w:val="0"/>
          <w:numId w:val="12"/>
        </w:numPr>
        <w:spacing w:line="360" w:lineRule="auto"/>
        <w:ind w:left="426"/>
        <w:jc w:val="both"/>
        <w:rPr>
          <w:rFonts w:ascii="Tahoma" w:hAnsi="Tahoma" w:cs="Tahoma"/>
          <w:sz w:val="20"/>
          <w:szCs w:val="20"/>
        </w:rPr>
      </w:pPr>
      <w:r>
        <w:rPr>
          <w:rFonts w:ascii="Tahoma" w:hAnsi="Tahoma" w:cs="Tahoma"/>
          <w:sz w:val="20"/>
          <w:szCs w:val="20"/>
        </w:rPr>
        <w:t>Przepisy ust. 1–9 stosuje się odpowiednio do zmian tej umowy o podwykonawstwo.</w:t>
      </w:r>
    </w:p>
    <w:p w14:paraId="1D39806C" w14:textId="77777777" w:rsidR="00847D78" w:rsidRDefault="00847D78" w:rsidP="00847D78">
      <w:pPr>
        <w:pStyle w:val="Akapitzlist"/>
        <w:spacing w:line="360" w:lineRule="auto"/>
        <w:ind w:left="426"/>
        <w:jc w:val="both"/>
        <w:rPr>
          <w:rFonts w:ascii="Tahoma" w:hAnsi="Tahoma" w:cs="Tahoma"/>
          <w:sz w:val="20"/>
          <w:szCs w:val="20"/>
        </w:rPr>
      </w:pPr>
    </w:p>
    <w:p w14:paraId="42006BA0"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16</w:t>
      </w:r>
    </w:p>
    <w:p w14:paraId="252DC267" w14:textId="77777777" w:rsidR="00847D78" w:rsidRDefault="00847D78" w:rsidP="00847D78">
      <w:pPr>
        <w:pStyle w:val="Akapitzlist"/>
        <w:numPr>
          <w:ilvl w:val="0"/>
          <w:numId w:val="13"/>
        </w:numPr>
        <w:spacing w:line="360" w:lineRule="auto"/>
        <w:ind w:left="426"/>
        <w:jc w:val="both"/>
        <w:rPr>
          <w:rFonts w:ascii="Tahoma" w:hAnsi="Tahoma" w:cs="Tahoma"/>
          <w:sz w:val="20"/>
          <w:szCs w:val="20"/>
        </w:rPr>
      </w:pPr>
      <w:r>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787A4C2" w14:textId="77777777" w:rsidR="00847D78" w:rsidRDefault="00847D78" w:rsidP="00847D78">
      <w:pPr>
        <w:pStyle w:val="Akapitzlist"/>
        <w:numPr>
          <w:ilvl w:val="0"/>
          <w:numId w:val="13"/>
        </w:numPr>
        <w:spacing w:line="360" w:lineRule="auto"/>
        <w:ind w:left="426"/>
        <w:jc w:val="both"/>
        <w:rPr>
          <w:rFonts w:ascii="Tahoma" w:hAnsi="Tahoma" w:cs="Tahoma"/>
          <w:sz w:val="20"/>
          <w:szCs w:val="20"/>
        </w:rPr>
      </w:pPr>
      <w:r>
        <w:rPr>
          <w:rFonts w:ascii="Tahoma" w:hAnsi="Tahoma" w:cs="Tahoma"/>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C8A148" w14:textId="77777777" w:rsidR="00847D78" w:rsidRDefault="00847D78" w:rsidP="00847D78">
      <w:pPr>
        <w:pStyle w:val="Akapitzlist"/>
        <w:numPr>
          <w:ilvl w:val="0"/>
          <w:numId w:val="13"/>
        </w:numPr>
        <w:spacing w:line="360" w:lineRule="auto"/>
        <w:ind w:left="426"/>
        <w:jc w:val="both"/>
        <w:rPr>
          <w:rFonts w:ascii="Tahoma" w:hAnsi="Tahoma" w:cs="Tahoma"/>
          <w:sz w:val="20"/>
          <w:szCs w:val="20"/>
        </w:rPr>
      </w:pPr>
      <w:r>
        <w:rPr>
          <w:rFonts w:ascii="Tahoma" w:hAnsi="Tahoma" w:cs="Tahoma"/>
          <w:sz w:val="20"/>
          <w:szCs w:val="20"/>
        </w:rPr>
        <w:t>Bezpośrednia zapłata obejmuje wyłącznie należne wynagrodzenie, bez odsetek, należnych podwykonawcy lub dalszemu podwykonawcy.</w:t>
      </w:r>
    </w:p>
    <w:p w14:paraId="00E03C33" w14:textId="77777777" w:rsidR="00847D78" w:rsidRDefault="00847D78" w:rsidP="00847D78">
      <w:pPr>
        <w:pStyle w:val="Akapitzlist"/>
        <w:numPr>
          <w:ilvl w:val="0"/>
          <w:numId w:val="13"/>
        </w:numPr>
        <w:spacing w:line="360" w:lineRule="auto"/>
        <w:ind w:left="426"/>
        <w:jc w:val="both"/>
        <w:rPr>
          <w:rFonts w:ascii="Tahoma" w:hAnsi="Tahoma" w:cs="Tahoma"/>
          <w:sz w:val="20"/>
          <w:szCs w:val="20"/>
        </w:rPr>
      </w:pPr>
      <w:r>
        <w:rPr>
          <w:rFonts w:ascii="Tahoma" w:hAnsi="Tahoma" w:cs="Tahoma"/>
          <w:sz w:val="20"/>
          <w:szCs w:val="20"/>
        </w:rPr>
        <w:t xml:space="preserve">Przed dokonaniem bezpośredniej zapłaty Zamawiający jest obowiązany umożliwić Wykonawcy zgłoszenie pisemnych uwag dotyczących zasadności bezpośredniej zapłaty wynagrodzenia podwykonawcy lub </w:t>
      </w:r>
      <w:r>
        <w:rPr>
          <w:rFonts w:ascii="Tahoma" w:hAnsi="Tahoma" w:cs="Tahoma"/>
          <w:sz w:val="20"/>
          <w:szCs w:val="20"/>
        </w:rPr>
        <w:lastRenderedPageBreak/>
        <w:t>dalszemu podwykonawcy, o których mowa w ust. 1. Zamawiający informuje o terminie zgłaszania uwag, nie krótszym niż 7 dni od dnia doręczenia tej informacji.</w:t>
      </w:r>
    </w:p>
    <w:p w14:paraId="3572195D" w14:textId="77777777" w:rsidR="00847D78" w:rsidRDefault="00847D78" w:rsidP="00847D78">
      <w:pPr>
        <w:pStyle w:val="Akapitzlist"/>
        <w:numPr>
          <w:ilvl w:val="0"/>
          <w:numId w:val="13"/>
        </w:numPr>
        <w:spacing w:after="0" w:line="360" w:lineRule="auto"/>
        <w:ind w:left="426"/>
        <w:jc w:val="both"/>
        <w:rPr>
          <w:rFonts w:ascii="Tahoma" w:hAnsi="Tahoma" w:cs="Tahoma"/>
          <w:sz w:val="20"/>
          <w:szCs w:val="20"/>
        </w:rPr>
      </w:pPr>
      <w:r>
        <w:rPr>
          <w:rFonts w:ascii="Tahoma" w:hAnsi="Tahoma" w:cs="Tahoma"/>
          <w:sz w:val="20"/>
          <w:szCs w:val="20"/>
        </w:rPr>
        <w:t>W przypadku zgłoszenia uwag, o których mowa w ust. 4, w terminie wskazanym przez Zamawiającego, Zamawiający może:</w:t>
      </w:r>
    </w:p>
    <w:p w14:paraId="7543DE66"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nie dokonać bezpośredniej zapłaty wynagrodzenia podwykonawcy lub dalszemu podwykonawcy, jeżeli Wykonawca wykaże niezasadność takiej zapłaty albo</w:t>
      </w:r>
    </w:p>
    <w:p w14:paraId="47B7DDA6"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3BF070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3) 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w:t>
      </w:r>
    </w:p>
    <w:p w14:paraId="027DED64" w14:textId="77777777" w:rsidR="00847D78" w:rsidRDefault="00847D78" w:rsidP="00847D78">
      <w:pPr>
        <w:pStyle w:val="Akapitzlist"/>
        <w:numPr>
          <w:ilvl w:val="0"/>
          <w:numId w:val="13"/>
        </w:numPr>
        <w:spacing w:line="360" w:lineRule="auto"/>
        <w:ind w:left="426"/>
        <w:jc w:val="both"/>
        <w:rPr>
          <w:rFonts w:ascii="Tahoma" w:hAnsi="Tahoma" w:cs="Tahoma"/>
          <w:sz w:val="20"/>
          <w:szCs w:val="20"/>
        </w:rPr>
      </w:pPr>
      <w:r>
        <w:rPr>
          <w:rFonts w:ascii="Tahoma" w:hAnsi="Tahoma" w:cs="Tahoma"/>
          <w:sz w:val="20"/>
          <w:szCs w:val="20"/>
        </w:rPr>
        <w:t>W przypadku dokonania bezpośredniej zapłaty podwykonawcy lub dalszemu podwykonawcy, o których mowa w ust. 1, Zamawiający potrąca kwotę wypłaconego wynagrodzenia z wynagrodzenia należnego Wykonawcy.</w:t>
      </w:r>
    </w:p>
    <w:p w14:paraId="3408D864" w14:textId="77777777" w:rsidR="00847D78" w:rsidRDefault="00847D78" w:rsidP="00847D78">
      <w:pPr>
        <w:pStyle w:val="Akapitzlist"/>
        <w:numPr>
          <w:ilvl w:val="0"/>
          <w:numId w:val="13"/>
        </w:numPr>
        <w:spacing w:line="360" w:lineRule="auto"/>
        <w:ind w:left="426"/>
        <w:jc w:val="both"/>
        <w:rPr>
          <w:rFonts w:ascii="Tahoma" w:hAnsi="Tahoma" w:cs="Tahoma"/>
          <w:sz w:val="20"/>
          <w:szCs w:val="20"/>
        </w:rPr>
      </w:pPr>
      <w:r>
        <w:rPr>
          <w:rFonts w:ascii="Tahoma" w:hAnsi="Tahoma" w:cs="Tahoma"/>
          <w:sz w:val="20"/>
          <w:szCs w:val="20"/>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14:paraId="52623D9C" w14:textId="77777777" w:rsidR="00847D78" w:rsidRDefault="00847D78" w:rsidP="00847D78">
      <w:pPr>
        <w:pStyle w:val="Akapitzlist"/>
        <w:numPr>
          <w:ilvl w:val="0"/>
          <w:numId w:val="13"/>
        </w:numPr>
        <w:spacing w:line="360" w:lineRule="auto"/>
        <w:ind w:left="426"/>
        <w:jc w:val="both"/>
        <w:rPr>
          <w:rFonts w:ascii="Tahoma" w:hAnsi="Tahoma" w:cs="Tahoma"/>
          <w:sz w:val="20"/>
          <w:szCs w:val="20"/>
        </w:rPr>
      </w:pPr>
      <w:r>
        <w:rPr>
          <w:rFonts w:ascii="Tahoma" w:hAnsi="Tahoma" w:cs="Tahoma"/>
          <w:sz w:val="20"/>
          <w:szCs w:val="20"/>
        </w:rPr>
        <w:t>Przepisy §15 i §16 nie naruszają praw i obowiązków Zamawiającego, Wykonawcy, podwykonawcy i dalszego podwykonawcy wynikających z przepisów art. 6471 ustawy z dnia 23 kwietnia 1964 r. Kodeks cywilny (Dz.U. z 2014 r. poz. 121, ze zm.).</w:t>
      </w:r>
    </w:p>
    <w:p w14:paraId="1DE26CE1" w14:textId="77777777" w:rsidR="00847D78" w:rsidRDefault="00847D78" w:rsidP="00847D78">
      <w:pPr>
        <w:pStyle w:val="Akapitzlist"/>
        <w:spacing w:line="360" w:lineRule="auto"/>
        <w:ind w:left="426"/>
        <w:jc w:val="both"/>
        <w:rPr>
          <w:rFonts w:ascii="Tahoma" w:hAnsi="Tahoma" w:cs="Tahoma"/>
          <w:sz w:val="20"/>
          <w:szCs w:val="20"/>
        </w:rPr>
      </w:pPr>
    </w:p>
    <w:p w14:paraId="1277BA19"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17</w:t>
      </w:r>
    </w:p>
    <w:p w14:paraId="162B1A11" w14:textId="77777777" w:rsidR="00847D78" w:rsidRDefault="00847D78" w:rsidP="00847D78">
      <w:pPr>
        <w:pStyle w:val="Akapitzlist"/>
        <w:numPr>
          <w:ilvl w:val="0"/>
          <w:numId w:val="14"/>
        </w:numPr>
        <w:spacing w:line="360" w:lineRule="auto"/>
        <w:ind w:left="426"/>
        <w:jc w:val="both"/>
        <w:rPr>
          <w:rFonts w:ascii="Tahoma" w:hAnsi="Tahoma" w:cs="Tahoma"/>
          <w:sz w:val="20"/>
          <w:szCs w:val="20"/>
        </w:rPr>
      </w:pPr>
      <w:r>
        <w:rPr>
          <w:rFonts w:ascii="Tahoma" w:hAnsi="Tahoma" w:cs="Tahoma"/>
          <w:sz w:val="20"/>
          <w:szCs w:val="20"/>
        </w:rPr>
        <w:t>W przypadku powierzenia wykonania części zamówienia podwykonawcom lub dalszym podwykonawcom, o których mowa w §16 ust. 1, warunkiem zapłaty przez Zamawiającego należnego wynagrodzenia Wykonawcy za odebrane roboty budowlane, jest przedstawienie dowodów zapłaty wymagalnego wynagrodzenia podwykonawcom i dalszym podwykonawcom biorącym udział w realizacji odebranych robót budowlanych.</w:t>
      </w:r>
    </w:p>
    <w:p w14:paraId="0E93AE82" w14:textId="77777777" w:rsidR="00847D78" w:rsidRDefault="00847D78" w:rsidP="00847D78">
      <w:pPr>
        <w:pStyle w:val="Akapitzlist"/>
        <w:numPr>
          <w:ilvl w:val="0"/>
          <w:numId w:val="14"/>
        </w:numPr>
        <w:spacing w:line="360" w:lineRule="auto"/>
        <w:ind w:left="426"/>
        <w:jc w:val="both"/>
        <w:rPr>
          <w:rFonts w:ascii="Tahoma" w:hAnsi="Tahoma" w:cs="Tahoma"/>
          <w:sz w:val="20"/>
          <w:szCs w:val="20"/>
        </w:rPr>
      </w:pPr>
      <w:r>
        <w:rPr>
          <w:rFonts w:ascii="Tahoma" w:hAnsi="Tahoma" w:cs="Tahoma"/>
          <w:sz w:val="20"/>
          <w:szCs w:val="20"/>
        </w:rPr>
        <w:t>W przypadku nieprzedstawienia przez Wykonawcę wszystkich dowodów zapłaty, o których mowa w ust. 1, wstrzymuje się wypłatę należnego wynagrodzenia za odebrane roboty budowlane, w części równej sumie kwot wynikających z nieprzedstawionych dowodów zapłaty.</w:t>
      </w:r>
    </w:p>
    <w:p w14:paraId="529A6AC5"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18</w:t>
      </w:r>
    </w:p>
    <w:p w14:paraId="08FEF497" w14:textId="77777777" w:rsidR="00847D78" w:rsidRDefault="00847D78" w:rsidP="00847D78">
      <w:pPr>
        <w:spacing w:after="0" w:line="360" w:lineRule="auto"/>
        <w:jc w:val="both"/>
        <w:rPr>
          <w:rFonts w:ascii="Tahoma" w:hAnsi="Tahoma" w:cs="Tahoma"/>
          <w:sz w:val="20"/>
          <w:szCs w:val="20"/>
        </w:rPr>
      </w:pPr>
      <w:r>
        <w:rPr>
          <w:rFonts w:ascii="Tahoma" w:hAnsi="Tahoma" w:cs="Tahoma"/>
          <w:sz w:val="20"/>
          <w:szCs w:val="20"/>
        </w:rPr>
        <w:t>Jeżeli w toku czynności odbioru zostaną stwierdzone wady, to Zamawiającemu przysługują następujące uprawnienia:</w:t>
      </w:r>
    </w:p>
    <w:p w14:paraId="37FA0359"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jeżeli wady nadają się do usunięcia, Zamawiający może odmówić odbioru do czasu usunięcia wad,</w:t>
      </w:r>
    </w:p>
    <w:p w14:paraId="0D5F338B"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2) jeżeli wady nie nadają się do usunięcia, to:</w:t>
      </w:r>
    </w:p>
    <w:p w14:paraId="1849168B"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a) jeżeli nie uniemożliwiają one użytkowania przedmiotu odbioru zgodnie przeznaczeniem, Zamawiający może obniżyć odpowiednio wynagrodzenie,</w:t>
      </w:r>
    </w:p>
    <w:p w14:paraId="46F28B11" w14:textId="77777777" w:rsidR="00847D78" w:rsidRDefault="00847D78" w:rsidP="00847D78">
      <w:pPr>
        <w:spacing w:line="360" w:lineRule="auto"/>
        <w:ind w:left="426"/>
        <w:jc w:val="both"/>
        <w:rPr>
          <w:rFonts w:ascii="Tahoma" w:hAnsi="Tahoma" w:cs="Tahoma"/>
          <w:sz w:val="20"/>
          <w:szCs w:val="20"/>
        </w:rPr>
      </w:pPr>
      <w:r>
        <w:rPr>
          <w:rFonts w:ascii="Tahoma" w:hAnsi="Tahoma" w:cs="Tahoma"/>
          <w:sz w:val="20"/>
          <w:szCs w:val="20"/>
        </w:rPr>
        <w:lastRenderedPageBreak/>
        <w:t>b) jeżeli wady uniemożliwiają użytkowanie przedmiotu odbioru zgodnie z przeznaczeniem, Zamawiający może odstąpić od umowy lub żądać wykonania przedmiotu odbioru po raz drugi.</w:t>
      </w:r>
    </w:p>
    <w:p w14:paraId="61CDEA55"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19</w:t>
      </w:r>
    </w:p>
    <w:p w14:paraId="33A3B2F2"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Gotowość do odbioru robót zanikających i ulegających zakryciu Wykonawca (kierownik budowy) będzie zgłaszał Zamawiającemu z jednoczesnym powiadomieniem inspektora nadzoru (telefonicznie lub faksem). Inspektor nadzoru ma obowiązek przystąpić do odbioru tych robót w terminie do 3 dni od daty powiadomienia.</w:t>
      </w:r>
    </w:p>
    <w:p w14:paraId="2A14AF41"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Wykonawca zgłosi Zamawiającemu gotowość do odbioru końcowego robót w formie pisemnej. Odbiór końcowy dokonany będzie po zakończeniu wszystkich prac określonych niniejszą umową.</w:t>
      </w:r>
    </w:p>
    <w:p w14:paraId="76941312"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Odbiór robót, o którym mowa w ust. 2, dokonany zostanie komisyjnie z udziałem przedstawicieli Wykonawcy i Zamawiającego.</w:t>
      </w:r>
    </w:p>
    <w:p w14:paraId="29AC9E2A"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Odbiór końcowy ma na celu przekazanie Zamawiającemu ustalonego przedmiotu umowy do eksploatacji po sprawdzeniu jego należytego wykonania.</w:t>
      </w:r>
    </w:p>
    <w:p w14:paraId="5E3C7837"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W dniu odbioru końcowego Wykonawca przekaże Zamawiającemu komplet dokumentów.</w:t>
      </w:r>
    </w:p>
    <w:p w14:paraId="50DCB058"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Zamawiający wyznaczy termin i rozpocznie odbiór końcowy przedmiotu umowy w ciągu 10 dni od daty zawiadomienia go o wykonaniu odpowiednio robót określonych w przedmiotu umowy i osiągnięcia gotowości do odbioru, zawiadamiając o tym Wykonawcę.</w:t>
      </w:r>
    </w:p>
    <w:p w14:paraId="3D65FC0E"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Zamawiający ma prawo przerwać odbiór końcowy, jeżeli Wykonawca nie wykonał przedmiotu umowy w całości, nie wykonał wymaganych badań i sprawdzeń oraz nie przedstawił dokumentów, o których mowa w ust. 5.</w:t>
      </w:r>
    </w:p>
    <w:p w14:paraId="0C8387FF"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Strony postanawiają, że termin usunięcia przez Wykonawcę wad stwierdzonych przy odbiorze końcowym wynosić będzie 14 dni, chyba, że w trakcie odbioru strony postanowią inaczej.</w:t>
      </w:r>
    </w:p>
    <w:p w14:paraId="2D04EC1F"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Wykonawca zobowiązany jest do zawiadomienia na piśmie Zamawiającego o usunięciu wad oraz do żądania wyznaczenia terminu odbioru zakwestionowanych uprzednio robót jako wadliwych. W takim przypadku stosuje się odpowiednio postanowienia ust. 6.</w:t>
      </w:r>
    </w:p>
    <w:p w14:paraId="30E33ABA"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Z czynności odbioru końcowego będzie spisany protokół zawierający wszelkie ustalenia dokonane w toku odbioru oraz terminy wyznaczone zgodnie z ust. 8 na usunięcie stwierdzonych w tej dacie wad.</w:t>
      </w:r>
    </w:p>
    <w:p w14:paraId="1850C6C4" w14:textId="77777777" w:rsidR="00847D78" w:rsidRDefault="00847D78" w:rsidP="00847D78">
      <w:pPr>
        <w:pStyle w:val="Akapitzlist"/>
        <w:numPr>
          <w:ilvl w:val="0"/>
          <w:numId w:val="15"/>
        </w:numPr>
        <w:spacing w:line="360" w:lineRule="auto"/>
        <w:ind w:left="426"/>
        <w:jc w:val="both"/>
        <w:rPr>
          <w:rFonts w:ascii="Tahoma" w:hAnsi="Tahoma" w:cs="Tahoma"/>
          <w:sz w:val="20"/>
          <w:szCs w:val="20"/>
        </w:rPr>
      </w:pPr>
      <w:r>
        <w:rPr>
          <w:rFonts w:ascii="Tahoma" w:hAnsi="Tahoma" w:cs="Tahoma"/>
          <w:sz w:val="20"/>
          <w:szCs w:val="20"/>
        </w:rPr>
        <w:t>Po protokolarnym potwierdzeniu usunięcia wad stwierdzonych przy odbiorze końcowym rozpoczyna bieg termin na zwrot (zwolnienie) zabezpieczenia należytego wykonania umowy, o których mowa w § 21 ust. 2 niniejszej umowy.</w:t>
      </w:r>
    </w:p>
    <w:p w14:paraId="6DE614D5"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20</w:t>
      </w:r>
    </w:p>
    <w:p w14:paraId="2EBA2218" w14:textId="77777777" w:rsidR="00847D78" w:rsidRDefault="00847D78" w:rsidP="00847D78">
      <w:pPr>
        <w:pStyle w:val="Akapitzlist"/>
        <w:numPr>
          <w:ilvl w:val="0"/>
          <w:numId w:val="16"/>
        </w:numPr>
        <w:spacing w:line="360" w:lineRule="auto"/>
        <w:ind w:left="426"/>
        <w:jc w:val="both"/>
        <w:rPr>
          <w:rFonts w:ascii="Tahoma" w:hAnsi="Tahoma" w:cs="Tahoma"/>
          <w:sz w:val="20"/>
          <w:szCs w:val="20"/>
        </w:rPr>
      </w:pPr>
      <w:r>
        <w:rPr>
          <w:rFonts w:ascii="Tahoma" w:hAnsi="Tahoma" w:cs="Tahoma"/>
          <w:sz w:val="20"/>
          <w:szCs w:val="20"/>
        </w:rPr>
        <w:t>Wykonawca udziela Zamawiającemu gwarancji jakości na wykonany przedmiot umowy na okres …….. miesięcy.</w:t>
      </w:r>
    </w:p>
    <w:p w14:paraId="35BAD028" w14:textId="77777777" w:rsidR="00847D78" w:rsidRDefault="00847D78" w:rsidP="00847D78">
      <w:pPr>
        <w:pStyle w:val="Akapitzlist"/>
        <w:numPr>
          <w:ilvl w:val="0"/>
          <w:numId w:val="16"/>
        </w:numPr>
        <w:spacing w:line="360" w:lineRule="auto"/>
        <w:ind w:left="426"/>
        <w:jc w:val="both"/>
        <w:rPr>
          <w:rFonts w:ascii="Tahoma" w:hAnsi="Tahoma" w:cs="Tahoma"/>
          <w:sz w:val="20"/>
          <w:szCs w:val="20"/>
        </w:rPr>
      </w:pPr>
      <w:r>
        <w:rPr>
          <w:rFonts w:ascii="Tahoma" w:hAnsi="Tahoma" w:cs="Tahoma"/>
          <w:sz w:val="20"/>
          <w:szCs w:val="20"/>
        </w:rPr>
        <w:t>Bieg terminu gwarancji jakości dla całości robót rozpoczyna się w dniu następnym, licząc od daty odbioru końcowego lub potwierdzenia usunięcia wszystkich wad stwierdzonych przy odbiorze końcowym przedmiotu umowy.</w:t>
      </w:r>
    </w:p>
    <w:p w14:paraId="5AD05569" w14:textId="77777777" w:rsidR="00847D78" w:rsidRDefault="00847D78" w:rsidP="00847D78">
      <w:pPr>
        <w:pStyle w:val="Akapitzlist"/>
        <w:numPr>
          <w:ilvl w:val="0"/>
          <w:numId w:val="16"/>
        </w:numPr>
        <w:spacing w:line="360" w:lineRule="auto"/>
        <w:ind w:left="426"/>
        <w:jc w:val="both"/>
        <w:rPr>
          <w:rFonts w:ascii="Tahoma" w:hAnsi="Tahoma" w:cs="Tahoma"/>
          <w:sz w:val="20"/>
          <w:szCs w:val="20"/>
        </w:rPr>
      </w:pPr>
      <w:r>
        <w:rPr>
          <w:rFonts w:ascii="Tahoma" w:hAnsi="Tahoma" w:cs="Tahoma"/>
          <w:sz w:val="20"/>
          <w:szCs w:val="20"/>
        </w:rPr>
        <w:t xml:space="preserve">Niezależnie od uprawnień Zamawiającego wynikających z gwarancji jakości przysługuje mu w stosunku do Wykonawcy uprawnienie z rękojmi za wady na zasadach określonych w ustawie z dnia 23 kwietnia 1964 r. </w:t>
      </w:r>
      <w:r>
        <w:rPr>
          <w:rFonts w:ascii="Tahoma" w:hAnsi="Tahoma" w:cs="Tahoma"/>
          <w:sz w:val="20"/>
          <w:szCs w:val="20"/>
        </w:rPr>
        <w:lastRenderedPageBreak/>
        <w:t>Kodeks cywilny z zastrzeżeniem, że strony umownie przedłużają okres odpowiedzialności z tytułu rękojmi za wady do udzielnego przez Wykonawcę okresu gwarancji jakości.</w:t>
      </w:r>
    </w:p>
    <w:p w14:paraId="056996E8" w14:textId="77777777" w:rsidR="00847D78" w:rsidRDefault="00847D78" w:rsidP="00847D78">
      <w:pPr>
        <w:pStyle w:val="Akapitzlist"/>
        <w:numPr>
          <w:ilvl w:val="0"/>
          <w:numId w:val="16"/>
        </w:numPr>
        <w:spacing w:line="360" w:lineRule="auto"/>
        <w:ind w:left="426"/>
        <w:jc w:val="both"/>
        <w:rPr>
          <w:rFonts w:ascii="Tahoma" w:hAnsi="Tahoma" w:cs="Tahoma"/>
          <w:sz w:val="20"/>
          <w:szCs w:val="20"/>
        </w:rPr>
      </w:pPr>
      <w:r>
        <w:rPr>
          <w:rFonts w:ascii="Tahoma" w:hAnsi="Tahoma" w:cs="Tahoma"/>
          <w:sz w:val="20"/>
          <w:szCs w:val="20"/>
        </w:rPr>
        <w:t>Zamawiający może dochodzić roszczeń z tytułu gwarancji także po terminie określonym w ust. 1, jeżeli reklamował wadę przed upływem tego terminu.</w:t>
      </w:r>
    </w:p>
    <w:p w14:paraId="3ECEFC20"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21</w:t>
      </w:r>
    </w:p>
    <w:p w14:paraId="25AB3A28" w14:textId="77777777" w:rsidR="00847D78" w:rsidRDefault="00847D78" w:rsidP="00847D78">
      <w:pPr>
        <w:pStyle w:val="Akapitzlist"/>
        <w:numPr>
          <w:ilvl w:val="0"/>
          <w:numId w:val="17"/>
        </w:numPr>
        <w:spacing w:line="360" w:lineRule="auto"/>
        <w:ind w:left="426"/>
        <w:jc w:val="both"/>
        <w:rPr>
          <w:rFonts w:ascii="Tahoma" w:hAnsi="Tahoma" w:cs="Tahoma"/>
          <w:sz w:val="20"/>
          <w:szCs w:val="20"/>
        </w:rPr>
      </w:pPr>
      <w:r>
        <w:rPr>
          <w:rFonts w:ascii="Tahoma" w:hAnsi="Tahoma" w:cs="Tahoma"/>
          <w:sz w:val="20"/>
          <w:szCs w:val="20"/>
        </w:rPr>
        <w:t>Wprowadza się zabezpieczenie należytego wykonania umowy, które Wykonawca zobowiązany jest wnieść w całości przed podpisaniem umowy. Obowiązkiem Wykonawcy jest dołączyć do umowy dokument wniesienia zabezpieczenia należytego wykonania umowy. Gwarancje, o których mowa wyżej, wniesione w celu zabezpieczenia należytego wykonania umowy powinny mieć charakter gwarancji: nieprzenośnych, bezwarunkowych, nieodwołalnych i płatnych na pierwsze żądanie Zamawiającego.</w:t>
      </w:r>
    </w:p>
    <w:p w14:paraId="34E2E4E7" w14:textId="77777777" w:rsidR="00847D78" w:rsidRDefault="00847D78" w:rsidP="00847D78">
      <w:pPr>
        <w:pStyle w:val="Akapitzlist"/>
        <w:numPr>
          <w:ilvl w:val="0"/>
          <w:numId w:val="17"/>
        </w:numPr>
        <w:spacing w:line="360" w:lineRule="auto"/>
        <w:ind w:left="426"/>
        <w:jc w:val="both"/>
        <w:rPr>
          <w:rFonts w:ascii="Tahoma" w:hAnsi="Tahoma" w:cs="Tahoma"/>
          <w:sz w:val="20"/>
          <w:szCs w:val="20"/>
        </w:rPr>
      </w:pPr>
      <w:r>
        <w:rPr>
          <w:rFonts w:ascii="Tahoma" w:hAnsi="Tahoma" w:cs="Tahoma"/>
          <w:sz w:val="20"/>
          <w:szCs w:val="20"/>
        </w:rPr>
        <w:t>Ustala się wysokość zabezpieczenia należytego wykonania umowy w wysokości 10% wartości przedmiotu umowy brutto (z podatkiem VAT) tj.: …………………………………………………… zł, (słownie: ………………………………………..……………………………………………………………. złotych …../100 groszy) Zabezpieczenie należytego wykonania umowy zostało wniesione w formie: ………………………….…………...</w:t>
      </w:r>
    </w:p>
    <w:p w14:paraId="7F74399F" w14:textId="77777777" w:rsidR="00847D78" w:rsidRDefault="00847D78" w:rsidP="00847D78">
      <w:pPr>
        <w:pStyle w:val="Akapitzlist"/>
        <w:numPr>
          <w:ilvl w:val="0"/>
          <w:numId w:val="17"/>
        </w:numPr>
        <w:spacing w:line="360" w:lineRule="auto"/>
        <w:ind w:left="426"/>
        <w:jc w:val="both"/>
        <w:rPr>
          <w:rFonts w:ascii="Tahoma" w:hAnsi="Tahoma" w:cs="Tahoma"/>
          <w:sz w:val="20"/>
          <w:szCs w:val="20"/>
        </w:rPr>
      </w:pPr>
      <w:r>
        <w:rPr>
          <w:rFonts w:ascii="Tahoma" w:hAnsi="Tahoma" w:cs="Tahoma"/>
          <w:sz w:val="20"/>
          <w:szCs w:val="20"/>
        </w:rPr>
        <w:t>Zamawiający może, na wniosek Wykonawcy, wyrazić zgodę na zmianę formy wniesionego zabezpieczenia. Zmiana formy zabezpieczenia dokonywana jest w sposób zachowujący ciągłość zabezpieczenia i nie może powodować zmniejszenia jego wysokości.</w:t>
      </w:r>
    </w:p>
    <w:p w14:paraId="28D38272" w14:textId="77777777" w:rsidR="00847D78" w:rsidRDefault="00847D78" w:rsidP="00847D78">
      <w:pPr>
        <w:pStyle w:val="Akapitzlist"/>
        <w:numPr>
          <w:ilvl w:val="0"/>
          <w:numId w:val="17"/>
        </w:numPr>
        <w:spacing w:line="360" w:lineRule="auto"/>
        <w:ind w:left="426"/>
        <w:jc w:val="both"/>
        <w:rPr>
          <w:rFonts w:ascii="Tahoma" w:hAnsi="Tahoma" w:cs="Tahoma"/>
          <w:sz w:val="20"/>
          <w:szCs w:val="20"/>
        </w:rPr>
      </w:pPr>
      <w:r>
        <w:rPr>
          <w:rFonts w:ascii="Tahoma" w:hAnsi="Tahoma" w:cs="Tahoma"/>
          <w:sz w:val="20"/>
          <w:szCs w:val="20"/>
        </w:rPr>
        <w:t>Zamawiający zwróci 70 % wysokości zabezpieczenia w terminie 30 dni od dnia podpisania bezusterkowego protokołu odbioru końcowego lub usunięcia wad stwierdzonych w odbiorze końcowym. Kwota pozostawiona na zabezpieczenie roszczeń z tytułu rękojmi za wady tj. 30% wysokości zabezpieczenia zwrócona zostanie nie później niż w 15 dniu po upływie okresu rękojmi za wady.</w:t>
      </w:r>
    </w:p>
    <w:p w14:paraId="554028A7" w14:textId="77777777" w:rsidR="00847D78" w:rsidRDefault="00847D78" w:rsidP="00847D78">
      <w:pPr>
        <w:pStyle w:val="Akapitzlist"/>
        <w:numPr>
          <w:ilvl w:val="0"/>
          <w:numId w:val="17"/>
        </w:numPr>
        <w:spacing w:line="360" w:lineRule="auto"/>
        <w:ind w:left="426"/>
        <w:jc w:val="both"/>
        <w:rPr>
          <w:rFonts w:ascii="Tahoma" w:hAnsi="Tahoma" w:cs="Tahoma"/>
          <w:sz w:val="20"/>
          <w:szCs w:val="20"/>
        </w:rPr>
      </w:pPr>
      <w:r>
        <w:rPr>
          <w:rFonts w:ascii="Tahoma" w:hAnsi="Tahoma" w:cs="Tahoma"/>
          <w:sz w:val="20"/>
          <w:szCs w:val="20"/>
        </w:rPr>
        <w:t xml:space="preserve">Wykonawcy składający ofertę wspólnie, na podstawie art. 23 ustawy </w:t>
      </w:r>
      <w:proofErr w:type="spellStart"/>
      <w:r>
        <w:rPr>
          <w:rFonts w:ascii="Tahoma" w:hAnsi="Tahoma" w:cs="Tahoma"/>
          <w:sz w:val="20"/>
          <w:szCs w:val="20"/>
        </w:rPr>
        <w:t>Pzp</w:t>
      </w:r>
      <w:proofErr w:type="spellEnd"/>
      <w:r>
        <w:rPr>
          <w:rFonts w:ascii="Tahoma" w:hAnsi="Tahoma" w:cs="Tahoma"/>
          <w:sz w:val="20"/>
          <w:szCs w:val="20"/>
        </w:rPr>
        <w:t xml:space="preserve"> (dotyczy m.in. tzw. konsorcjum), ponoszą solidarną odpowiedzialność za wykonanie umowy i wniesienie zabezpieczenia należytego wykonania umowy.</w:t>
      </w:r>
    </w:p>
    <w:p w14:paraId="19647553" w14:textId="77777777" w:rsidR="00847D78" w:rsidRDefault="00847D78" w:rsidP="00847D78">
      <w:pPr>
        <w:pStyle w:val="Akapitzlist"/>
        <w:numPr>
          <w:ilvl w:val="0"/>
          <w:numId w:val="17"/>
        </w:numPr>
        <w:spacing w:line="360" w:lineRule="auto"/>
        <w:ind w:left="426"/>
        <w:jc w:val="both"/>
        <w:rPr>
          <w:rFonts w:ascii="Tahoma" w:hAnsi="Tahoma" w:cs="Tahoma"/>
          <w:sz w:val="20"/>
          <w:szCs w:val="20"/>
        </w:rPr>
      </w:pPr>
      <w:r>
        <w:rPr>
          <w:rFonts w:ascii="Tahoma" w:hAnsi="Tahoma" w:cs="Tahoma"/>
          <w:sz w:val="20"/>
          <w:szCs w:val="20"/>
        </w:rPr>
        <w:t>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w:t>
      </w:r>
    </w:p>
    <w:p w14:paraId="3DF59EC9"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22</w:t>
      </w:r>
    </w:p>
    <w:p w14:paraId="12D95040" w14:textId="77777777" w:rsidR="00847D78" w:rsidRDefault="00847D78" w:rsidP="00847D78">
      <w:pPr>
        <w:pStyle w:val="Akapitzlist"/>
        <w:numPr>
          <w:ilvl w:val="0"/>
          <w:numId w:val="18"/>
        </w:numPr>
        <w:spacing w:line="360" w:lineRule="auto"/>
        <w:ind w:left="426"/>
        <w:jc w:val="both"/>
        <w:rPr>
          <w:rFonts w:ascii="Tahoma" w:hAnsi="Tahoma" w:cs="Tahoma"/>
          <w:sz w:val="20"/>
          <w:szCs w:val="20"/>
        </w:rPr>
      </w:pPr>
      <w:r>
        <w:rPr>
          <w:rFonts w:ascii="Tahoma" w:hAnsi="Tahoma" w:cs="Tahoma"/>
          <w:sz w:val="20"/>
          <w:szCs w:val="20"/>
        </w:rPr>
        <w:t>Zamawiającemu przysługuje prawo do odstąpienia od umowy w następujących przypadkach:</w:t>
      </w:r>
    </w:p>
    <w:p w14:paraId="35E868D0"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Wykonawca nie rozpoczął robót w terminie 14 dni od daty określonej w umowie jako daty rozpoczęcia robót lub nie przystąpił do przejęcia terenu budowy,</w:t>
      </w:r>
    </w:p>
    <w:p w14:paraId="3009CAEE"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2) Wykonawca przerwał niezgodnie z harmonogramem rzeczowo-finansowym realizację robót i przerwa ta trwa dłużej niż 14 dni,</w:t>
      </w:r>
    </w:p>
    <w:p w14:paraId="02BADE5D"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 xml:space="preserve">3)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t>
      </w:r>
      <w:r>
        <w:rPr>
          <w:rFonts w:ascii="Tahoma" w:hAnsi="Tahoma" w:cs="Tahoma"/>
          <w:sz w:val="20"/>
          <w:szCs w:val="20"/>
        </w:rPr>
        <w:lastRenderedPageBreak/>
        <w:t>wypadku Wykonawca może żądać jedynie wynagrodzenia należytego mu z tytułu wykonania części umowy, kary umowne nie należą się;</w:t>
      </w:r>
    </w:p>
    <w:p w14:paraId="55F1375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4) Wykonawca realizuje roboty przewidziane niniejszą umową w sposób niezgodny z dokumentacją określającą przedmiot umowy wymienioną w § 1 lub wskazówkami Zamawiającego i nie zmienia sposobu realizacji pomimo wezwania Zamawiającego,</w:t>
      </w:r>
    </w:p>
    <w:p w14:paraId="21E55FED"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5) Zamawiający poweźmie wiadomość, że sytuacja finansowa Wykonawcy uległa na tyle pogorszeniu, że istnieje uzasadniona obawa, iż Wykonawca ogłosi upadłość lub likwidację przedsiębiorstwa,</w:t>
      </w:r>
    </w:p>
    <w:p w14:paraId="779DC49C"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6) zostanie wydany nakaz zajęcia majątku Wykonawcy,</w:t>
      </w:r>
    </w:p>
    <w:p w14:paraId="7A8C99BE"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7) Zamawiający dokonał wielokrotnej bezpośredniej zapłaty podwykonawcy lub dalszemu podwykonawcy, o których mowa w § 17 ust. 1, lub dokonał bezpośrednich zapłat na sumę większą niż 5% wartości umowy w sprawie zamówienia publicznego.</w:t>
      </w:r>
    </w:p>
    <w:p w14:paraId="7EF2FEA3" w14:textId="77777777" w:rsidR="00847D78" w:rsidRDefault="00847D78" w:rsidP="00847D78">
      <w:pPr>
        <w:pStyle w:val="Akapitzlist"/>
        <w:numPr>
          <w:ilvl w:val="0"/>
          <w:numId w:val="18"/>
        </w:numPr>
        <w:spacing w:line="360" w:lineRule="auto"/>
        <w:ind w:left="426"/>
        <w:jc w:val="both"/>
        <w:rPr>
          <w:rFonts w:ascii="Tahoma" w:hAnsi="Tahoma" w:cs="Tahoma"/>
          <w:sz w:val="20"/>
          <w:szCs w:val="20"/>
        </w:rPr>
      </w:pPr>
      <w:r>
        <w:rPr>
          <w:rFonts w:ascii="Tahoma" w:hAnsi="Tahoma" w:cs="Tahoma"/>
          <w:sz w:val="20"/>
          <w:szCs w:val="20"/>
        </w:rPr>
        <w:t>Odstąpienie od umowy powinno nastąpić w formie pisemnej w terminie 30 dni od dnia powzięcia wiadomości o zaistnieniu okoliczności określonych w ust 1 i musi zawierać uzasadnienie.</w:t>
      </w:r>
    </w:p>
    <w:p w14:paraId="4B1FB3B7" w14:textId="77777777" w:rsidR="00847D78" w:rsidRDefault="00847D78" w:rsidP="00847D78">
      <w:pPr>
        <w:pStyle w:val="Akapitzlist"/>
        <w:numPr>
          <w:ilvl w:val="0"/>
          <w:numId w:val="18"/>
        </w:numPr>
        <w:spacing w:after="0" w:line="360" w:lineRule="auto"/>
        <w:ind w:left="426"/>
        <w:jc w:val="both"/>
        <w:rPr>
          <w:rFonts w:ascii="Tahoma" w:hAnsi="Tahoma" w:cs="Tahoma"/>
          <w:sz w:val="20"/>
          <w:szCs w:val="20"/>
        </w:rPr>
      </w:pPr>
      <w:r>
        <w:rPr>
          <w:rFonts w:ascii="Tahoma" w:hAnsi="Tahoma" w:cs="Tahoma"/>
          <w:sz w:val="20"/>
          <w:szCs w:val="20"/>
        </w:rPr>
        <w:t>W przypadku odstąpienia od umowy Wykonawcę oraz Zamawiającego obciążają następujące obowiązki szczegółowe:</w:t>
      </w:r>
    </w:p>
    <w:p w14:paraId="1A3E611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Wykonawca zabezpieczy przerwane roboty w zakresie obustronnie uzgodnionym na koszt strony, z której to winy nastąpiło odstąpienie od umowy lub przerwanie robót,</w:t>
      </w:r>
    </w:p>
    <w:p w14:paraId="661FF251"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2) Wykonawca sporządzi wykaz tych materiałów, które nie mogą być wykorzystane przez Wykonawcę do realizacji innych robót nie objętych niniejszą umową, jeżeli odstąpienie od umowy nastąpiło z przyczyn niezależnych od niego,</w:t>
      </w:r>
    </w:p>
    <w:p w14:paraId="729FFF64"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3) Wykonawca zgłosi do dokonania przez Zamawiającego odbioru robót przerwanych oraz robót zabezpieczających, jeżeli odstąpienie od umowy, nastąpiło z przyczyn, za które Wykonawca nie odpowiada,</w:t>
      </w:r>
    </w:p>
    <w:p w14:paraId="7F1583B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4) 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76B860E"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5) Wykonawca niezwłocznie, nie później jednak niż w terminie 14 dni, usunie z terenu budowy urządzenia zaplecza przez niego dostarczone.</w:t>
      </w:r>
    </w:p>
    <w:p w14:paraId="7302C14B" w14:textId="77777777" w:rsidR="00847D78" w:rsidRDefault="00847D78" w:rsidP="00847D78">
      <w:pPr>
        <w:pStyle w:val="Akapitzlist"/>
        <w:numPr>
          <w:ilvl w:val="0"/>
          <w:numId w:val="18"/>
        </w:numPr>
        <w:spacing w:after="0" w:line="360" w:lineRule="auto"/>
        <w:ind w:left="426"/>
        <w:jc w:val="both"/>
        <w:rPr>
          <w:rFonts w:ascii="Tahoma" w:hAnsi="Tahoma" w:cs="Tahoma"/>
          <w:sz w:val="20"/>
          <w:szCs w:val="20"/>
        </w:rPr>
      </w:pPr>
      <w:r>
        <w:rPr>
          <w:rFonts w:ascii="Tahoma" w:hAnsi="Tahoma" w:cs="Tahoma"/>
          <w:sz w:val="20"/>
          <w:szCs w:val="20"/>
        </w:rPr>
        <w:t>Zamawiający w razie odstąpienia od umowy z przyczyn, za które Wykonawca nie odpowiada, obowiązany jest do:</w:t>
      </w:r>
    </w:p>
    <w:p w14:paraId="4BBE3DF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dokonania odbioru robót przerwanych oraz do zapłaty wynagrodzenia za roboty, które zostały wykonane do dnia odstąpienia,</w:t>
      </w:r>
    </w:p>
    <w:p w14:paraId="5C5C70AB" w14:textId="77777777" w:rsidR="00847D78" w:rsidRDefault="00847D78" w:rsidP="00847D78">
      <w:pPr>
        <w:spacing w:line="360" w:lineRule="auto"/>
        <w:ind w:left="426"/>
        <w:jc w:val="both"/>
        <w:rPr>
          <w:rFonts w:ascii="Tahoma" w:hAnsi="Tahoma" w:cs="Tahoma"/>
          <w:sz w:val="20"/>
          <w:szCs w:val="20"/>
        </w:rPr>
      </w:pPr>
      <w:r>
        <w:rPr>
          <w:rFonts w:ascii="Tahoma" w:hAnsi="Tahoma" w:cs="Tahoma"/>
          <w:sz w:val="20"/>
          <w:szCs w:val="20"/>
        </w:rPr>
        <w:t>2) przejęcia od Wykonawcy terenu budowy pod swój dozór.</w:t>
      </w:r>
    </w:p>
    <w:p w14:paraId="615B2995"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23</w:t>
      </w:r>
    </w:p>
    <w:p w14:paraId="015734B1" w14:textId="77777777" w:rsidR="00847D78" w:rsidRDefault="00847D78" w:rsidP="00847D78">
      <w:pPr>
        <w:pStyle w:val="Akapitzlist"/>
        <w:numPr>
          <w:ilvl w:val="0"/>
          <w:numId w:val="19"/>
        </w:numPr>
        <w:spacing w:line="360" w:lineRule="auto"/>
        <w:ind w:left="426"/>
        <w:jc w:val="both"/>
        <w:rPr>
          <w:rFonts w:ascii="Tahoma" w:hAnsi="Tahoma" w:cs="Tahoma"/>
          <w:sz w:val="20"/>
          <w:szCs w:val="20"/>
        </w:rPr>
      </w:pPr>
      <w:r>
        <w:rPr>
          <w:rFonts w:ascii="Tahoma" w:hAnsi="Tahoma" w:cs="Tahoma"/>
          <w:sz w:val="20"/>
          <w:szCs w:val="20"/>
        </w:rPr>
        <w:t>Wykonawca zobowiązuje się do posiadania i bieżącego aktualizowania umowy ubezpieczenia od odpowiedzialności cywilnej.</w:t>
      </w:r>
    </w:p>
    <w:p w14:paraId="098D0B93" w14:textId="77777777" w:rsidR="00847D78" w:rsidRDefault="00847D78" w:rsidP="00847D78">
      <w:pPr>
        <w:pStyle w:val="Akapitzlist"/>
        <w:numPr>
          <w:ilvl w:val="0"/>
          <w:numId w:val="19"/>
        </w:numPr>
        <w:spacing w:line="360" w:lineRule="auto"/>
        <w:ind w:left="426"/>
        <w:jc w:val="both"/>
        <w:rPr>
          <w:rFonts w:ascii="Tahoma" w:hAnsi="Tahoma" w:cs="Tahoma"/>
          <w:sz w:val="20"/>
          <w:szCs w:val="20"/>
        </w:rPr>
      </w:pPr>
      <w:r>
        <w:rPr>
          <w:rFonts w:ascii="Tahoma" w:hAnsi="Tahoma" w:cs="Tahoma"/>
          <w:sz w:val="20"/>
          <w:szCs w:val="20"/>
        </w:rPr>
        <w:t>Ubezpieczeniu podlegają w szczególności: odpowiedzialność cywilna za szkody oraz następstwa nieszczęśliwych wypadków dotyczących pracowników i osób trzecich, a powstałych w związku z prowadzonymi robotami budowlanymi, w tym także ruchem pojazdów mechanicznych.</w:t>
      </w:r>
    </w:p>
    <w:p w14:paraId="0301AC65" w14:textId="77777777" w:rsidR="00847D78" w:rsidRDefault="00847D78" w:rsidP="00847D78">
      <w:pPr>
        <w:pStyle w:val="Akapitzlist"/>
        <w:numPr>
          <w:ilvl w:val="0"/>
          <w:numId w:val="19"/>
        </w:numPr>
        <w:spacing w:line="360" w:lineRule="auto"/>
        <w:ind w:left="426"/>
        <w:jc w:val="both"/>
        <w:rPr>
          <w:rFonts w:ascii="Tahoma" w:hAnsi="Tahoma" w:cs="Tahoma"/>
          <w:sz w:val="20"/>
          <w:szCs w:val="20"/>
        </w:rPr>
      </w:pPr>
      <w:r>
        <w:rPr>
          <w:rFonts w:ascii="Tahoma" w:hAnsi="Tahoma" w:cs="Tahoma"/>
          <w:sz w:val="20"/>
          <w:szCs w:val="20"/>
        </w:rPr>
        <w:lastRenderedPageBreak/>
        <w:t>Umowa ubezpieczenia, o której mowa w ust. 1, nie może zawierać zapisów dotyczących franszyzy, polegającej na braku odpowiedzialności ubezpieczyciela za szkody objęte zakresem ubezpieczenia, których wartość jest niższa od określonych taką franszyzą kwot.</w:t>
      </w:r>
    </w:p>
    <w:p w14:paraId="723F6130" w14:textId="77777777" w:rsidR="00847D78" w:rsidRDefault="00847D78" w:rsidP="00847D78">
      <w:pPr>
        <w:pStyle w:val="Akapitzlist"/>
        <w:numPr>
          <w:ilvl w:val="0"/>
          <w:numId w:val="19"/>
        </w:numPr>
        <w:spacing w:line="360" w:lineRule="auto"/>
        <w:ind w:left="426"/>
        <w:jc w:val="both"/>
        <w:rPr>
          <w:rFonts w:ascii="Tahoma" w:hAnsi="Tahoma" w:cs="Tahoma"/>
          <w:sz w:val="20"/>
          <w:szCs w:val="20"/>
        </w:rPr>
      </w:pPr>
      <w:r>
        <w:rPr>
          <w:rFonts w:ascii="Tahoma" w:hAnsi="Tahoma" w:cs="Tahoma"/>
          <w:sz w:val="20"/>
          <w:szCs w:val="20"/>
        </w:rPr>
        <w:t>Wykonawca w ciągu 3 dni od zawarcia umowy, przedłoży do wglądu Zamawiającego opłaconą Polisę ubezpieczeniową a w przypadku jej braku inny dokument potwierdzający, że jest ubezpieczony od odpowiedzialności cywilnej w zakresie prowadzonej działalności związanej z przedmiotem zamówienia.</w:t>
      </w:r>
    </w:p>
    <w:p w14:paraId="0480635F"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24</w:t>
      </w:r>
    </w:p>
    <w:p w14:paraId="4C70D5C1" w14:textId="77777777" w:rsidR="00847D78" w:rsidRDefault="00847D78" w:rsidP="00847D78">
      <w:pPr>
        <w:spacing w:line="360" w:lineRule="auto"/>
        <w:jc w:val="both"/>
        <w:rPr>
          <w:rFonts w:ascii="Tahoma" w:hAnsi="Tahoma" w:cs="Tahoma"/>
          <w:sz w:val="20"/>
          <w:szCs w:val="20"/>
        </w:rPr>
      </w:pPr>
      <w:r>
        <w:rPr>
          <w:rFonts w:ascii="Tahoma" w:hAnsi="Tahoma" w:cs="Tahoma"/>
          <w:sz w:val="20"/>
          <w:szCs w:val="20"/>
        </w:rPr>
        <w:t>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w:t>
      </w:r>
    </w:p>
    <w:p w14:paraId="1FC52754"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25</w:t>
      </w:r>
    </w:p>
    <w:p w14:paraId="69828FAA" w14:textId="77777777" w:rsidR="00847D78" w:rsidRDefault="00847D78" w:rsidP="00847D78">
      <w:pPr>
        <w:pStyle w:val="Akapitzlist"/>
        <w:numPr>
          <w:ilvl w:val="0"/>
          <w:numId w:val="20"/>
        </w:numPr>
        <w:spacing w:line="360" w:lineRule="auto"/>
        <w:ind w:left="426"/>
        <w:jc w:val="both"/>
        <w:rPr>
          <w:rFonts w:ascii="Tahoma" w:hAnsi="Tahoma" w:cs="Tahoma"/>
          <w:sz w:val="20"/>
          <w:szCs w:val="20"/>
        </w:rPr>
      </w:pPr>
      <w:r>
        <w:rPr>
          <w:rFonts w:ascii="Tahoma" w:hAnsi="Tahoma" w:cs="Tahoma"/>
          <w:sz w:val="20"/>
          <w:szCs w:val="20"/>
        </w:rPr>
        <w:t xml:space="preserve">Zmiana istotnych postanowień zawartej umowy może nastąpić za zgodą obu stron wyrażoną na piśmie pod rygorem nieważności z uwzględnieniem zakazu określonego w art. 144 ust. 1 ustawy </w:t>
      </w:r>
      <w:proofErr w:type="spellStart"/>
      <w:r>
        <w:rPr>
          <w:rFonts w:ascii="Tahoma" w:hAnsi="Tahoma" w:cs="Tahoma"/>
          <w:sz w:val="20"/>
          <w:szCs w:val="20"/>
        </w:rPr>
        <w:t>Pzp</w:t>
      </w:r>
      <w:proofErr w:type="spellEnd"/>
      <w:r>
        <w:rPr>
          <w:rFonts w:ascii="Tahoma" w:hAnsi="Tahoma" w:cs="Tahoma"/>
          <w:sz w:val="20"/>
          <w:szCs w:val="20"/>
        </w:rPr>
        <w:t>.</w:t>
      </w:r>
    </w:p>
    <w:p w14:paraId="50CE57E8" w14:textId="77777777" w:rsidR="00847D78" w:rsidRDefault="00847D78" w:rsidP="00847D78">
      <w:pPr>
        <w:pStyle w:val="Akapitzlist"/>
        <w:numPr>
          <w:ilvl w:val="0"/>
          <w:numId w:val="20"/>
        </w:numPr>
        <w:spacing w:after="0" w:line="360" w:lineRule="auto"/>
        <w:ind w:left="426"/>
        <w:jc w:val="both"/>
        <w:rPr>
          <w:rFonts w:ascii="Tahoma" w:hAnsi="Tahoma" w:cs="Tahoma"/>
          <w:sz w:val="20"/>
          <w:szCs w:val="20"/>
        </w:rPr>
      </w:pPr>
      <w:r>
        <w:rPr>
          <w:rFonts w:ascii="Tahoma" w:hAnsi="Tahoma" w:cs="Tahoma"/>
          <w:sz w:val="20"/>
          <w:szCs w:val="20"/>
        </w:rPr>
        <w:t xml:space="preserve">Zamawiający zgodnie z art. 144 ust. 1 ustawy </w:t>
      </w:r>
      <w:proofErr w:type="spellStart"/>
      <w:r>
        <w:rPr>
          <w:rFonts w:ascii="Tahoma" w:hAnsi="Tahoma" w:cs="Tahoma"/>
          <w:sz w:val="20"/>
          <w:szCs w:val="20"/>
        </w:rPr>
        <w:t>Pzp</w:t>
      </w:r>
      <w:proofErr w:type="spellEnd"/>
      <w:r>
        <w:rPr>
          <w:rFonts w:ascii="Tahoma" w:hAnsi="Tahoma" w:cs="Tahoma"/>
          <w:sz w:val="20"/>
          <w:szCs w:val="20"/>
        </w:rPr>
        <w:t xml:space="preserve">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w:t>
      </w:r>
    </w:p>
    <w:p w14:paraId="170F2F62"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Zmian nie dotyczących treści oferty, na podstawie której dokonano wyboru wykonawcy.</w:t>
      </w:r>
    </w:p>
    <w:p w14:paraId="3C997CBF"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2) Zmian korzystnych dla zamawiającego, których konieczność wprowadzenia wynika z okoliczności, których nie można było przewidzieć w chwili zawarcia umowy.</w:t>
      </w:r>
    </w:p>
    <w:p w14:paraId="6753836D"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3) Przesunięcia terminu wykonania przedmiotu umowy, jeżeli z przyczyn od wykonawcy niezależnych, których nie można było przewidzieć w chwili zawarcia umowy, nie jest możliwe dotrzymanie terminu wykonania przedmiotu umowy.</w:t>
      </w:r>
    </w:p>
    <w:p w14:paraId="09E5D6D9"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4) Przesunięcia terminu wykonania przedmiotu umowy ze względu na konieczność wykonania robót dodatkowych niezbędnych dla prawidłowego wykonania przedmiotu umowy, jeżeli nie jest możliwe równoległe wykonywanie robót.</w:t>
      </w:r>
    </w:p>
    <w:p w14:paraId="51700C09"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5) Dopuszczalnej prawem zmiany stron umowy lub oznaczenia stron umowy.</w:t>
      </w:r>
    </w:p>
    <w:p w14:paraId="528AA0DE"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6) Wprowadzenia lub zmiany podwykonawcy lub dalszego podwykonawcy robót.</w:t>
      </w:r>
    </w:p>
    <w:p w14:paraId="2B4A3832"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7) Zmiany wynagrodzenia w następstwie zmiany przepisów o podatku od towarów i usług (VAT).</w:t>
      </w:r>
    </w:p>
    <w:p w14:paraId="595A9DF2"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8) Zmiany w zakresie przedmiotu zamówienia, jeżeli konieczność wprowadzenia takich zmian jest skutkiem zmiany przepisów prawa.</w:t>
      </w:r>
    </w:p>
    <w:p w14:paraId="046A2735"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9) Zmiany w zakresie zasad rozliczeń i warunków płatności związanych z zawarciem umowy o podwykonawstwo lub dalsze podwykonawstwo.</w:t>
      </w:r>
    </w:p>
    <w:p w14:paraId="776ECB02"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10) Zmiany wynagrodzenia w przypadku ograniczenia przez zamawiającego zakresu przedmiotu umowy z przyczyn, których nie można było przewidzieć w chwili zawarcia umowy.</w:t>
      </w:r>
    </w:p>
    <w:p w14:paraId="706EF2C0"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11) W przypadku wystąpienia kolizji z urządzeniami obcymi;</w:t>
      </w:r>
    </w:p>
    <w:p w14:paraId="6B63A6A9"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12) Zmiany będącej następstwem konieczności usunięcia błędów lub nieścisłości w dokumentacji projektowej;</w:t>
      </w:r>
    </w:p>
    <w:p w14:paraId="68FD856C"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lastRenderedPageBreak/>
        <w:t>13) Zmiany postanowień umowy będących następstwem zmiany przepisów powodujących konieczność zastosowania innych rozwiązań niż zakładano w opisie przedmiotu umowy.</w:t>
      </w:r>
    </w:p>
    <w:p w14:paraId="60F46CF4"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14) Zmiany obowiązujących przepisów prawa, która powoduje, że konieczne dla prawidłowego zrealizowania przedmiotu zamówienia stanie się dokonanie zmiany umowy lub zakresu robót budowlanych;</w:t>
      </w:r>
    </w:p>
    <w:p w14:paraId="1C04BBFD"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15) Wystąpienia obiektywnych okoliczności, które powodują, że dokonanie zmiany byłoby korzystne dla Zamawiającego.</w:t>
      </w:r>
    </w:p>
    <w:p w14:paraId="7CAC893C" w14:textId="77777777" w:rsidR="00847D78" w:rsidRDefault="00847D78" w:rsidP="00847D78">
      <w:pPr>
        <w:pStyle w:val="Akapitzlist"/>
        <w:numPr>
          <w:ilvl w:val="0"/>
          <w:numId w:val="20"/>
        </w:numPr>
        <w:spacing w:after="0" w:line="360" w:lineRule="auto"/>
        <w:ind w:left="426"/>
        <w:jc w:val="both"/>
        <w:rPr>
          <w:rFonts w:ascii="Tahoma" w:hAnsi="Tahoma" w:cs="Tahoma"/>
          <w:sz w:val="20"/>
          <w:szCs w:val="20"/>
        </w:rPr>
      </w:pPr>
      <w:r>
        <w:rPr>
          <w:rFonts w:ascii="Tahoma" w:hAnsi="Tahoma" w:cs="Tahoma"/>
          <w:sz w:val="20"/>
          <w:szCs w:val="20"/>
        </w:rPr>
        <w:t xml:space="preserve">Nie stanowi zmiany umowy w rozumieniu art. 144 ustawy </w:t>
      </w:r>
      <w:proofErr w:type="spellStart"/>
      <w:r>
        <w:rPr>
          <w:rFonts w:ascii="Tahoma" w:hAnsi="Tahoma" w:cs="Tahoma"/>
          <w:sz w:val="20"/>
          <w:szCs w:val="20"/>
        </w:rPr>
        <w:t>Pzp</w:t>
      </w:r>
      <w:proofErr w:type="spellEnd"/>
      <w:r>
        <w:rPr>
          <w:rFonts w:ascii="Tahoma" w:hAnsi="Tahoma" w:cs="Tahoma"/>
          <w:sz w:val="20"/>
          <w:szCs w:val="20"/>
        </w:rPr>
        <w:t>:</w:t>
      </w:r>
    </w:p>
    <w:p w14:paraId="0219C913"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a) zmiana danych związanych z obsługą administracyjno-organizacyjną umowy (np. zmiana rachunku bankowego),</w:t>
      </w:r>
    </w:p>
    <w:p w14:paraId="32437E33" w14:textId="77777777" w:rsidR="00847D78" w:rsidRDefault="00847D78" w:rsidP="00847D78">
      <w:pPr>
        <w:spacing w:line="360" w:lineRule="auto"/>
        <w:ind w:left="426"/>
        <w:jc w:val="both"/>
        <w:rPr>
          <w:rFonts w:ascii="Tahoma" w:hAnsi="Tahoma" w:cs="Tahoma"/>
          <w:sz w:val="20"/>
          <w:szCs w:val="20"/>
        </w:rPr>
      </w:pPr>
      <w:r>
        <w:rPr>
          <w:rFonts w:ascii="Tahoma" w:hAnsi="Tahoma" w:cs="Tahoma"/>
          <w:sz w:val="20"/>
          <w:szCs w:val="20"/>
        </w:rPr>
        <w:t>b) zmiana danych teleadresowych.</w:t>
      </w:r>
    </w:p>
    <w:p w14:paraId="624D2905"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26</w:t>
      </w:r>
    </w:p>
    <w:p w14:paraId="452B8207" w14:textId="77777777" w:rsidR="00847D78" w:rsidRDefault="00847D78" w:rsidP="00847D78">
      <w:pPr>
        <w:pStyle w:val="Akapitzlist"/>
        <w:numPr>
          <w:ilvl w:val="0"/>
          <w:numId w:val="21"/>
        </w:numPr>
        <w:spacing w:line="360" w:lineRule="auto"/>
        <w:jc w:val="both"/>
        <w:rPr>
          <w:rFonts w:ascii="Tahoma" w:hAnsi="Tahoma" w:cs="Tahoma"/>
          <w:sz w:val="20"/>
          <w:szCs w:val="20"/>
        </w:rPr>
      </w:pPr>
      <w:r>
        <w:rPr>
          <w:rFonts w:ascii="Tahoma" w:hAnsi="Tahoma" w:cs="Tahoma"/>
          <w:sz w:val="20"/>
          <w:szCs w:val="20"/>
        </w:rPr>
        <w:t xml:space="preserve">W sprawach nie uregulowanych niniejszą umową stosuje się ogólnie obowiązujące przepisy, w szczególności przepisy ustawy z dnia 23 kwietnia 1964 r. Kodeks cywilny, ustawy z dnia 7 lipca 1994r. Prawo budowlane oraz ustawy </w:t>
      </w:r>
      <w:proofErr w:type="spellStart"/>
      <w:r>
        <w:rPr>
          <w:rFonts w:ascii="Tahoma" w:hAnsi="Tahoma" w:cs="Tahoma"/>
          <w:sz w:val="20"/>
          <w:szCs w:val="20"/>
        </w:rPr>
        <w:t>Pzp</w:t>
      </w:r>
      <w:proofErr w:type="spellEnd"/>
      <w:r>
        <w:rPr>
          <w:rFonts w:ascii="Tahoma" w:hAnsi="Tahoma" w:cs="Tahoma"/>
          <w:sz w:val="20"/>
          <w:szCs w:val="20"/>
        </w:rPr>
        <w:t>.</w:t>
      </w:r>
    </w:p>
    <w:p w14:paraId="31281EE2" w14:textId="77777777" w:rsidR="00847D78" w:rsidRDefault="00847D78" w:rsidP="00847D78">
      <w:pPr>
        <w:pStyle w:val="Akapitzlist"/>
        <w:numPr>
          <w:ilvl w:val="0"/>
          <w:numId w:val="21"/>
        </w:numPr>
        <w:spacing w:line="360" w:lineRule="auto"/>
        <w:jc w:val="both"/>
        <w:rPr>
          <w:rFonts w:ascii="Tahoma" w:hAnsi="Tahoma" w:cs="Tahoma"/>
          <w:sz w:val="20"/>
          <w:szCs w:val="20"/>
        </w:rPr>
      </w:pPr>
      <w:r>
        <w:rPr>
          <w:rFonts w:ascii="Tahoma" w:hAnsi="Tahoma" w:cs="Tahoma"/>
          <w:sz w:val="20"/>
          <w:szCs w:val="20"/>
        </w:rPr>
        <w:t>Wszelkie spory mogące wynikać w związku z realizacją niniejszej umowy będą rozstrzygane przez sąd właściwy dla siedziby Zamawiającego.</w:t>
      </w:r>
    </w:p>
    <w:p w14:paraId="6B35A3DC"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27</w:t>
      </w:r>
    </w:p>
    <w:p w14:paraId="03DC0E03" w14:textId="77777777" w:rsidR="00847D78" w:rsidRDefault="00847D78" w:rsidP="00847D78">
      <w:pPr>
        <w:spacing w:line="360" w:lineRule="auto"/>
        <w:jc w:val="both"/>
        <w:rPr>
          <w:rFonts w:ascii="Tahoma" w:hAnsi="Tahoma" w:cs="Tahoma"/>
          <w:sz w:val="20"/>
          <w:szCs w:val="20"/>
        </w:rPr>
      </w:pPr>
      <w:r>
        <w:rPr>
          <w:rFonts w:ascii="Tahoma" w:hAnsi="Tahoma" w:cs="Tahoma"/>
          <w:sz w:val="20"/>
          <w:szCs w:val="20"/>
        </w:rPr>
        <w:t>Umowę sporządzono w 2 jednobrzmiących egzemplarzach po jednym dla każdej ze stron.</w:t>
      </w:r>
    </w:p>
    <w:p w14:paraId="2C122989" w14:textId="77777777" w:rsidR="00847D78" w:rsidRDefault="00847D78" w:rsidP="00847D78">
      <w:pPr>
        <w:spacing w:line="360" w:lineRule="auto"/>
        <w:jc w:val="center"/>
        <w:rPr>
          <w:rFonts w:ascii="Tahoma" w:hAnsi="Tahoma" w:cs="Tahoma"/>
          <w:b/>
          <w:bCs/>
          <w:sz w:val="20"/>
          <w:szCs w:val="20"/>
        </w:rPr>
      </w:pPr>
      <w:r>
        <w:rPr>
          <w:rFonts w:ascii="Tahoma" w:hAnsi="Tahoma" w:cs="Tahoma"/>
          <w:b/>
          <w:bCs/>
          <w:sz w:val="20"/>
          <w:szCs w:val="20"/>
        </w:rPr>
        <w:t>§ 28</w:t>
      </w:r>
    </w:p>
    <w:p w14:paraId="4FD03932" w14:textId="77777777" w:rsidR="00847D78" w:rsidRDefault="00847D78" w:rsidP="00847D78">
      <w:pPr>
        <w:spacing w:line="360" w:lineRule="auto"/>
        <w:jc w:val="both"/>
        <w:rPr>
          <w:rFonts w:ascii="Tahoma" w:hAnsi="Tahoma" w:cs="Tahoma"/>
          <w:sz w:val="20"/>
          <w:szCs w:val="20"/>
        </w:rPr>
      </w:pPr>
      <w:r>
        <w:rPr>
          <w:rFonts w:ascii="Tahoma" w:hAnsi="Tahoma" w:cs="Tahoma"/>
          <w:sz w:val="20"/>
          <w:szCs w:val="20"/>
        </w:rPr>
        <w:t>Następujące załączniki stanowią integralną część umowy:</w:t>
      </w:r>
    </w:p>
    <w:p w14:paraId="022F177F"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1) Oferta Wykonawcy</w:t>
      </w:r>
    </w:p>
    <w:p w14:paraId="63A51EED"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2) Specyfikacja Istotnych Warunków Zamówienia</w:t>
      </w:r>
    </w:p>
    <w:p w14:paraId="50A0685A"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3) Opis przedmiotu zamówienia</w:t>
      </w:r>
    </w:p>
    <w:p w14:paraId="34D03803" w14:textId="77777777" w:rsidR="00847D78" w:rsidRDefault="00847D78" w:rsidP="00847D78">
      <w:pPr>
        <w:spacing w:after="0" w:line="360" w:lineRule="auto"/>
        <w:ind w:left="426"/>
        <w:jc w:val="both"/>
        <w:rPr>
          <w:rFonts w:ascii="Tahoma" w:hAnsi="Tahoma" w:cs="Tahoma"/>
          <w:sz w:val="20"/>
          <w:szCs w:val="20"/>
        </w:rPr>
      </w:pPr>
      <w:r>
        <w:rPr>
          <w:rFonts w:ascii="Tahoma" w:hAnsi="Tahoma" w:cs="Tahoma"/>
          <w:sz w:val="20"/>
          <w:szCs w:val="20"/>
        </w:rPr>
        <w:t>4) Specyfikacja elementów wyposażenia</w:t>
      </w:r>
    </w:p>
    <w:p w14:paraId="33019379" w14:textId="77777777" w:rsidR="00847D78" w:rsidRDefault="00847D78" w:rsidP="00847D78">
      <w:pPr>
        <w:spacing w:after="0" w:line="360" w:lineRule="auto"/>
        <w:ind w:left="426"/>
        <w:jc w:val="both"/>
        <w:rPr>
          <w:rFonts w:ascii="Tahoma" w:hAnsi="Tahoma" w:cs="Tahoma"/>
          <w:sz w:val="20"/>
          <w:szCs w:val="20"/>
        </w:rPr>
      </w:pPr>
    </w:p>
    <w:p w14:paraId="5E834E44" w14:textId="77777777" w:rsidR="00847D78" w:rsidRDefault="00847D78" w:rsidP="00847D78">
      <w:pPr>
        <w:spacing w:line="360" w:lineRule="auto"/>
        <w:jc w:val="both"/>
        <w:rPr>
          <w:rFonts w:ascii="Tahoma" w:hAnsi="Tahoma" w:cs="Tahoma"/>
          <w:sz w:val="20"/>
          <w:szCs w:val="20"/>
        </w:rPr>
      </w:pPr>
    </w:p>
    <w:p w14:paraId="6E5E6137" w14:textId="77777777" w:rsidR="00847D78" w:rsidRDefault="00847D78" w:rsidP="00847D78">
      <w:pPr>
        <w:spacing w:line="360" w:lineRule="auto"/>
        <w:jc w:val="both"/>
        <w:rPr>
          <w:rFonts w:ascii="Tahoma" w:hAnsi="Tahoma" w:cs="Tahoma"/>
          <w:sz w:val="20"/>
          <w:szCs w:val="20"/>
        </w:rPr>
      </w:pPr>
    </w:p>
    <w:p w14:paraId="35C46501" w14:textId="77777777" w:rsidR="00847D78" w:rsidRDefault="00847D78" w:rsidP="00847D78">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4A63B21A" w14:textId="77777777" w:rsidR="00847D78" w:rsidRDefault="00847D78" w:rsidP="00847D78">
      <w:pPr>
        <w:spacing w:line="360"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6DB46802" w14:textId="77777777" w:rsidR="00847D78" w:rsidRDefault="00847D78" w:rsidP="00847D78">
      <w:pPr>
        <w:spacing w:line="360" w:lineRule="auto"/>
        <w:ind w:firstLine="708"/>
        <w:jc w:val="both"/>
        <w:rPr>
          <w:rFonts w:ascii="Tahoma" w:hAnsi="Tahoma" w:cs="Tahoma"/>
          <w:sz w:val="20"/>
          <w:szCs w:val="20"/>
        </w:rPr>
      </w:pPr>
      <w:r>
        <w:rPr>
          <w:rFonts w:ascii="Tahoma" w:hAnsi="Tahoma" w:cs="Tahoma"/>
          <w:sz w:val="20"/>
          <w:szCs w:val="20"/>
        </w:rPr>
        <w:t>Zamawiający                                                                                     Wykonawca</w:t>
      </w:r>
    </w:p>
    <w:p w14:paraId="3D070964" w14:textId="77777777" w:rsidR="00847D78" w:rsidRDefault="00847D78" w:rsidP="00847D78">
      <w:pPr>
        <w:spacing w:line="360" w:lineRule="auto"/>
        <w:jc w:val="both"/>
        <w:rPr>
          <w:rFonts w:ascii="Tahoma" w:hAnsi="Tahoma" w:cs="Tahoma"/>
          <w:sz w:val="20"/>
          <w:szCs w:val="20"/>
        </w:rPr>
      </w:pPr>
    </w:p>
    <w:p w14:paraId="5B1E6AF7" w14:textId="77777777" w:rsidR="0054253B" w:rsidRPr="00847D78" w:rsidRDefault="0054253B" w:rsidP="00847D78"/>
    <w:sectPr w:rsidR="0054253B" w:rsidRPr="00847D78" w:rsidSect="00FC2F53">
      <w:headerReference w:type="even" r:id="rId7"/>
      <w:headerReference w:type="default" r:id="rId8"/>
      <w:footerReference w:type="even" r:id="rId9"/>
      <w:footerReference w:type="default" r:id="rId10"/>
      <w:headerReference w:type="first" r:id="rId11"/>
      <w:footerReference w:type="first" r:id="rId12"/>
      <w:pgSz w:w="11906" w:h="16838"/>
      <w:pgMar w:top="719" w:right="926" w:bottom="851" w:left="108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C7BBE" w14:textId="77777777" w:rsidR="00CC1AD9" w:rsidRDefault="00CC1AD9" w:rsidP="00926BB6">
      <w:r>
        <w:separator/>
      </w:r>
    </w:p>
  </w:endnote>
  <w:endnote w:type="continuationSeparator" w:id="0">
    <w:p w14:paraId="79FFF9F6" w14:textId="77777777" w:rsidR="00CC1AD9" w:rsidRDefault="00CC1AD9" w:rsidP="009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07C1" w14:textId="77777777" w:rsidR="00FB06BA" w:rsidRDefault="00AC64E5" w:rsidP="00FC74E3">
    <w:pPr>
      <w:pStyle w:val="Stopka"/>
      <w:framePr w:wrap="around" w:vAnchor="text" w:hAnchor="margin" w:xAlign="right" w:y="1"/>
      <w:rPr>
        <w:rStyle w:val="Numerstrony"/>
      </w:rPr>
    </w:pPr>
    <w:r>
      <w:rPr>
        <w:rStyle w:val="Numerstrony"/>
      </w:rPr>
      <w:fldChar w:fldCharType="begin"/>
    </w:r>
    <w:r w:rsidR="00036A33">
      <w:rPr>
        <w:rStyle w:val="Numerstrony"/>
      </w:rPr>
      <w:instrText xml:space="preserve">PAGE  </w:instrText>
    </w:r>
    <w:r>
      <w:rPr>
        <w:rStyle w:val="Numerstrony"/>
      </w:rPr>
      <w:fldChar w:fldCharType="end"/>
    </w:r>
  </w:p>
  <w:p w14:paraId="4EA2713F" w14:textId="77777777" w:rsidR="00FB06BA" w:rsidRDefault="00847D78" w:rsidP="00FB06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4712" w14:textId="77777777" w:rsidR="00FB06BA" w:rsidRPr="00FC2F53" w:rsidRDefault="00036A33" w:rsidP="00FC74E3">
    <w:pPr>
      <w:pStyle w:val="Stopka"/>
      <w:framePr w:wrap="around" w:vAnchor="text" w:hAnchor="margin" w:xAlign="right" w:y="1"/>
      <w:rPr>
        <w:rStyle w:val="Numerstrony"/>
        <w:rFonts w:ascii="Tahoma" w:hAnsi="Tahoma" w:cs="Tahoma"/>
        <w:sz w:val="16"/>
        <w:szCs w:val="16"/>
      </w:rPr>
    </w:pPr>
    <w:r w:rsidRPr="00FC2F53">
      <w:rPr>
        <w:rStyle w:val="Numerstrony"/>
        <w:rFonts w:ascii="Tahoma" w:hAnsi="Tahoma" w:cs="Tahoma"/>
        <w:sz w:val="16"/>
        <w:szCs w:val="16"/>
      </w:rPr>
      <w:t xml:space="preserve">Strona </w:t>
    </w:r>
    <w:r w:rsidR="00AC64E5" w:rsidRPr="00FC2F53">
      <w:rPr>
        <w:rStyle w:val="Numerstrony"/>
        <w:rFonts w:ascii="Tahoma" w:hAnsi="Tahoma" w:cs="Tahoma"/>
        <w:sz w:val="16"/>
        <w:szCs w:val="16"/>
      </w:rPr>
      <w:fldChar w:fldCharType="begin"/>
    </w:r>
    <w:r w:rsidRPr="00FC2F53">
      <w:rPr>
        <w:rStyle w:val="Numerstrony"/>
        <w:rFonts w:ascii="Tahoma" w:hAnsi="Tahoma" w:cs="Tahoma"/>
        <w:sz w:val="16"/>
        <w:szCs w:val="16"/>
      </w:rPr>
      <w:instrText xml:space="preserve">PAGE  </w:instrText>
    </w:r>
    <w:r w:rsidR="00AC64E5" w:rsidRPr="00FC2F53">
      <w:rPr>
        <w:rStyle w:val="Numerstrony"/>
        <w:rFonts w:ascii="Tahoma" w:hAnsi="Tahoma" w:cs="Tahoma"/>
        <w:sz w:val="16"/>
        <w:szCs w:val="16"/>
      </w:rPr>
      <w:fldChar w:fldCharType="separate"/>
    </w:r>
    <w:r w:rsidR="00AC3A04">
      <w:rPr>
        <w:rStyle w:val="Numerstrony"/>
        <w:rFonts w:ascii="Tahoma" w:hAnsi="Tahoma" w:cs="Tahoma"/>
        <w:noProof/>
        <w:sz w:val="16"/>
        <w:szCs w:val="16"/>
      </w:rPr>
      <w:t>15</w:t>
    </w:r>
    <w:r w:rsidR="00AC64E5" w:rsidRPr="00FC2F53">
      <w:rPr>
        <w:rStyle w:val="Numerstrony"/>
        <w:rFonts w:ascii="Tahoma" w:hAnsi="Tahoma" w:cs="Tahoma"/>
        <w:sz w:val="16"/>
        <w:szCs w:val="16"/>
      </w:rPr>
      <w:fldChar w:fldCharType="end"/>
    </w:r>
    <w:r w:rsidRPr="00FC2F53">
      <w:rPr>
        <w:rStyle w:val="Numerstrony"/>
        <w:rFonts w:ascii="Tahoma" w:hAnsi="Tahoma" w:cs="Tahoma"/>
        <w:sz w:val="16"/>
        <w:szCs w:val="16"/>
      </w:rPr>
      <w:t>/</w:t>
    </w:r>
    <w:r w:rsidR="00AC64E5" w:rsidRPr="00FC2F53">
      <w:rPr>
        <w:rStyle w:val="Numerstrony"/>
        <w:rFonts w:ascii="Tahoma" w:hAnsi="Tahoma" w:cs="Tahoma"/>
        <w:sz w:val="16"/>
        <w:szCs w:val="16"/>
      </w:rPr>
      <w:fldChar w:fldCharType="begin"/>
    </w:r>
    <w:r w:rsidRPr="00FC2F53">
      <w:rPr>
        <w:rStyle w:val="Numerstrony"/>
        <w:rFonts w:ascii="Tahoma" w:hAnsi="Tahoma" w:cs="Tahoma"/>
        <w:sz w:val="16"/>
        <w:szCs w:val="16"/>
      </w:rPr>
      <w:instrText xml:space="preserve"> NUMPAGES </w:instrText>
    </w:r>
    <w:r w:rsidR="00AC64E5" w:rsidRPr="00FC2F53">
      <w:rPr>
        <w:rStyle w:val="Numerstrony"/>
        <w:rFonts w:ascii="Tahoma" w:hAnsi="Tahoma" w:cs="Tahoma"/>
        <w:sz w:val="16"/>
        <w:szCs w:val="16"/>
      </w:rPr>
      <w:fldChar w:fldCharType="separate"/>
    </w:r>
    <w:r w:rsidR="00AC3A04">
      <w:rPr>
        <w:rStyle w:val="Numerstrony"/>
        <w:rFonts w:ascii="Tahoma" w:hAnsi="Tahoma" w:cs="Tahoma"/>
        <w:noProof/>
        <w:sz w:val="16"/>
        <w:szCs w:val="16"/>
      </w:rPr>
      <w:t>15</w:t>
    </w:r>
    <w:r w:rsidR="00AC64E5" w:rsidRPr="00FC2F53">
      <w:rPr>
        <w:rStyle w:val="Numerstrony"/>
        <w:rFonts w:ascii="Tahoma" w:hAnsi="Tahoma" w:cs="Tahoma"/>
        <w:sz w:val="16"/>
        <w:szCs w:val="16"/>
      </w:rPr>
      <w:fldChar w:fldCharType="end"/>
    </w:r>
  </w:p>
  <w:p w14:paraId="41BB4B8A" w14:textId="77777777" w:rsidR="00FB06BA" w:rsidRDefault="00847D78" w:rsidP="00FB06B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BF96" w14:textId="77777777" w:rsidR="00607FE3" w:rsidRDefault="00607F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0D5C" w14:textId="77777777" w:rsidR="00CC1AD9" w:rsidRDefault="00CC1AD9" w:rsidP="00926BB6">
      <w:r>
        <w:separator/>
      </w:r>
    </w:p>
  </w:footnote>
  <w:footnote w:type="continuationSeparator" w:id="0">
    <w:p w14:paraId="3012E8CB" w14:textId="77777777" w:rsidR="00CC1AD9" w:rsidRDefault="00CC1AD9" w:rsidP="0092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E66D" w14:textId="77777777" w:rsidR="00607FE3" w:rsidRDefault="00607F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50FF" w14:textId="77777777" w:rsidR="00607FE3" w:rsidRDefault="00607FE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6A4F" w14:textId="77777777" w:rsidR="00607FE3" w:rsidRDefault="00607F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408"/>
    <w:multiLevelType w:val="hybridMultilevel"/>
    <w:tmpl w:val="ADFC49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947DF8"/>
    <w:multiLevelType w:val="hybridMultilevel"/>
    <w:tmpl w:val="44862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936A34"/>
    <w:multiLevelType w:val="hybridMultilevel"/>
    <w:tmpl w:val="1E54E2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741055"/>
    <w:multiLevelType w:val="hybridMultilevel"/>
    <w:tmpl w:val="C0143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D2115DE"/>
    <w:multiLevelType w:val="hybridMultilevel"/>
    <w:tmpl w:val="39BE75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EA6828"/>
    <w:multiLevelType w:val="hybridMultilevel"/>
    <w:tmpl w:val="C9B0E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7ED3554"/>
    <w:multiLevelType w:val="hybridMultilevel"/>
    <w:tmpl w:val="A8EC0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8D2AF1"/>
    <w:multiLevelType w:val="hybridMultilevel"/>
    <w:tmpl w:val="78C6D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F34728D"/>
    <w:multiLevelType w:val="hybridMultilevel"/>
    <w:tmpl w:val="F9BC4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8163C3F"/>
    <w:multiLevelType w:val="hybridMultilevel"/>
    <w:tmpl w:val="C5EC9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E050B7"/>
    <w:multiLevelType w:val="hybridMultilevel"/>
    <w:tmpl w:val="F1000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A444BAF"/>
    <w:multiLevelType w:val="hybridMultilevel"/>
    <w:tmpl w:val="45148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49E7296"/>
    <w:multiLevelType w:val="hybridMultilevel"/>
    <w:tmpl w:val="B38692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77158D6"/>
    <w:multiLevelType w:val="hybridMultilevel"/>
    <w:tmpl w:val="6450C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FA33655"/>
    <w:multiLevelType w:val="hybridMultilevel"/>
    <w:tmpl w:val="FC4EC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317C02"/>
    <w:multiLevelType w:val="hybridMultilevel"/>
    <w:tmpl w:val="6B1ED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4C76EF"/>
    <w:multiLevelType w:val="hybridMultilevel"/>
    <w:tmpl w:val="C3284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8234734"/>
    <w:multiLevelType w:val="hybridMultilevel"/>
    <w:tmpl w:val="DFE4E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46636EB"/>
    <w:multiLevelType w:val="hybridMultilevel"/>
    <w:tmpl w:val="A8B4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9115467"/>
    <w:multiLevelType w:val="hybridMultilevel"/>
    <w:tmpl w:val="17BA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B43C71"/>
    <w:multiLevelType w:val="hybridMultilevel"/>
    <w:tmpl w:val="F6887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C1AD9"/>
    <w:rsid w:val="0003585C"/>
    <w:rsid w:val="00036A33"/>
    <w:rsid w:val="001A3A1B"/>
    <w:rsid w:val="001B1EB3"/>
    <w:rsid w:val="00235656"/>
    <w:rsid w:val="00454209"/>
    <w:rsid w:val="004D50D8"/>
    <w:rsid w:val="0054253B"/>
    <w:rsid w:val="005A0D70"/>
    <w:rsid w:val="00607FE3"/>
    <w:rsid w:val="00660821"/>
    <w:rsid w:val="00675E66"/>
    <w:rsid w:val="006802AA"/>
    <w:rsid w:val="00787AB1"/>
    <w:rsid w:val="0083078F"/>
    <w:rsid w:val="00847D78"/>
    <w:rsid w:val="00926BB6"/>
    <w:rsid w:val="009B4659"/>
    <w:rsid w:val="00AA5EF6"/>
    <w:rsid w:val="00AC3A04"/>
    <w:rsid w:val="00AC64E5"/>
    <w:rsid w:val="00B20786"/>
    <w:rsid w:val="00BE25CF"/>
    <w:rsid w:val="00C10F8B"/>
    <w:rsid w:val="00CC1AD9"/>
    <w:rsid w:val="00F82B92"/>
    <w:rsid w:val="00FC2F53"/>
    <w:rsid w:val="00FE3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B8CE"/>
  <w15:docId w15:val="{43B2090C-FB2E-49B8-BB37-F8527FB1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D78"/>
    <w:pPr>
      <w:spacing w:after="160" w:line="256" w:lineRule="auto"/>
    </w:pPr>
  </w:style>
  <w:style w:type="paragraph" w:styleId="Nagwek1">
    <w:name w:val="heading 1"/>
    <w:basedOn w:val="Normalny"/>
    <w:next w:val="Normalny"/>
    <w:link w:val="Nagwek1Znak"/>
    <w:qFormat/>
    <w:rsid w:val="00036A33"/>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036A33"/>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036A33"/>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6A33"/>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036A3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036A33"/>
    <w:rPr>
      <w:rFonts w:ascii="Times New Roman" w:eastAsia="Times New Roman" w:hAnsi="Times New Roman" w:cs="Times New Roman"/>
      <w:b/>
      <w:bCs/>
      <w:lang w:eastAsia="pl-PL"/>
    </w:rPr>
  </w:style>
  <w:style w:type="paragraph" w:styleId="Tekstpodstawowywcity">
    <w:name w:val="Body Text Indent"/>
    <w:basedOn w:val="Normalny"/>
    <w:link w:val="TekstpodstawowywcityZnak"/>
    <w:rsid w:val="00036A33"/>
    <w:pPr>
      <w:spacing w:line="360" w:lineRule="auto"/>
      <w:ind w:left="709" w:hanging="1"/>
      <w:jc w:val="both"/>
    </w:pPr>
    <w:rPr>
      <w:szCs w:val="20"/>
    </w:rPr>
  </w:style>
  <w:style w:type="character" w:customStyle="1" w:styleId="TekstpodstawowywcityZnak">
    <w:name w:val="Tekst podstawowy wcięty Znak"/>
    <w:basedOn w:val="Domylnaczcionkaakapitu"/>
    <w:link w:val="Tekstpodstawowywcity"/>
    <w:rsid w:val="00036A3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36A33"/>
    <w:pPr>
      <w:spacing w:line="360" w:lineRule="auto"/>
      <w:jc w:val="both"/>
    </w:pPr>
    <w:rPr>
      <w:rFonts w:ascii="Arial" w:hAnsi="Arial"/>
      <w:szCs w:val="20"/>
    </w:rPr>
  </w:style>
  <w:style w:type="character" w:customStyle="1" w:styleId="Tekstpodstawowy2Znak">
    <w:name w:val="Tekst podstawowy 2 Znak"/>
    <w:basedOn w:val="Domylnaczcionkaakapitu"/>
    <w:link w:val="Tekstpodstawowy2"/>
    <w:rsid w:val="00036A33"/>
    <w:rPr>
      <w:rFonts w:ascii="Arial" w:eastAsia="Times New Roman" w:hAnsi="Arial" w:cs="Times New Roman"/>
      <w:szCs w:val="20"/>
      <w:lang w:eastAsia="pl-PL"/>
    </w:rPr>
  </w:style>
  <w:style w:type="paragraph" w:styleId="Tekstpodstawowy">
    <w:name w:val="Body Text"/>
    <w:basedOn w:val="Normalny"/>
    <w:link w:val="TekstpodstawowyZnak"/>
    <w:rsid w:val="00036A33"/>
    <w:pPr>
      <w:spacing w:line="360" w:lineRule="auto"/>
      <w:jc w:val="both"/>
    </w:pPr>
    <w:rPr>
      <w:szCs w:val="20"/>
    </w:rPr>
  </w:style>
  <w:style w:type="character" w:customStyle="1" w:styleId="TekstpodstawowyZnak">
    <w:name w:val="Tekst podstawowy Znak"/>
    <w:basedOn w:val="Domylnaczcionkaakapitu"/>
    <w:link w:val="Tekstpodstawowy"/>
    <w:rsid w:val="00036A33"/>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36A33"/>
    <w:pPr>
      <w:widowControl w:val="0"/>
      <w:tabs>
        <w:tab w:val="left" w:pos="0"/>
      </w:tabs>
      <w:spacing w:line="264" w:lineRule="auto"/>
      <w:jc w:val="both"/>
    </w:pPr>
    <w:rPr>
      <w:b/>
      <w:szCs w:val="20"/>
    </w:rPr>
  </w:style>
  <w:style w:type="paragraph" w:styleId="Tekstpodstawowy3">
    <w:name w:val="Body Text 3"/>
    <w:basedOn w:val="Normalny"/>
    <w:link w:val="Tekstpodstawowy3Znak"/>
    <w:rsid w:val="00036A33"/>
    <w:pPr>
      <w:jc w:val="both"/>
    </w:pPr>
  </w:style>
  <w:style w:type="character" w:customStyle="1" w:styleId="Tekstpodstawowy3Znak">
    <w:name w:val="Tekst podstawowy 3 Znak"/>
    <w:basedOn w:val="Domylnaczcionkaakapitu"/>
    <w:link w:val="Tekstpodstawowy3"/>
    <w:rsid w:val="00036A33"/>
    <w:rPr>
      <w:rFonts w:ascii="Times New Roman" w:eastAsia="Times New Roman" w:hAnsi="Times New Roman" w:cs="Times New Roman"/>
      <w:sz w:val="24"/>
      <w:szCs w:val="24"/>
      <w:lang w:eastAsia="pl-PL"/>
    </w:rPr>
  </w:style>
  <w:style w:type="paragraph" w:styleId="Tytu">
    <w:name w:val="Title"/>
    <w:basedOn w:val="Normalny"/>
    <w:link w:val="TytuZnak"/>
    <w:qFormat/>
    <w:rsid w:val="00036A33"/>
    <w:pPr>
      <w:jc w:val="center"/>
    </w:pPr>
    <w:rPr>
      <w:b/>
      <w:szCs w:val="20"/>
    </w:rPr>
  </w:style>
  <w:style w:type="character" w:customStyle="1" w:styleId="TytuZnak">
    <w:name w:val="Tytuł Znak"/>
    <w:basedOn w:val="Domylnaczcionkaakapitu"/>
    <w:link w:val="Tytu"/>
    <w:rsid w:val="00036A33"/>
    <w:rPr>
      <w:rFonts w:ascii="Times New Roman" w:eastAsia="Times New Roman" w:hAnsi="Times New Roman" w:cs="Times New Roman"/>
      <w:b/>
      <w:sz w:val="24"/>
      <w:szCs w:val="20"/>
      <w:lang w:eastAsia="pl-PL"/>
    </w:rPr>
  </w:style>
  <w:style w:type="paragraph" w:styleId="Lista">
    <w:name w:val="List"/>
    <w:basedOn w:val="Normalny"/>
    <w:rsid w:val="00036A33"/>
    <w:pPr>
      <w:ind w:left="283" w:hanging="283"/>
    </w:pPr>
    <w:rPr>
      <w:sz w:val="20"/>
      <w:szCs w:val="20"/>
    </w:rPr>
  </w:style>
  <w:style w:type="paragraph" w:styleId="Stopka">
    <w:name w:val="footer"/>
    <w:basedOn w:val="Normalny"/>
    <w:link w:val="StopkaZnak"/>
    <w:rsid w:val="00036A33"/>
    <w:pPr>
      <w:tabs>
        <w:tab w:val="center" w:pos="4536"/>
        <w:tab w:val="right" w:pos="9072"/>
      </w:tabs>
    </w:pPr>
  </w:style>
  <w:style w:type="character" w:customStyle="1" w:styleId="StopkaZnak">
    <w:name w:val="Stopka Znak"/>
    <w:basedOn w:val="Domylnaczcionkaakapitu"/>
    <w:link w:val="Stopka"/>
    <w:rsid w:val="00036A33"/>
    <w:rPr>
      <w:rFonts w:ascii="Times New Roman" w:eastAsia="Times New Roman" w:hAnsi="Times New Roman" w:cs="Times New Roman"/>
      <w:sz w:val="24"/>
      <w:szCs w:val="24"/>
      <w:lang w:eastAsia="pl-PL"/>
    </w:rPr>
  </w:style>
  <w:style w:type="character" w:styleId="Numerstrony">
    <w:name w:val="page number"/>
    <w:basedOn w:val="Domylnaczcionkaakapitu"/>
    <w:rsid w:val="00036A33"/>
  </w:style>
  <w:style w:type="paragraph" w:styleId="Nagwek">
    <w:name w:val="header"/>
    <w:basedOn w:val="Normalny"/>
    <w:link w:val="NagwekZnak"/>
    <w:uiPriority w:val="99"/>
    <w:unhideWhenUsed/>
    <w:rsid w:val="0054253B"/>
    <w:pPr>
      <w:tabs>
        <w:tab w:val="center" w:pos="4536"/>
        <w:tab w:val="right" w:pos="9072"/>
      </w:tabs>
    </w:pPr>
  </w:style>
  <w:style w:type="character" w:customStyle="1" w:styleId="NagwekZnak">
    <w:name w:val="Nagłówek Znak"/>
    <w:basedOn w:val="Domylnaczcionkaakapitu"/>
    <w:link w:val="Nagwek"/>
    <w:uiPriority w:val="99"/>
    <w:rsid w:val="0054253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75E66"/>
    <w:pPr>
      <w:ind w:left="720"/>
      <w:contextualSpacing/>
    </w:pPr>
  </w:style>
  <w:style w:type="paragraph" w:styleId="Bezodstpw">
    <w:name w:val="No Spacing"/>
    <w:uiPriority w:val="1"/>
    <w:qFormat/>
    <w:rsid w:val="0003585C"/>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8307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AA5EF6"/>
    <w:pPr>
      <w:widowControl w:val="0"/>
      <w:tabs>
        <w:tab w:val="left" w:pos="0"/>
      </w:tabs>
      <w:spacing w:line="264" w:lineRule="auto"/>
      <w:jc w:val="both"/>
    </w:pPr>
    <w:rPr>
      <w:b/>
      <w:szCs w:val="20"/>
    </w:rPr>
  </w:style>
  <w:style w:type="paragraph" w:customStyle="1" w:styleId="Default">
    <w:name w:val="Default"/>
    <w:rsid w:val="00AA5EF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7</TotalTime>
  <Pages>13</Pages>
  <Words>4888</Words>
  <Characters>29328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UG Baruchowo</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Hajn</dc:creator>
  <cp:keywords/>
  <dc:description/>
  <cp:lastModifiedBy>Gmina Baruchowo</cp:lastModifiedBy>
  <cp:revision>2</cp:revision>
  <dcterms:created xsi:type="dcterms:W3CDTF">2020-02-04T10:03:00Z</dcterms:created>
  <dcterms:modified xsi:type="dcterms:W3CDTF">2020-02-04T10:03:00Z</dcterms:modified>
</cp:coreProperties>
</file>