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6A3B66" w:rsidRDefault="004120EE" w:rsidP="00A4400A">
      <w:pPr>
        <w:pStyle w:val="a0"/>
        <w:tabs>
          <w:tab w:val="clear" w:pos="4536"/>
          <w:tab w:val="clear" w:pos="9072"/>
          <w:tab w:val="right" w:pos="5387"/>
        </w:tabs>
      </w:pPr>
      <w:r w:rsidRPr="006A3B66">
        <w:t xml:space="preserve">Sprawa: </w:t>
      </w:r>
      <w:r w:rsidR="00DC089C" w:rsidRPr="006A3B66">
        <w:t>KC-zp.272-58/20</w:t>
      </w:r>
      <w:r w:rsidR="00A4400A" w:rsidRPr="006A3B66">
        <w:tab/>
      </w:r>
      <w:r w:rsidR="006A3B66" w:rsidRPr="006A3B66">
        <w:t xml:space="preserve">     </w:t>
      </w:r>
      <w:r w:rsidR="00DC089C" w:rsidRPr="006A3B66">
        <w:t>Kraków</w:t>
      </w:r>
      <w:r w:rsidR="007A7AD9" w:rsidRPr="006A3B66">
        <w:t xml:space="preserve">, </w:t>
      </w:r>
      <w:r w:rsidR="00DC089C" w:rsidRPr="006A3B66">
        <w:t>2020-02-05</w:t>
      </w:r>
    </w:p>
    <w:p w:rsidR="008C4F84" w:rsidRPr="006A3B66" w:rsidRDefault="008C4F84" w:rsidP="00CD59EB">
      <w:pPr>
        <w:pStyle w:val="Nagwek"/>
        <w:tabs>
          <w:tab w:val="clear" w:pos="4536"/>
        </w:tabs>
        <w:spacing w:line="360" w:lineRule="auto"/>
      </w:pPr>
      <w:r w:rsidRPr="006A3B66">
        <w:tab/>
      </w:r>
    </w:p>
    <w:p w:rsidR="008C4F84" w:rsidRPr="006A3B66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b/>
        </w:rPr>
      </w:pPr>
      <w:r w:rsidRPr="006A3B66">
        <w:rPr>
          <w:b/>
        </w:rPr>
        <w:t>WYKONAWCY</w:t>
      </w:r>
      <w:r w:rsidR="008C4F84" w:rsidRPr="006A3B66">
        <w:rPr>
          <w:b/>
        </w:rPr>
        <w:t>,</w:t>
      </w:r>
    </w:p>
    <w:p w:rsidR="008C4F84" w:rsidRPr="006A3B66" w:rsidRDefault="00E3356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6A3B66">
        <w:rPr>
          <w:b/>
        </w:rPr>
        <w:t xml:space="preserve">którzy odebrali </w:t>
      </w:r>
      <w:r w:rsidR="008C4F84" w:rsidRPr="006A3B66">
        <w:rPr>
          <w:b/>
        </w:rPr>
        <w:t>SIWZ</w:t>
      </w:r>
    </w:p>
    <w:p w:rsidR="008C4F84" w:rsidRPr="006A3B66" w:rsidRDefault="008C4F84">
      <w:pPr>
        <w:pStyle w:val="Nagwek1"/>
        <w:jc w:val="center"/>
        <w:rPr>
          <w:rFonts w:ascii="Times New Roman" w:hAnsi="Times New Roman"/>
          <w:sz w:val="20"/>
        </w:rPr>
      </w:pPr>
      <w:r w:rsidRPr="006A3B66">
        <w:rPr>
          <w:rFonts w:ascii="Times New Roman" w:hAnsi="Times New Roman"/>
          <w:sz w:val="20"/>
        </w:rPr>
        <w:t>POWIADOMIENIE O ZMIANACH W SIWZ</w:t>
      </w:r>
    </w:p>
    <w:p w:rsidR="008C4F84" w:rsidRPr="006A3B66" w:rsidRDefault="008C4F84"/>
    <w:p w:rsidR="008C4F84" w:rsidRPr="006A3B66" w:rsidRDefault="008C4F84" w:rsidP="00FC5804">
      <w:pPr>
        <w:spacing w:line="360" w:lineRule="auto"/>
        <w:ind w:left="952" w:hanging="910"/>
        <w:jc w:val="both"/>
        <w:rPr>
          <w:u w:val="single"/>
        </w:rPr>
      </w:pPr>
      <w:r w:rsidRPr="006A3B66">
        <w:t xml:space="preserve">Dotyczy: </w:t>
      </w:r>
      <w:r w:rsidRPr="006A3B66">
        <w:rPr>
          <w:u w:val="single"/>
        </w:rPr>
        <w:t xml:space="preserve">zmiana zapisów SIWZ w postępowaniu na </w:t>
      </w:r>
      <w:r w:rsidR="00DC089C" w:rsidRPr="006A3B66">
        <w:rPr>
          <w:u w:val="single"/>
        </w:rPr>
        <w:t>dostawa licencji  pakietu  oprogramowania "</w:t>
      </w:r>
      <w:proofErr w:type="spellStart"/>
      <w:r w:rsidR="00DC089C" w:rsidRPr="006A3B66">
        <w:rPr>
          <w:u w:val="single"/>
        </w:rPr>
        <w:t>MagmaSoft</w:t>
      </w:r>
      <w:proofErr w:type="spellEnd"/>
      <w:r w:rsidR="00DC089C" w:rsidRPr="006A3B66">
        <w:rPr>
          <w:u w:val="single"/>
        </w:rPr>
        <w:t>" lub równoważny w wersji akademickiej, na 16 stanowisk - KC-zp.272-58/20 w ramach projektu POWR. 03.05.00-00-Z309/18</w:t>
      </w:r>
      <w:r w:rsidRPr="006A3B66">
        <w:rPr>
          <w:u w:val="single"/>
        </w:rPr>
        <w:t xml:space="preserve"> ( </w:t>
      </w:r>
      <w:r w:rsidR="00DC089C" w:rsidRPr="006A3B66">
        <w:rPr>
          <w:u w:val="single"/>
        </w:rPr>
        <w:t>przetarg nieograniczony</w:t>
      </w:r>
      <w:r w:rsidRPr="006A3B66">
        <w:rPr>
          <w:u w:val="single"/>
        </w:rPr>
        <w:t xml:space="preserve"> ).</w:t>
      </w:r>
    </w:p>
    <w:p w:rsidR="00FE38B4" w:rsidRPr="006A3B66" w:rsidRDefault="00FE38B4" w:rsidP="00FC5804">
      <w:pPr>
        <w:spacing w:before="120" w:after="120" w:line="360" w:lineRule="auto"/>
        <w:jc w:val="both"/>
      </w:pPr>
      <w:r w:rsidRPr="006A3B66">
        <w:t xml:space="preserve">Zamawiający, na podstawie art. 38 ust. 4 ustawy z dnia 29 stycznia 2004 roku Prawo Zamówień Publicznych </w:t>
      </w:r>
      <w:r w:rsidR="00E02ACD" w:rsidRPr="006A3B66">
        <w:t>(</w:t>
      </w:r>
      <w:r w:rsidR="00F237A5" w:rsidRPr="006A3B66">
        <w:t>Dz. U. z  201</w:t>
      </w:r>
      <w:r w:rsidR="00CF1EC3" w:rsidRPr="006A3B66">
        <w:t>9</w:t>
      </w:r>
      <w:r w:rsidR="00291F6B" w:rsidRPr="006A3B66">
        <w:t xml:space="preserve"> r. poz. </w:t>
      </w:r>
      <w:r w:rsidR="00CF1EC3" w:rsidRPr="006A3B66">
        <w:t>1843</w:t>
      </w:r>
      <w:r w:rsidR="00A610D7" w:rsidRPr="006A3B66">
        <w:t xml:space="preserve"> ze zm.</w:t>
      </w:r>
      <w:r w:rsidR="00131389" w:rsidRPr="006A3B66">
        <w:t xml:space="preserve">) </w:t>
      </w:r>
      <w:r w:rsidRPr="006A3B66">
        <w:t xml:space="preserve">w postępowaniu prowadzonym w trybie </w:t>
      </w:r>
      <w:r w:rsidR="00DC089C" w:rsidRPr="006A3B66">
        <w:rPr>
          <w:b/>
        </w:rPr>
        <w:t>przetarg</w:t>
      </w:r>
      <w:r w:rsidR="006A3B66" w:rsidRPr="006A3B66">
        <w:rPr>
          <w:b/>
        </w:rPr>
        <w:t>u</w:t>
      </w:r>
      <w:r w:rsidR="00DC089C" w:rsidRPr="006A3B66">
        <w:rPr>
          <w:b/>
        </w:rPr>
        <w:t xml:space="preserve"> nieograniczon</w:t>
      </w:r>
      <w:r w:rsidR="006A3B66" w:rsidRPr="006A3B66">
        <w:rPr>
          <w:b/>
        </w:rPr>
        <w:t>ego</w:t>
      </w:r>
      <w:r w:rsidRPr="006A3B66">
        <w:t xml:space="preserve">, na </w:t>
      </w:r>
      <w:r w:rsidR="00DC089C" w:rsidRPr="006A3B66">
        <w:rPr>
          <w:b/>
        </w:rPr>
        <w:t>dostaw</w:t>
      </w:r>
      <w:r w:rsidR="006A3B66" w:rsidRPr="006A3B66">
        <w:rPr>
          <w:b/>
        </w:rPr>
        <w:t>ę</w:t>
      </w:r>
      <w:r w:rsidR="00DC089C" w:rsidRPr="006A3B66">
        <w:rPr>
          <w:b/>
        </w:rPr>
        <w:t xml:space="preserve"> licencji  pakietu  oprogramowania  "</w:t>
      </w:r>
      <w:proofErr w:type="spellStart"/>
      <w:r w:rsidR="00DC089C" w:rsidRPr="006A3B66">
        <w:rPr>
          <w:b/>
        </w:rPr>
        <w:t>MagmaSoft</w:t>
      </w:r>
      <w:proofErr w:type="spellEnd"/>
      <w:r w:rsidR="00DC089C" w:rsidRPr="006A3B66">
        <w:rPr>
          <w:b/>
        </w:rPr>
        <w:t>" lub równoważny w wersji akademickiej, na 16 stanowisk - KC-zp.272-58/20 w ramach projektu POWR. 03.05.00-00-Z309/18</w:t>
      </w:r>
      <w:r w:rsidRPr="006A3B66">
        <w:t>, dokonuje następujących zmian zapisów w specyfikacji istotnych warunków zamówienia</w:t>
      </w:r>
      <w:r w:rsidR="006A3B66" w:rsidRPr="006A3B66">
        <w:t xml:space="preserve"> w pkt.3.1</w:t>
      </w:r>
      <w:r w:rsidRPr="006A3B66">
        <w:t>:</w:t>
      </w:r>
    </w:p>
    <w:p w:rsidR="00FE38B4" w:rsidRPr="006A3B66" w:rsidRDefault="003E5779" w:rsidP="00FC5804">
      <w:pPr>
        <w:spacing w:before="120" w:after="120" w:line="360" w:lineRule="auto"/>
        <w:rPr>
          <w:b/>
          <w:bCs/>
        </w:rPr>
      </w:pPr>
      <w:r w:rsidRPr="006A3B66">
        <w:rPr>
          <w:b/>
          <w:bCs/>
        </w:rPr>
        <w:t>JEST:</w:t>
      </w:r>
    </w:p>
    <w:p w:rsidR="006A3B66" w:rsidRPr="006A3B66" w:rsidRDefault="006A3B66" w:rsidP="00FC5804">
      <w:pPr>
        <w:spacing w:before="120" w:after="120" w:line="360" w:lineRule="auto"/>
        <w:rPr>
          <w:bCs/>
        </w:rPr>
      </w:pPr>
      <w:r w:rsidRPr="006A3B66">
        <w:rPr>
          <w:bCs/>
        </w:rPr>
        <w:t xml:space="preserve">Cechy oprogramowania: </w:t>
      </w:r>
    </w:p>
    <w:p w:rsidR="007D31B7" w:rsidRDefault="007D31B7" w:rsidP="007D31B7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Cs/>
          <w:sz w:val="22"/>
          <w:szCs w:val="22"/>
          <w:lang w:eastAsia="en-US"/>
        </w:rPr>
        <w:t>W skład oprogramowania mają wchodzić niżej wypisane  moduły lub  równoważne: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MagmaSoft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standart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MagmaSteel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MagmIron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Magmahpdc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Magmairon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HT   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Magmastress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Magmastress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HT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Magmaivestment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casting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Magmaprepost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          </w:t>
      </w:r>
      <w:r>
        <w:rPr>
          <w:rFonts w:eastAsia="Calibri"/>
          <w:iCs/>
          <w:sz w:val="22"/>
          <w:szCs w:val="22"/>
          <w:lang w:val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MAGMAfloat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territory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Magmastl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reader/writer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Foseco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Pro Module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Magmastep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reader/writer  - ASK Product Database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Chemex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Product Database   - GTP Schaefer Product Database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>- Licensed number of cores</w:t>
      </w:r>
    </w:p>
    <w:p w:rsidR="006A3B66" w:rsidRPr="006A3B66" w:rsidRDefault="0007221D" w:rsidP="00FC5804">
      <w:pPr>
        <w:spacing w:before="120" w:after="12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br/>
      </w:r>
    </w:p>
    <w:p w:rsidR="0007221D" w:rsidRPr="0007221D" w:rsidRDefault="003E5779" w:rsidP="007D31B7">
      <w:pPr>
        <w:rPr>
          <w:rFonts w:ascii="Verdana" w:hAnsi="Verdana"/>
          <w:b/>
          <w:bCs/>
          <w:sz w:val="18"/>
          <w:szCs w:val="18"/>
        </w:rPr>
      </w:pPr>
      <w:r w:rsidRPr="0007221D">
        <w:rPr>
          <w:rFonts w:ascii="Verdana" w:hAnsi="Verdana"/>
          <w:b/>
          <w:bCs/>
          <w:sz w:val="18"/>
          <w:szCs w:val="18"/>
        </w:rPr>
        <w:lastRenderedPageBreak/>
        <w:t>WINNO BYĆ:</w:t>
      </w:r>
    </w:p>
    <w:p w:rsidR="007D31B7" w:rsidRPr="0007221D" w:rsidRDefault="0007221D" w:rsidP="0007221D">
      <w:pPr>
        <w:spacing w:before="120" w:after="120" w:line="360" w:lineRule="auto"/>
        <w:rPr>
          <w:bCs/>
          <w:sz w:val="18"/>
          <w:szCs w:val="18"/>
        </w:rPr>
      </w:pPr>
      <w:r w:rsidRPr="0007221D">
        <w:rPr>
          <w:bCs/>
          <w:sz w:val="18"/>
          <w:szCs w:val="18"/>
        </w:rPr>
        <w:t xml:space="preserve">Cechy oprogramowania: </w:t>
      </w:r>
      <w:r w:rsidR="006A3B66" w:rsidRPr="0007221D">
        <w:rPr>
          <w:rFonts w:ascii="Verdana" w:hAnsi="Verdana"/>
          <w:b/>
          <w:bCs/>
          <w:sz w:val="18"/>
          <w:szCs w:val="18"/>
        </w:rPr>
        <w:br/>
      </w:r>
      <w:r w:rsidR="007D31B7" w:rsidRPr="0007221D">
        <w:rPr>
          <w:rFonts w:eastAsia="Calibri"/>
          <w:iCs/>
          <w:sz w:val="18"/>
          <w:szCs w:val="18"/>
          <w:lang w:eastAsia="en-US"/>
        </w:rPr>
        <w:t>W skład oprogramowania mają wchodzić niżej wypisane  moduły lub  równoważne: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MagmaSoft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standart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MagmaSteel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MagmIron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Magmahpdc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Magmairon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HT   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Magmastress</w:t>
      </w:r>
      <w:proofErr w:type="spellEnd"/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Magmastress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HT             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Magmaivestment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casting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Magmaprepost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                     </w:t>
      </w:r>
      <w:r>
        <w:rPr>
          <w:rFonts w:eastAsia="Calibri"/>
          <w:iCs/>
          <w:sz w:val="22"/>
          <w:szCs w:val="22"/>
          <w:lang w:val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MAGMAfloat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territory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Magmastl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reader/writer      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Foseco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Pro Module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Magmastep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reader/writer  - ASK Product Database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 xml:space="preserve">- </w:t>
      </w:r>
      <w:proofErr w:type="spellStart"/>
      <w:r>
        <w:rPr>
          <w:rFonts w:eastAsia="Calibri"/>
          <w:iCs/>
          <w:sz w:val="22"/>
          <w:szCs w:val="22"/>
          <w:lang w:val="en-US" w:eastAsia="en-US"/>
        </w:rPr>
        <w:t>Chemex</w:t>
      </w:r>
      <w:proofErr w:type="spellEnd"/>
      <w:r>
        <w:rPr>
          <w:rFonts w:eastAsia="Calibri"/>
          <w:iCs/>
          <w:sz w:val="22"/>
          <w:szCs w:val="22"/>
          <w:lang w:val="en-US" w:eastAsia="en-US"/>
        </w:rPr>
        <w:t xml:space="preserve"> Product Database   - GTP Schaefer Product Database</w:t>
      </w:r>
    </w:p>
    <w:p w:rsidR="007D31B7" w:rsidRDefault="007D31B7" w:rsidP="007D31B7">
      <w:pPr>
        <w:rPr>
          <w:rFonts w:eastAsia="Calibri"/>
          <w:iCs/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en-US" w:eastAsia="en-US"/>
        </w:rPr>
        <w:t>- Licensed number of cores</w:t>
      </w:r>
    </w:p>
    <w:p w:rsidR="003E5779" w:rsidRPr="00AE4FF4" w:rsidRDefault="00AE4FF4" w:rsidP="00AE4FF4">
      <w:pPr>
        <w:pStyle w:val="Tekstpodstawowy"/>
        <w:ind w:left="-46" w:hanging="14"/>
        <w:jc w:val="left"/>
        <w:rPr>
          <w:b/>
          <w:sz w:val="18"/>
          <w:szCs w:val="18"/>
        </w:rPr>
      </w:pPr>
      <w:r w:rsidRPr="00AE4FF4">
        <w:rPr>
          <w:b/>
          <w:sz w:val="18"/>
          <w:szCs w:val="18"/>
        </w:rPr>
        <w:t>Opis równoważności:</w:t>
      </w:r>
      <w:r w:rsidRPr="00AE4FF4">
        <w:rPr>
          <w:b/>
          <w:sz w:val="18"/>
          <w:szCs w:val="18"/>
        </w:rPr>
        <w:br/>
      </w:r>
      <w:proofErr w:type="spellStart"/>
      <w:r w:rsidR="003E5779" w:rsidRPr="00AE4FF4">
        <w:rPr>
          <w:rFonts w:eastAsia="Calibri"/>
          <w:sz w:val="18"/>
          <w:szCs w:val="18"/>
          <w:lang w:eastAsia="en-US"/>
        </w:rPr>
        <w:t>MagmaSoft</w:t>
      </w:r>
      <w:proofErr w:type="spellEnd"/>
      <w:r w:rsidR="003E5779" w:rsidRPr="00AE4FF4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3E5779" w:rsidRPr="00AE4FF4">
        <w:rPr>
          <w:rFonts w:eastAsia="Calibri"/>
          <w:sz w:val="18"/>
          <w:szCs w:val="18"/>
          <w:lang w:eastAsia="en-US"/>
        </w:rPr>
        <w:t>standart</w:t>
      </w:r>
      <w:proofErr w:type="spellEnd"/>
      <w:r w:rsidR="003E5779" w:rsidRPr="00AE4FF4">
        <w:rPr>
          <w:rFonts w:eastAsia="Calibri"/>
          <w:sz w:val="18"/>
          <w:szCs w:val="18"/>
          <w:lang w:eastAsia="en-US"/>
        </w:rPr>
        <w:t xml:space="preserve"> - moduł umożliwiający symulować grawitacyjny proces wypełniania wnęki formy i krzepnięcia ciekłego metalu. Obliczenia te prowadzone są dla modelu makro, które pozwala symulować między innymi rozkład pola temperatury, węzłów cieplnych i porowatości w odlewie dla stopów typu: żeliwo, staliwo i metale nieżelazne.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AE4FF4">
        <w:rPr>
          <w:rFonts w:eastAsia="Calibri"/>
          <w:sz w:val="18"/>
          <w:szCs w:val="18"/>
          <w:lang w:eastAsia="en-US"/>
        </w:rPr>
        <w:t>MagmaIron</w:t>
      </w:r>
      <w:proofErr w:type="spellEnd"/>
      <w:r w:rsidRPr="00AE4FF4">
        <w:rPr>
          <w:rFonts w:eastAsia="Calibri"/>
          <w:sz w:val="18"/>
          <w:szCs w:val="18"/>
          <w:lang w:eastAsia="en-US"/>
        </w:rPr>
        <w:t>/HT – moduł umożliwiający symulować grawitacyjny proces wypełniania wnęki formy i krzepnięcia ciekłego żeliwa. Obliczenia te prowadzone są dla modelu makro-mikro, które oprócz rozkładu pola temperatury pozwala symulować rozkład struktury kształtującej się podczas krzepnięcia i stygnięcia odlewu oraz właściwości mechanicznych. Dodatkowo</w:t>
      </w:r>
      <w:r w:rsidRPr="006A3B66">
        <w:rPr>
          <w:rFonts w:eastAsia="Calibri"/>
          <w:lang w:eastAsia="en-US"/>
        </w:rPr>
        <w:t xml:space="preserve"> w module możliwe jest przeprowadzenie obróbki cieplnej tej grupy stopów.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MagmaSteel</w:t>
      </w:r>
      <w:proofErr w:type="spellEnd"/>
      <w:r w:rsidRPr="006A3B66">
        <w:rPr>
          <w:rFonts w:eastAsia="Calibri"/>
          <w:lang w:eastAsia="en-US"/>
        </w:rPr>
        <w:t>/HT – moduł umożliwiający symulować grawitacyjny proces wypełniania wnęki formy i krzepnięcia ciekłego staliwa. Obliczenia te prowadzone są dla modelu makro-mikro, które oprócz rozkładu pola temperatury pozwala symulować rozkład struktury kształtującej się podczas krzepnięcia i stygnięcia odlewu oraz właściwości mechanicznych. Dodatkowo możliwe jest przeprowadzenie obróbki cieplnej tej grupy stopów.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Magmaivestment</w:t>
      </w:r>
      <w:proofErr w:type="spellEnd"/>
      <w:r w:rsidRPr="006A3B66">
        <w:rPr>
          <w:rFonts w:eastAsia="Calibri"/>
          <w:lang w:eastAsia="en-US"/>
        </w:rPr>
        <w:t xml:space="preserve"> casting – moduł pozwalający symulować procesy zachodzące podczas odlewania precyzyjnego.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Magmahpdc</w:t>
      </w:r>
      <w:proofErr w:type="spellEnd"/>
      <w:r w:rsidRPr="006A3B66">
        <w:rPr>
          <w:rFonts w:eastAsia="Calibri"/>
          <w:lang w:eastAsia="en-US"/>
        </w:rPr>
        <w:t xml:space="preserve"> - moduł pozwalający symulować procesy zachodzące podczas odlewania ciśnieniowego.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Magmaprepost</w:t>
      </w:r>
      <w:proofErr w:type="spellEnd"/>
      <w:r w:rsidRPr="006A3B66">
        <w:rPr>
          <w:rFonts w:eastAsia="Calibri"/>
          <w:lang w:eastAsia="en-US"/>
        </w:rPr>
        <w:t xml:space="preserve"> – moduł pozwalający przygotować projekt do symulacji oraz na oglądanie wyników obliczeń numerycznych.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Magmastress</w:t>
      </w:r>
      <w:proofErr w:type="spellEnd"/>
      <w:r w:rsidRPr="006A3B66">
        <w:rPr>
          <w:rFonts w:eastAsia="Calibri"/>
          <w:lang w:eastAsia="en-US"/>
        </w:rPr>
        <w:t xml:space="preserve">/HT – moduł pozwalający symulować rozkład </w:t>
      </w:r>
      <w:proofErr w:type="spellStart"/>
      <w:r w:rsidRPr="006A3B66">
        <w:rPr>
          <w:rFonts w:eastAsia="Calibri"/>
          <w:lang w:eastAsia="en-US"/>
        </w:rPr>
        <w:t>naprężeń</w:t>
      </w:r>
      <w:proofErr w:type="spellEnd"/>
      <w:r w:rsidRPr="006A3B66">
        <w:rPr>
          <w:rFonts w:eastAsia="Calibri"/>
          <w:lang w:eastAsia="en-US"/>
        </w:rPr>
        <w:t xml:space="preserve"> powstających podczas stygnięcia już zakrzepniętego odlewu do temperatury otoczenia oraz kształtujących się podczas obróbki cieplnej.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Magmastll</w:t>
      </w:r>
      <w:proofErr w:type="spellEnd"/>
      <w:r w:rsidRPr="006A3B66">
        <w:rPr>
          <w:rFonts w:eastAsia="Calibri"/>
          <w:lang w:eastAsia="en-US"/>
        </w:rPr>
        <w:t xml:space="preserve"> </w:t>
      </w:r>
      <w:proofErr w:type="spellStart"/>
      <w:r w:rsidRPr="006A3B66">
        <w:rPr>
          <w:rFonts w:eastAsia="Calibri"/>
          <w:lang w:eastAsia="en-US"/>
        </w:rPr>
        <w:t>reader</w:t>
      </w:r>
      <w:proofErr w:type="spellEnd"/>
      <w:r w:rsidRPr="006A3B66">
        <w:rPr>
          <w:rFonts w:eastAsia="Calibri"/>
          <w:lang w:eastAsia="en-US"/>
        </w:rPr>
        <w:t>/</w:t>
      </w:r>
      <w:proofErr w:type="spellStart"/>
      <w:r w:rsidRPr="006A3B66">
        <w:rPr>
          <w:rFonts w:eastAsia="Calibri"/>
          <w:lang w:eastAsia="en-US"/>
        </w:rPr>
        <w:t>writer</w:t>
      </w:r>
      <w:proofErr w:type="spellEnd"/>
      <w:r w:rsidRPr="006A3B66">
        <w:rPr>
          <w:rFonts w:eastAsia="Calibri"/>
          <w:lang w:eastAsia="en-US"/>
        </w:rPr>
        <w:t xml:space="preserve"> – moduł pozwalający na importowanie/eksportowanie brył 3D w formacie </w:t>
      </w:r>
      <w:proofErr w:type="spellStart"/>
      <w:r w:rsidRPr="006A3B66">
        <w:rPr>
          <w:rFonts w:eastAsia="Calibri"/>
          <w:lang w:eastAsia="en-US"/>
        </w:rPr>
        <w:t>stl</w:t>
      </w:r>
      <w:proofErr w:type="spellEnd"/>
      <w:r w:rsidRPr="006A3B66">
        <w:rPr>
          <w:rFonts w:eastAsia="Calibri"/>
          <w:lang w:eastAsia="en-US"/>
        </w:rPr>
        <w:t>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Magmastep</w:t>
      </w:r>
      <w:proofErr w:type="spellEnd"/>
      <w:r w:rsidRPr="006A3B66">
        <w:rPr>
          <w:rFonts w:eastAsia="Calibri"/>
          <w:lang w:eastAsia="en-US"/>
        </w:rPr>
        <w:t xml:space="preserve"> </w:t>
      </w:r>
      <w:proofErr w:type="spellStart"/>
      <w:r w:rsidRPr="006A3B66">
        <w:rPr>
          <w:rFonts w:eastAsia="Calibri"/>
          <w:lang w:eastAsia="en-US"/>
        </w:rPr>
        <w:t>reader</w:t>
      </w:r>
      <w:proofErr w:type="spellEnd"/>
      <w:r w:rsidRPr="006A3B66">
        <w:rPr>
          <w:rFonts w:eastAsia="Calibri"/>
          <w:lang w:eastAsia="en-US"/>
        </w:rPr>
        <w:t>/</w:t>
      </w:r>
      <w:proofErr w:type="spellStart"/>
      <w:r w:rsidRPr="006A3B66">
        <w:rPr>
          <w:rFonts w:eastAsia="Calibri"/>
          <w:lang w:eastAsia="en-US"/>
        </w:rPr>
        <w:t>writer</w:t>
      </w:r>
      <w:proofErr w:type="spellEnd"/>
      <w:r w:rsidRPr="006A3B66">
        <w:rPr>
          <w:rFonts w:eastAsia="Calibri"/>
          <w:lang w:eastAsia="en-US"/>
        </w:rPr>
        <w:t xml:space="preserve"> - moduł pozwalający na importowanie/eksportowanie brył 3D w formacie step.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Foseco</w:t>
      </w:r>
      <w:proofErr w:type="spellEnd"/>
      <w:r w:rsidRPr="006A3B66">
        <w:rPr>
          <w:rFonts w:eastAsia="Calibri"/>
          <w:lang w:eastAsia="en-US"/>
        </w:rPr>
        <w:t xml:space="preserve"> Pro Module – baza danych nadlewów, filtrów i otulin na nadlewy </w:t>
      </w:r>
      <w:r w:rsidR="0007221D">
        <w:rPr>
          <w:rFonts w:eastAsia="Calibri"/>
          <w:lang w:eastAsia="en-US"/>
        </w:rPr>
        <w:t>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r w:rsidRPr="006A3B66">
        <w:rPr>
          <w:rFonts w:eastAsia="Calibri"/>
          <w:lang w:eastAsia="en-US"/>
        </w:rPr>
        <w:t>ASK Product Database – materiałowa baza danych.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r w:rsidRPr="006A3B66">
        <w:rPr>
          <w:rFonts w:eastAsia="Calibri"/>
          <w:lang w:eastAsia="en-US"/>
        </w:rPr>
        <w:t xml:space="preserve">GTP </w:t>
      </w:r>
      <w:proofErr w:type="spellStart"/>
      <w:r w:rsidRPr="006A3B66">
        <w:rPr>
          <w:rFonts w:eastAsia="Calibri"/>
          <w:lang w:eastAsia="en-US"/>
        </w:rPr>
        <w:t>Schaefer</w:t>
      </w:r>
      <w:proofErr w:type="spellEnd"/>
      <w:r w:rsidRPr="006A3B66">
        <w:rPr>
          <w:rFonts w:eastAsia="Calibri"/>
          <w:lang w:eastAsia="en-US"/>
        </w:rPr>
        <w:t xml:space="preserve"> Product Database – materiałowa baza danych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Chemex</w:t>
      </w:r>
      <w:proofErr w:type="spellEnd"/>
      <w:r w:rsidRPr="006A3B66">
        <w:rPr>
          <w:rFonts w:eastAsia="Calibri"/>
          <w:lang w:eastAsia="en-US"/>
        </w:rPr>
        <w:t xml:space="preserve"> Product Database – materiałowa baza danych</w:t>
      </w:r>
    </w:p>
    <w:p w:rsidR="003E5779" w:rsidRPr="006A3B66" w:rsidRDefault="003E5779" w:rsidP="003E5779">
      <w:pPr>
        <w:jc w:val="both"/>
        <w:rPr>
          <w:rFonts w:eastAsia="Calibri"/>
          <w:lang w:eastAsia="en-US"/>
        </w:rPr>
      </w:pPr>
      <w:proofErr w:type="spellStart"/>
      <w:r w:rsidRPr="006A3B66">
        <w:rPr>
          <w:rFonts w:eastAsia="Calibri"/>
          <w:lang w:eastAsia="en-US"/>
        </w:rPr>
        <w:t>Licensed</w:t>
      </w:r>
      <w:proofErr w:type="spellEnd"/>
      <w:r w:rsidRPr="006A3B66">
        <w:rPr>
          <w:rFonts w:eastAsia="Calibri"/>
          <w:lang w:eastAsia="en-US"/>
        </w:rPr>
        <w:t xml:space="preserve"> </w:t>
      </w:r>
      <w:proofErr w:type="spellStart"/>
      <w:r w:rsidRPr="006A3B66">
        <w:rPr>
          <w:rFonts w:eastAsia="Calibri"/>
          <w:lang w:eastAsia="en-US"/>
        </w:rPr>
        <w:t>number</w:t>
      </w:r>
      <w:proofErr w:type="spellEnd"/>
      <w:r w:rsidRPr="006A3B66">
        <w:rPr>
          <w:rFonts w:eastAsia="Calibri"/>
          <w:lang w:eastAsia="en-US"/>
        </w:rPr>
        <w:t xml:space="preserve"> of </w:t>
      </w:r>
      <w:proofErr w:type="spellStart"/>
      <w:r w:rsidRPr="006A3B66">
        <w:rPr>
          <w:rFonts w:eastAsia="Calibri"/>
          <w:lang w:eastAsia="en-US"/>
        </w:rPr>
        <w:t>cores</w:t>
      </w:r>
      <w:proofErr w:type="spellEnd"/>
      <w:r w:rsidRPr="006A3B66">
        <w:rPr>
          <w:rFonts w:eastAsia="Calibri"/>
          <w:lang w:eastAsia="en-US"/>
        </w:rPr>
        <w:t xml:space="preserve"> – oprogramowanie wykorzystujące do obliczeń jeden rdzeń </w:t>
      </w:r>
      <w:proofErr w:type="spellStart"/>
      <w:r w:rsidRPr="006A3B66">
        <w:rPr>
          <w:rFonts w:eastAsia="Calibri"/>
          <w:lang w:eastAsia="en-US"/>
        </w:rPr>
        <w:t>procesera</w:t>
      </w:r>
      <w:proofErr w:type="spellEnd"/>
      <w:r w:rsidRPr="006A3B66">
        <w:rPr>
          <w:rFonts w:eastAsia="Calibri"/>
          <w:lang w:eastAsia="en-US"/>
        </w:rPr>
        <w:t xml:space="preserve">. </w:t>
      </w:r>
      <w:r w:rsidR="0007221D">
        <w:rPr>
          <w:rFonts w:eastAsia="Calibri"/>
          <w:lang w:eastAsia="en-US"/>
        </w:rPr>
        <w:br/>
      </w:r>
      <w:bookmarkStart w:id="0" w:name="_GoBack"/>
      <w:bookmarkEnd w:id="0"/>
    </w:p>
    <w:p w:rsidR="004120EE" w:rsidRPr="0007221D" w:rsidRDefault="00533643" w:rsidP="0007221D">
      <w:pPr>
        <w:jc w:val="both"/>
        <w:rPr>
          <w:rFonts w:eastAsia="Calibri"/>
          <w:lang w:eastAsia="en-US"/>
        </w:rPr>
      </w:pPr>
      <w:r w:rsidRPr="0007221D">
        <w:rPr>
          <w:rFonts w:eastAsia="Calibri"/>
          <w:lang w:eastAsia="en-US"/>
        </w:rPr>
        <w:t>Powyższe zmiany stanowią integralną część SIWZ.</w:t>
      </w:r>
      <w:r w:rsidR="00CD59EB" w:rsidRPr="0007221D">
        <w:rPr>
          <w:rFonts w:eastAsia="Calibri"/>
          <w:lang w:eastAsia="en-US"/>
        </w:rPr>
        <w:t xml:space="preserve"> </w:t>
      </w:r>
      <w:r w:rsidRPr="0007221D">
        <w:rPr>
          <w:rFonts w:eastAsia="Calibri"/>
          <w:lang w:eastAsia="en-US"/>
        </w:rPr>
        <w:t>W związku z przedmiotową zmianą Zamawiający dokonał zmiany treści ogłoszenia o zamówieniu</w:t>
      </w:r>
    </w:p>
    <w:sectPr w:rsidR="004120EE" w:rsidRPr="0007221D" w:rsidSect="00FF1984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74" w:rsidRDefault="001A5274">
      <w:r>
        <w:separator/>
      </w:r>
    </w:p>
  </w:endnote>
  <w:endnote w:type="continuationSeparator" w:id="0">
    <w:p w:rsidR="001A5274" w:rsidRDefault="001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07221D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74" w:rsidRDefault="001A5274">
      <w:r>
        <w:separator/>
      </w:r>
    </w:p>
  </w:footnote>
  <w:footnote w:type="continuationSeparator" w:id="0">
    <w:p w:rsidR="001A5274" w:rsidRDefault="001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84" w:rsidRPr="00AE4FF4" w:rsidRDefault="0007221D" w:rsidP="00AE4FF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80.15pt">
          <v:imagedata r:id="rId1" o:title="logo agh oryg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07221D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pt;height:107.0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 w:rsidRPr="00FF1984">
      <w:rPr>
        <w:rFonts w:ascii="Verdana" w:hAnsi="Verdana"/>
        <w:sz w:val="26"/>
        <w:szCs w:val="26"/>
      </w:rPr>
      <w:t>Dział Zamówień Publicznych</w:t>
    </w:r>
  </w:p>
  <w:p w:rsidR="0062014A" w:rsidRPr="00FF1984" w:rsidRDefault="0007221D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  <w:r>
      <w:rPr>
        <w:noProof/>
      </w:rPr>
      <w:pict>
        <v:shape id="_x0000_i1027" type="#_x0000_t75" alt="http://www.power3.5.agh.edu.pl/fileadmin/default/templates/css/j/cop/system/pliki/naglow1.JPG" style="width:371.25pt;height:37.55pt;visibility:visible;mso-wrap-style:square">
          <v:imagedata r:id="rId2" o:title="naglow1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274"/>
    <w:rsid w:val="0007221D"/>
    <w:rsid w:val="001010E7"/>
    <w:rsid w:val="00107D8E"/>
    <w:rsid w:val="00131389"/>
    <w:rsid w:val="001A5274"/>
    <w:rsid w:val="00212561"/>
    <w:rsid w:val="00237ABF"/>
    <w:rsid w:val="00291F6B"/>
    <w:rsid w:val="002A40A9"/>
    <w:rsid w:val="00326D02"/>
    <w:rsid w:val="003B2A6D"/>
    <w:rsid w:val="003D5AD2"/>
    <w:rsid w:val="003E5779"/>
    <w:rsid w:val="004120EE"/>
    <w:rsid w:val="004F1FDE"/>
    <w:rsid w:val="00533643"/>
    <w:rsid w:val="00572A34"/>
    <w:rsid w:val="00575520"/>
    <w:rsid w:val="005A0A5D"/>
    <w:rsid w:val="006118E3"/>
    <w:rsid w:val="0062014A"/>
    <w:rsid w:val="00637D16"/>
    <w:rsid w:val="00674FE5"/>
    <w:rsid w:val="006A220D"/>
    <w:rsid w:val="006A3B66"/>
    <w:rsid w:val="006E739F"/>
    <w:rsid w:val="007A7AD9"/>
    <w:rsid w:val="007B1BCF"/>
    <w:rsid w:val="007D31B7"/>
    <w:rsid w:val="007F6115"/>
    <w:rsid w:val="008449B9"/>
    <w:rsid w:val="008568D5"/>
    <w:rsid w:val="008A23F6"/>
    <w:rsid w:val="008C4F84"/>
    <w:rsid w:val="00913596"/>
    <w:rsid w:val="00A24BB8"/>
    <w:rsid w:val="00A25222"/>
    <w:rsid w:val="00A4400A"/>
    <w:rsid w:val="00A610D7"/>
    <w:rsid w:val="00A70DEB"/>
    <w:rsid w:val="00AE4FF4"/>
    <w:rsid w:val="00BE75FD"/>
    <w:rsid w:val="00BF5D1E"/>
    <w:rsid w:val="00CD59EB"/>
    <w:rsid w:val="00CE01F2"/>
    <w:rsid w:val="00CF1EC3"/>
    <w:rsid w:val="00D50323"/>
    <w:rsid w:val="00DC089C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EA926E1"/>
  <w15:chartTrackingRefBased/>
  <w15:docId w15:val="{0E999157-67BF-42E1-9219-A6BCCED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D2AB-E4D4-4AB4-B90F-6384ACCD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523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Katarzyna Breguła</cp:lastModifiedBy>
  <cp:revision>10</cp:revision>
  <cp:lastPrinted>1899-12-31T23:00:00Z</cp:lastPrinted>
  <dcterms:created xsi:type="dcterms:W3CDTF">2020-02-05T08:02:00Z</dcterms:created>
  <dcterms:modified xsi:type="dcterms:W3CDTF">2020-02-05T10:04:00Z</dcterms:modified>
</cp:coreProperties>
</file>