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761" w:rsidRPr="00C02E94" w:rsidRDefault="00FC5761" w:rsidP="00C02E94">
      <w:pPr>
        <w:jc w:val="center"/>
        <w:rPr>
          <w:b/>
        </w:rPr>
      </w:pPr>
      <w:r w:rsidRPr="00C02E94">
        <w:rPr>
          <w:b/>
        </w:rPr>
        <w:t>PROPONOWANY WYKAZ DIET LECZNICZYCH STOSOWANYCH W CSK MSWiA</w:t>
      </w:r>
    </w:p>
    <w:p w:rsidR="00FC5761" w:rsidRPr="00C02E94" w:rsidRDefault="00FC5761" w:rsidP="00C02E94">
      <w:r w:rsidRPr="00C02E94">
        <w:t>(zgodny z zaleceniami Polskiego Towarzystwa Dietetyki oraz publikacją Instytutu Żywności i Żywienia pt. "Zasady prawidłowego żywienia chorych w szpitalach" z 2011 roku, pod red. prof. dr. hab. n. med. Mirosława Jarosza).</w:t>
      </w:r>
    </w:p>
    <w:p w:rsidR="00FC5761" w:rsidRPr="00C02E94" w:rsidRDefault="00FC5761" w:rsidP="00C02E94"/>
    <w:p w:rsidR="00FC5761" w:rsidRPr="004C1CF6" w:rsidRDefault="00FC5761" w:rsidP="004C1CF6">
      <w:pPr>
        <w:jc w:val="center"/>
        <w:rPr>
          <w:b/>
        </w:rPr>
      </w:pPr>
      <w:r w:rsidRPr="004C1CF6">
        <w:rPr>
          <w:b/>
        </w:rPr>
        <w:t>DIETA I - DIETA PODSTAWOWA</w:t>
      </w:r>
    </w:p>
    <w:p w:rsidR="00FC5761" w:rsidRPr="00C02E94" w:rsidRDefault="00FC5761" w:rsidP="004C1CF6">
      <w:pPr>
        <w:jc w:val="both"/>
      </w:pPr>
      <w:r w:rsidRPr="00C02E94">
        <w:t xml:space="preserve">       Dieta podstawowa została opracowana dla osób bez zaburzeń ze strony przewodu pokarmowego. Dotyczy pacjentów, którzy nie wymagają ograniczeń dietetycznych. Kaloryczność dobowa diety zależna jest przede wszystkim od aktualnej masy ciała pacjenta. Zadaniem diety jest spełnienie wszystkich wymogów zasad racjonalnego żywienia osób zdrowych.</w:t>
      </w:r>
    </w:p>
    <w:p w:rsidR="00FC5761" w:rsidRPr="00C02E94" w:rsidRDefault="00FC5761" w:rsidP="00C02E94">
      <w:r w:rsidRPr="00C02E94">
        <w:t xml:space="preserve">Kcal </w:t>
      </w:r>
      <w:r w:rsidRPr="00C02E94">
        <w:tab/>
      </w:r>
      <w:r w:rsidRPr="00C02E94">
        <w:tab/>
      </w:r>
      <w:r w:rsidRPr="00C02E94">
        <w:tab/>
        <w:t xml:space="preserve">2200-2500/dobę, </w:t>
      </w:r>
    </w:p>
    <w:p w:rsidR="00FC5761" w:rsidRPr="00C02E94" w:rsidRDefault="00FC5761" w:rsidP="00C02E94">
      <w:r w:rsidRPr="00C02E94">
        <w:t xml:space="preserve">Białko </w:t>
      </w:r>
      <w:r w:rsidRPr="00C02E94">
        <w:tab/>
      </w:r>
      <w:r w:rsidRPr="00C02E94">
        <w:tab/>
      </w:r>
      <w:r w:rsidRPr="00C02E94">
        <w:tab/>
        <w:t xml:space="preserve"> 85 - 93 g/dobę,</w:t>
      </w:r>
    </w:p>
    <w:p w:rsidR="00FC5761" w:rsidRPr="00C02E94" w:rsidRDefault="00FC5761" w:rsidP="00C02E94">
      <w:r w:rsidRPr="00C02E94">
        <w:t xml:space="preserve">Tłuszcze </w:t>
      </w:r>
      <w:r w:rsidRPr="00C02E94">
        <w:tab/>
      </w:r>
      <w:r w:rsidRPr="00C02E94">
        <w:tab/>
        <w:t xml:space="preserve"> 77 - 87 g/dobę,</w:t>
      </w:r>
    </w:p>
    <w:p w:rsidR="00FC5761" w:rsidRPr="00C02E94" w:rsidRDefault="00FC5761" w:rsidP="00C02E94">
      <w:r w:rsidRPr="00C02E94">
        <w:t xml:space="preserve">Węglowodany </w:t>
      </w:r>
      <w:r w:rsidRPr="00C02E94">
        <w:tab/>
        <w:t xml:space="preserve">            </w:t>
      </w:r>
      <w:r>
        <w:t xml:space="preserve">   </w:t>
      </w:r>
      <w:r w:rsidRPr="00C02E94">
        <w:t>314 -360 g/dobę</w:t>
      </w:r>
    </w:p>
    <w:p w:rsidR="00FC5761" w:rsidRPr="004C1CF6" w:rsidRDefault="00FC5761" w:rsidP="004C1CF6">
      <w:pPr>
        <w:jc w:val="center"/>
        <w:rPr>
          <w:b/>
        </w:rPr>
      </w:pPr>
      <w:r w:rsidRPr="004C1CF6">
        <w:rPr>
          <w:b/>
        </w:rPr>
        <w:t>DIETA II - DIETA LEKKOSTRAWNA</w:t>
      </w:r>
    </w:p>
    <w:p w:rsidR="00FC5761" w:rsidRPr="00C02E94" w:rsidRDefault="00FC5761" w:rsidP="00C02E94">
      <w:r w:rsidRPr="00C02E94">
        <w:t xml:space="preserve">       Dieta ta stanowi modyfikację żywienia podstawowego. Zalecana jest osobom ze schorzeniami układu pokarmowego, a także w podeszłym wieku. Wskazane jest, aby była to dieta wstępna, przy przyjęciu pacjenta do szpitala, i stosowana aż do momentu ustalenia właściwej dla stanu zdrowia diety przez lekarza lub dietetyka. </w:t>
      </w:r>
    </w:p>
    <w:p w:rsidR="00FC5761" w:rsidRPr="00C02E94" w:rsidRDefault="00FC5761" w:rsidP="00C02E94">
      <w:r w:rsidRPr="00C02E94">
        <w:t xml:space="preserve">       Zasadnicza modyfikacja w tej diecie polega na doborze odpowiednich produktów, potraw i technik kulinarnych. O ile nie ma dodatkowych wskazań dietetycznych (np. dotyczących ograniczenia wartości energetycznej diety lub innych ograniczeń dietetycznych wynikających ze wskazań lekarza/dietetyka), powinna dostarczać taką samą ilość energii i składników odżywczych, jak w odniesieniu do populacji osób zdrowych.</w:t>
      </w:r>
    </w:p>
    <w:p w:rsidR="00FC5761" w:rsidRPr="00C02E94" w:rsidRDefault="00FC5761" w:rsidP="00C02E94">
      <w:r w:rsidRPr="00C02E94">
        <w:t>Dieta lekkostrawna jest podstawą do planowania pozostałych diet w zakładzie leczniczym.</w:t>
      </w:r>
    </w:p>
    <w:p w:rsidR="00FC5761" w:rsidRPr="00C02E94" w:rsidRDefault="00FC5761" w:rsidP="00C02E94">
      <w:r w:rsidRPr="00C02E94">
        <w:t xml:space="preserve">Kcal </w:t>
      </w:r>
      <w:r w:rsidRPr="00C02E94">
        <w:tab/>
      </w:r>
      <w:r w:rsidRPr="00C02E94">
        <w:tab/>
      </w:r>
      <w:r w:rsidRPr="00C02E94">
        <w:tab/>
        <w:t xml:space="preserve">2000 - 2400/dobę, </w:t>
      </w:r>
    </w:p>
    <w:p w:rsidR="00FC5761" w:rsidRPr="00C02E94" w:rsidRDefault="00FC5761" w:rsidP="00C02E94">
      <w:r w:rsidRPr="00C02E94">
        <w:t xml:space="preserve">Białko </w:t>
      </w:r>
      <w:r w:rsidRPr="00C02E94">
        <w:tab/>
      </w:r>
      <w:r w:rsidRPr="00C02E94">
        <w:tab/>
      </w:r>
      <w:r w:rsidRPr="00C02E94">
        <w:tab/>
        <w:t xml:space="preserve"> 82 - 93 g/dobę,</w:t>
      </w:r>
    </w:p>
    <w:p w:rsidR="00FC5761" w:rsidRPr="00C02E94" w:rsidRDefault="00FC5761" w:rsidP="00C02E94">
      <w:r w:rsidRPr="00C02E94">
        <w:t xml:space="preserve">Tłuszcze </w:t>
      </w:r>
      <w:r w:rsidRPr="00C02E94">
        <w:tab/>
      </w:r>
      <w:r w:rsidRPr="00C02E94">
        <w:tab/>
        <w:t xml:space="preserve">  64 - 78 g/dobę,</w:t>
      </w:r>
    </w:p>
    <w:p w:rsidR="00FC5761" w:rsidRPr="00C02E94" w:rsidRDefault="00FC5761" w:rsidP="00C02E94">
      <w:r w:rsidRPr="00C02E94">
        <w:t xml:space="preserve">Węglowodany                </w:t>
      </w:r>
      <w:r>
        <w:t xml:space="preserve"> </w:t>
      </w:r>
      <w:r w:rsidRPr="00C02E94">
        <w:t xml:space="preserve"> 275 -330 g/dobę</w:t>
      </w:r>
    </w:p>
    <w:p w:rsidR="00FC5761" w:rsidRPr="00C02E94" w:rsidRDefault="00FC5761" w:rsidP="00C02E94"/>
    <w:p w:rsidR="00FC5761" w:rsidRPr="004C1CF6" w:rsidRDefault="00FC5761" w:rsidP="004C1CF6">
      <w:pPr>
        <w:jc w:val="center"/>
        <w:rPr>
          <w:b/>
        </w:rPr>
      </w:pPr>
      <w:r w:rsidRPr="004C1CF6">
        <w:rPr>
          <w:b/>
        </w:rPr>
        <w:t>DIETA IV - DIETA LEKKOSTRAWNA Z OGRANICZENIEM SUBSTANCJI POBUDZAJĄCYCH WYDZIELANIE SOKU ŻOŁĄDKOWEGO</w:t>
      </w:r>
    </w:p>
    <w:p w:rsidR="00FC5761" w:rsidRPr="00C02E94" w:rsidRDefault="00FC5761" w:rsidP="006A79F0">
      <w:pPr>
        <w:jc w:val="both"/>
      </w:pPr>
      <w:r w:rsidRPr="00C02E94">
        <w:t xml:space="preserve">          Dieta ta z założenia powinna oszczędzać chory narząd. Ma za zadanie neutralizować działanie soku żołądkowego lub redukować wydzielanie kwasu w żołądku, nie podrażniać termicznie, mechanicznie i chemicznie. Z diety tej należy wyeliminować te potrawy, które nadmiernie pobudzają wydzielanie soku żołądkowego, m.in. potrawy smażone, sosy, zasmażki, wywary mięsne, galarety mięsne i rybne, potrawy kwaśne i słone, mocną herbatę. Wartość odżywcza diety powinna w pełni pokrywać zapotrzebowanie energetyczne i odżywcze pacjenta. </w:t>
      </w:r>
    </w:p>
    <w:p w:rsidR="00FC5761" w:rsidRPr="00C02E94" w:rsidRDefault="00FC5761" w:rsidP="006A79F0">
      <w:pPr>
        <w:jc w:val="both"/>
      </w:pPr>
      <w:r w:rsidRPr="00C02E94">
        <w:t xml:space="preserve">         Dieta ta przeznaczona jest głównie dla chorych z zakażeniem Helicobacter pylori, chorobą wrzodową żołądka i dwunastnicy, przewlekłym nieżytem żołądka oraz w okresie rekonwalescencji. Ze względu na modyfikację konsystencji (dieta przecierana/mielona) znajduje także zastosowanie u osób starszych. Powinna być stosowana po diecie kleikowej oraz po zabiegach chirurgicznych przewodu pokarmowego.</w:t>
      </w:r>
    </w:p>
    <w:p w:rsidR="00FC5761" w:rsidRPr="00C02E94" w:rsidRDefault="00FC5761" w:rsidP="00C02E94">
      <w:r w:rsidRPr="00C02E94">
        <w:t xml:space="preserve">Kcal </w:t>
      </w:r>
      <w:r w:rsidRPr="00C02E94">
        <w:tab/>
      </w:r>
      <w:r w:rsidRPr="00C02E94">
        <w:tab/>
      </w:r>
      <w:r w:rsidRPr="00C02E94">
        <w:tab/>
        <w:t xml:space="preserve">2200 - 2400/dobę, </w:t>
      </w:r>
    </w:p>
    <w:p w:rsidR="00FC5761" w:rsidRPr="00C02E94" w:rsidRDefault="00FC5761" w:rsidP="00C02E94">
      <w:r w:rsidRPr="00C02E94">
        <w:t xml:space="preserve">Białko </w:t>
      </w:r>
      <w:r w:rsidRPr="00C02E94">
        <w:tab/>
      </w:r>
      <w:r w:rsidRPr="00C02E94">
        <w:tab/>
      </w:r>
      <w:r w:rsidRPr="00C02E94">
        <w:tab/>
        <w:t xml:space="preserve">   94 - 99 g/dobę,</w:t>
      </w:r>
    </w:p>
    <w:p w:rsidR="00FC5761" w:rsidRPr="00C02E94" w:rsidRDefault="00FC5761" w:rsidP="00C02E94">
      <w:r w:rsidRPr="00C02E94">
        <w:t xml:space="preserve">Tłuszcze </w:t>
      </w:r>
      <w:r w:rsidRPr="00C02E94">
        <w:tab/>
      </w:r>
      <w:r w:rsidRPr="00C02E94">
        <w:tab/>
        <w:t xml:space="preserve">   75 - 77 g/dobę,</w:t>
      </w:r>
    </w:p>
    <w:p w:rsidR="00FC5761" w:rsidRPr="00C02E94" w:rsidRDefault="00FC5761" w:rsidP="00C02E94">
      <w:r w:rsidRPr="00C02E94">
        <w:t>Węglowodany                    296 -333 g/dobę</w:t>
      </w:r>
    </w:p>
    <w:p w:rsidR="00FC5761" w:rsidRPr="00C02E94" w:rsidRDefault="00FC5761" w:rsidP="00C02E94"/>
    <w:p w:rsidR="00FC5761" w:rsidRPr="006A79F0" w:rsidRDefault="00FC5761" w:rsidP="006A79F0">
      <w:pPr>
        <w:jc w:val="center"/>
        <w:rPr>
          <w:b/>
        </w:rPr>
      </w:pPr>
      <w:r w:rsidRPr="006A79F0">
        <w:rPr>
          <w:b/>
        </w:rPr>
        <w:t>DIETA V - DIETA Z OGRANICZENIEM WĘGLOWODANÓW ŁATWO PRZYSWAJALNYCH</w:t>
      </w:r>
    </w:p>
    <w:p w:rsidR="00FC5761" w:rsidRPr="00C02E94" w:rsidRDefault="00FC5761" w:rsidP="00C02E94">
      <w:r w:rsidRPr="00C02E94">
        <w:t xml:space="preserve">            Dieta ta przeznaczona jest dla osób z cukrzycą oraz innymi zaburzeniami gospodarki węglowodanowej, w celu uzyskania prawidłowego stężenia glukozy we krwi. Ze względu na częste współistnienie powikłań sercowo-naczyniowych, ww. dieta powinna charakteryzować się także właściwym stosunkiem kwasów tłuszczowych oraz ograniczeniem tłuszczów zwierzęcych. Z uwagi na występujące m.in. różnice w farmakoterapii, zapotrzebowanie chorego na energię i składniki pokarmowe (zależne od płci, wieku, stanu fizjologicznego, aktywności fizycznej i schorzeń współistniejących), powinno być ustalane indywidualnie dla każdego pacjenta. Dla chorych z cukrzycą skojarzoną z otyłością, zaleca się dodatkowo dietę redukcyjną o podaży energii 1200-1800/kcal/dobę, w zależności od indywidualnych wskazań. Planując ww. dietę należy także uwzględnić pacjentów, którzy ze względu na rodzaj leczenia (np. intensywna insulinoterapia) wymagają dodatkowego posiłku przed snem (dostarczającego 1-2 WW-wg indywidualnych wskazań). Dotyczy to głównie pacjentów z cukrzycą typu I oraz tych, u których występuje często hipoglikemia.</w:t>
      </w:r>
    </w:p>
    <w:p w:rsidR="00FC5761" w:rsidRPr="00C02E94" w:rsidRDefault="00FC5761" w:rsidP="00C02E94">
      <w:r w:rsidRPr="00C02E94">
        <w:t xml:space="preserve">Kcal </w:t>
      </w:r>
      <w:r w:rsidRPr="00C02E94">
        <w:tab/>
      </w:r>
      <w:r w:rsidRPr="00C02E94">
        <w:tab/>
      </w:r>
      <w:r w:rsidRPr="00C02E94">
        <w:tab/>
        <w:t xml:space="preserve">   2000 - 2200 /dobę, </w:t>
      </w:r>
    </w:p>
    <w:p w:rsidR="00FC5761" w:rsidRPr="00C02E94" w:rsidRDefault="00FC5761" w:rsidP="00C02E94">
      <w:r w:rsidRPr="00C02E94">
        <w:t xml:space="preserve">Białko </w:t>
      </w:r>
      <w:r w:rsidRPr="00C02E94">
        <w:tab/>
      </w:r>
      <w:r w:rsidRPr="00C02E94">
        <w:tab/>
      </w:r>
      <w:r w:rsidRPr="00C02E94">
        <w:tab/>
        <w:t xml:space="preserve">    82 - 90g/dobę,</w:t>
      </w:r>
    </w:p>
    <w:p w:rsidR="00FC5761" w:rsidRPr="00C02E94" w:rsidRDefault="00FC5761" w:rsidP="00C02E94">
      <w:r w:rsidRPr="00C02E94">
        <w:t xml:space="preserve">Tłuszcze </w:t>
      </w:r>
      <w:r w:rsidRPr="00C02E94">
        <w:tab/>
      </w:r>
      <w:r w:rsidRPr="00C02E94">
        <w:tab/>
        <w:t xml:space="preserve">  </w:t>
      </w:r>
      <w:r>
        <w:t xml:space="preserve">  </w:t>
      </w:r>
      <w:r w:rsidRPr="00C02E94">
        <w:t xml:space="preserve"> 61 - 75g/dobę,</w:t>
      </w:r>
    </w:p>
    <w:p w:rsidR="00FC5761" w:rsidRPr="00C02E94" w:rsidRDefault="00FC5761" w:rsidP="00C02E94">
      <w:r w:rsidRPr="00C02E94">
        <w:t>Węglowodany                    275 -305g/dobę</w:t>
      </w:r>
    </w:p>
    <w:p w:rsidR="00FC5761" w:rsidRPr="00C02E94" w:rsidRDefault="00FC5761" w:rsidP="00C02E94"/>
    <w:p w:rsidR="00FC5761" w:rsidRPr="006A79F0" w:rsidRDefault="00FC5761" w:rsidP="006A79F0">
      <w:pPr>
        <w:jc w:val="center"/>
        <w:rPr>
          <w:b/>
        </w:rPr>
      </w:pPr>
      <w:r w:rsidRPr="006A79F0">
        <w:rPr>
          <w:b/>
        </w:rPr>
        <w:t>DIETA VI - DIETA LEKKOSTRAWNA Z OGRANICZENIEM TŁUSZCZU</w:t>
      </w:r>
    </w:p>
    <w:p w:rsidR="00FC5761" w:rsidRPr="00C02E94" w:rsidRDefault="00FC5761" w:rsidP="006A79F0">
      <w:pPr>
        <w:jc w:val="both"/>
      </w:pPr>
      <w:r w:rsidRPr="00C02E94">
        <w:t xml:space="preserve">        Dieta łatwo strawna z ograniczeniem tłuszczu wskazana jest w przewlekłym zapaleniu i kamicy pęcherzyka żółciowego oraz dróg żółciowych, w chorobach miąższu wątroby (przewlekłym zapaleniu i marskości wątroby), w przewlekłym zapaleniu trzustki, we wrzodziejącym zapaleniu jelita grubego (w okresie zaostrzenia choroby) oraz w zaburzeniach lipidowych. Celem tej diety jest ochrona w/w narządów poprzez zmniejszenie ich aktywności wydzielniczej. Jest ona modyfikacją diety łatwo strawnej. Modyfikacja ta polega na zmniejszeniu produktów będących źródłem tłuszczu zwierzęcego oraz obfitujących w cholesterol. Zawartość tłuszczu w diecie powinna wynosić 30-50g/dobę.</w:t>
      </w:r>
    </w:p>
    <w:p w:rsidR="00FC5761" w:rsidRPr="00C02E94" w:rsidRDefault="00FC5761" w:rsidP="00C02E94">
      <w:r w:rsidRPr="00C02E94">
        <w:t xml:space="preserve">Kcal </w:t>
      </w:r>
      <w:r w:rsidRPr="00C02E94">
        <w:tab/>
      </w:r>
      <w:r w:rsidRPr="00C02E94">
        <w:tab/>
      </w:r>
      <w:r w:rsidRPr="00C02E94">
        <w:tab/>
        <w:t xml:space="preserve"> </w:t>
      </w:r>
      <w:r w:rsidRPr="00C02E94">
        <w:tab/>
        <w:t xml:space="preserve">     2200 /dobę</w:t>
      </w:r>
    </w:p>
    <w:p w:rsidR="00FC5761" w:rsidRPr="00C02E94" w:rsidRDefault="00FC5761" w:rsidP="00C02E94">
      <w:r w:rsidRPr="00C02E94">
        <w:t xml:space="preserve">Białko </w:t>
      </w:r>
      <w:r w:rsidRPr="00C02E94">
        <w:tab/>
      </w:r>
      <w:r w:rsidRPr="00C02E94">
        <w:tab/>
      </w:r>
      <w:r w:rsidRPr="00C02E94">
        <w:tab/>
        <w:t xml:space="preserve">    </w:t>
      </w:r>
      <w:r w:rsidRPr="00C02E94">
        <w:tab/>
        <w:t xml:space="preserve">     80-85g/dobę</w:t>
      </w:r>
    </w:p>
    <w:p w:rsidR="00FC5761" w:rsidRPr="00C02E94" w:rsidRDefault="00FC5761" w:rsidP="00C02E94">
      <w:r w:rsidRPr="00C02E94">
        <w:t xml:space="preserve">Tłuszcze </w:t>
      </w:r>
      <w:r w:rsidRPr="00C02E94">
        <w:tab/>
      </w:r>
      <w:r w:rsidRPr="00C02E94">
        <w:tab/>
        <w:t xml:space="preserve">    </w:t>
      </w:r>
      <w:r w:rsidRPr="00C02E94">
        <w:tab/>
        <w:t xml:space="preserve">     30-50g/dobę</w:t>
      </w:r>
    </w:p>
    <w:p w:rsidR="00FC5761" w:rsidRPr="00C02E94" w:rsidRDefault="00FC5761" w:rsidP="00C02E94"/>
    <w:p w:rsidR="00FC5761" w:rsidRPr="006A79F0" w:rsidRDefault="00FC5761" w:rsidP="006A79F0">
      <w:pPr>
        <w:jc w:val="center"/>
        <w:rPr>
          <w:b/>
        </w:rPr>
      </w:pPr>
      <w:r w:rsidRPr="006A79F0">
        <w:rPr>
          <w:b/>
        </w:rPr>
        <w:t>DIETA S5 - DIETA LEKKOSTRAWNA O ZMIENIONEJ KONSYSTENCJI (PŁYNNA)</w:t>
      </w:r>
    </w:p>
    <w:p w:rsidR="00FC5761" w:rsidRDefault="00FC5761" w:rsidP="006A79F0">
      <w:pPr>
        <w:jc w:val="both"/>
      </w:pPr>
      <w:r w:rsidRPr="00C02E94">
        <w:t xml:space="preserve">        Dieta o konsystencji płynnej. Wartość odżywcza ww. diety powinna pokrywać indywidualne zapotrzebowanie chorego. Stosowana może być m.in. u pacjentów ze schorzeniami jamy ustnej i przełyku, u rekonwalescentów po zabiegach operacyjnych i urazach twarzoszczęki, po oparzeniach przełyku i żołądka, a także w przypadku nowotworów przewodu pokarmowego, gdzie występują trudności w przyjmowaniu produktów stałych.</w:t>
      </w:r>
    </w:p>
    <w:p w:rsidR="00FC5761" w:rsidRPr="00C02E94" w:rsidRDefault="00FC5761" w:rsidP="006A79F0">
      <w:pPr>
        <w:jc w:val="both"/>
      </w:pPr>
    </w:p>
    <w:p w:rsidR="00FC5761" w:rsidRDefault="00FC5761" w:rsidP="00F60C62">
      <w:pPr>
        <w:jc w:val="center"/>
        <w:rPr>
          <w:b/>
        </w:rPr>
      </w:pPr>
      <w:r w:rsidRPr="00F60C62">
        <w:rPr>
          <w:b/>
        </w:rPr>
        <w:t>DIETA S7 NISKOSODOWA</w:t>
      </w:r>
    </w:p>
    <w:p w:rsidR="00FC5761" w:rsidRDefault="00FC5761" w:rsidP="00143ABE">
      <w:pPr>
        <w:jc w:val="both"/>
      </w:pPr>
      <w:r>
        <w:t xml:space="preserve">      </w:t>
      </w:r>
      <w:r w:rsidRPr="00143ABE">
        <w:t>Dieta zalecana i stosowana najczęściej u pacjentów z obrzękami, niewydolnością krążenia, nerek lub wodobrzuszem.  Z</w:t>
      </w:r>
      <w:r>
        <w:t xml:space="preserve"> </w:t>
      </w:r>
      <w:r w:rsidRPr="00143ABE">
        <w:t>diety tej wyeliminowane są produkty bogat</w:t>
      </w:r>
      <w:r>
        <w:t>o</w:t>
      </w:r>
      <w:r w:rsidRPr="00143ABE">
        <w:t>sodowe (m.in. tradycyjne pieczywo, wędliny, sery żółte, wędzonki, kiszonki)</w:t>
      </w:r>
      <w:r>
        <w:t>.</w:t>
      </w:r>
    </w:p>
    <w:p w:rsidR="00FC5761" w:rsidRPr="00143ABE" w:rsidRDefault="00FC5761" w:rsidP="00143ABE">
      <w:pPr>
        <w:jc w:val="both"/>
      </w:pPr>
    </w:p>
    <w:p w:rsidR="00FC5761" w:rsidRPr="00F60C62" w:rsidRDefault="00FC5761" w:rsidP="00F60C62">
      <w:pPr>
        <w:jc w:val="center"/>
        <w:rPr>
          <w:b/>
        </w:rPr>
      </w:pPr>
      <w:r w:rsidRPr="00F60C62">
        <w:rPr>
          <w:b/>
        </w:rPr>
        <w:t>DIETA S8 NISKOBIAŁKOWA</w:t>
      </w:r>
    </w:p>
    <w:p w:rsidR="00FC5761" w:rsidRDefault="00FC5761" w:rsidP="00F60C62">
      <w:pPr>
        <w:jc w:val="both"/>
      </w:pPr>
      <w:r>
        <w:t xml:space="preserve">       Dieta stosowana głownie w niewydolności nerek. Zasadniczą jej modyfikacją jest ograniczenie dziennej podaży białka,  najczęściej do 60g/dobę. Dietę ta powinna być ustalana indywidualnie, wg wskazań, uwzględniając zalecaną ilość białka/dobę dla danego pacjenta. </w:t>
      </w:r>
    </w:p>
    <w:p w:rsidR="00FC5761" w:rsidRDefault="00FC5761" w:rsidP="00F60C62">
      <w:pPr>
        <w:jc w:val="both"/>
      </w:pPr>
    </w:p>
    <w:p w:rsidR="00FC5761" w:rsidRPr="00F60C62" w:rsidRDefault="00FC5761" w:rsidP="00F60C62">
      <w:pPr>
        <w:jc w:val="center"/>
        <w:rPr>
          <w:b/>
        </w:rPr>
      </w:pPr>
      <w:r w:rsidRPr="00F60C62">
        <w:rPr>
          <w:b/>
        </w:rPr>
        <w:t>DIETA S4 ALERGICZNA (eliminacja produktów - wg indywidualnych wskazań)</w:t>
      </w:r>
    </w:p>
    <w:p w:rsidR="00FC5761" w:rsidRPr="006A79F0" w:rsidRDefault="00FC5761" w:rsidP="006A79F0">
      <w:r>
        <w:t>Założeniem tej diety jest wyeliminowanie z pożywienia najczęstszych alergenów pokarmowych – produktów pochodzenia zarówno roślinnego, jak i zwierzęcego. Pozostałe założenia diety alergicznej – jak w diecie lekkostrawnej.</w:t>
      </w:r>
    </w:p>
    <w:p w:rsidR="00FC5761" w:rsidRPr="006A79F0" w:rsidRDefault="00FC5761" w:rsidP="006A79F0"/>
    <w:p w:rsidR="00FC5761" w:rsidRPr="00C02E94" w:rsidRDefault="00FC5761" w:rsidP="00C02E94"/>
    <w:p w:rsidR="00FC5761" w:rsidRPr="006A79F0" w:rsidRDefault="00FC5761" w:rsidP="006A79F0">
      <w:pPr>
        <w:jc w:val="center"/>
        <w:rPr>
          <w:b/>
        </w:rPr>
      </w:pPr>
      <w:r w:rsidRPr="006A79F0">
        <w:rPr>
          <w:b/>
        </w:rPr>
        <w:t>DIETA D1/D2/D3 - DIETA DZIECIĘCA</w:t>
      </w:r>
    </w:p>
    <w:p w:rsidR="00FC5761" w:rsidRPr="00C02E94" w:rsidRDefault="00FC5761" w:rsidP="006A79F0">
      <w:pPr>
        <w:pStyle w:val="ListParagraph"/>
        <w:numPr>
          <w:ilvl w:val="0"/>
          <w:numId w:val="1"/>
        </w:numPr>
      </w:pPr>
      <w:r w:rsidRPr="00C02E94">
        <w:t>D1 (Dieta dziecięca 1-2 r.ż.)</w:t>
      </w:r>
    </w:p>
    <w:p w:rsidR="00FC5761" w:rsidRPr="00C02E94" w:rsidRDefault="00FC5761" w:rsidP="00C02E94">
      <w:r w:rsidRPr="00C02E94">
        <w:t xml:space="preserve">Kcal </w:t>
      </w:r>
      <w:r w:rsidRPr="00C02E94">
        <w:tab/>
      </w:r>
      <w:r w:rsidRPr="00C02E94">
        <w:tab/>
      </w:r>
      <w:r w:rsidRPr="00C02E94">
        <w:tab/>
        <w:t xml:space="preserve"> 1000 - 1200 /dobę, </w:t>
      </w:r>
    </w:p>
    <w:p w:rsidR="00FC5761" w:rsidRPr="00C02E94" w:rsidRDefault="00FC5761" w:rsidP="00C02E94">
      <w:r w:rsidRPr="00C02E94">
        <w:t xml:space="preserve">Białko </w:t>
      </w:r>
      <w:r w:rsidRPr="00C02E94">
        <w:tab/>
      </w:r>
      <w:r w:rsidRPr="00C02E94">
        <w:tab/>
      </w:r>
      <w:r w:rsidRPr="00C02E94">
        <w:tab/>
        <w:t xml:space="preserve">    30 - 36g/dobę,</w:t>
      </w:r>
    </w:p>
    <w:p w:rsidR="00FC5761" w:rsidRPr="00C02E94" w:rsidRDefault="00FC5761" w:rsidP="00C02E94">
      <w:r w:rsidRPr="00C02E94">
        <w:t xml:space="preserve">Tłuszcze </w:t>
      </w:r>
      <w:r w:rsidRPr="00C02E94">
        <w:tab/>
      </w:r>
      <w:r w:rsidRPr="00C02E94">
        <w:tab/>
        <w:t xml:space="preserve">    35 - 43g/dobę,</w:t>
      </w:r>
    </w:p>
    <w:p w:rsidR="00FC5761" w:rsidRPr="00C02E94" w:rsidRDefault="00FC5761" w:rsidP="00C02E94">
      <w:r w:rsidRPr="00C02E94">
        <w:t xml:space="preserve">Węglowodany                   </w:t>
      </w:r>
      <w:r>
        <w:t xml:space="preserve"> </w:t>
      </w:r>
      <w:r w:rsidRPr="00C02E94">
        <w:t>140-168g/dobę</w:t>
      </w:r>
    </w:p>
    <w:p w:rsidR="00FC5761" w:rsidRPr="00C02E94" w:rsidRDefault="00FC5761" w:rsidP="006A79F0">
      <w:pPr>
        <w:pStyle w:val="ListParagraph"/>
        <w:numPr>
          <w:ilvl w:val="0"/>
          <w:numId w:val="1"/>
        </w:numPr>
      </w:pPr>
      <w:r w:rsidRPr="00C02E94">
        <w:t>D2 (Dieta dziecięca 2-4 r.ż)</w:t>
      </w:r>
    </w:p>
    <w:p w:rsidR="00FC5761" w:rsidRPr="00C02E94" w:rsidRDefault="00FC5761" w:rsidP="00C02E94">
      <w:r w:rsidRPr="00C02E94">
        <w:t xml:space="preserve">Kcal </w:t>
      </w:r>
      <w:r w:rsidRPr="00C02E94">
        <w:tab/>
      </w:r>
      <w:r w:rsidRPr="00C02E94">
        <w:tab/>
      </w:r>
      <w:r w:rsidRPr="00C02E94">
        <w:tab/>
        <w:t xml:space="preserve"> 1200 - 1400 /dobę, </w:t>
      </w:r>
    </w:p>
    <w:p w:rsidR="00FC5761" w:rsidRPr="00C02E94" w:rsidRDefault="00FC5761" w:rsidP="00C02E94">
      <w:r w:rsidRPr="00C02E94">
        <w:t xml:space="preserve">Białko </w:t>
      </w:r>
      <w:r w:rsidRPr="00C02E94">
        <w:tab/>
      </w:r>
      <w:r w:rsidRPr="00C02E94">
        <w:tab/>
      </w:r>
      <w:r w:rsidRPr="00C02E94">
        <w:tab/>
        <w:t xml:space="preserve">    36 - 42g/dobę,</w:t>
      </w:r>
    </w:p>
    <w:p w:rsidR="00FC5761" w:rsidRPr="00C02E94" w:rsidRDefault="00FC5761" w:rsidP="00C02E94">
      <w:r w:rsidRPr="00C02E94">
        <w:t xml:space="preserve">Tłuszcze </w:t>
      </w:r>
      <w:r w:rsidRPr="00C02E94">
        <w:tab/>
      </w:r>
      <w:r w:rsidRPr="00C02E94">
        <w:tab/>
        <w:t xml:space="preserve">    43- 50g/dobę,</w:t>
      </w:r>
    </w:p>
    <w:p w:rsidR="00FC5761" w:rsidRPr="00C02E94" w:rsidRDefault="00FC5761" w:rsidP="00C02E94">
      <w:r w:rsidRPr="00C02E94">
        <w:t>Węglowodany                    168-196g/dobę</w:t>
      </w:r>
    </w:p>
    <w:p w:rsidR="00FC5761" w:rsidRPr="00C02E94" w:rsidRDefault="00FC5761" w:rsidP="006A79F0">
      <w:pPr>
        <w:pStyle w:val="ListParagraph"/>
        <w:numPr>
          <w:ilvl w:val="0"/>
          <w:numId w:val="1"/>
        </w:numPr>
      </w:pPr>
      <w:r w:rsidRPr="00C02E94">
        <w:t>D3 (Dieta dziecięca &gt; 4r.ż)</w:t>
      </w:r>
    </w:p>
    <w:p w:rsidR="00FC5761" w:rsidRPr="00C02E94" w:rsidRDefault="00FC5761" w:rsidP="00C02E94">
      <w:r w:rsidRPr="00C02E94">
        <w:t xml:space="preserve">Kcal </w:t>
      </w:r>
      <w:r w:rsidRPr="00C02E94">
        <w:tab/>
      </w:r>
      <w:r w:rsidRPr="00C02E94">
        <w:tab/>
      </w:r>
      <w:r w:rsidRPr="00C02E94">
        <w:tab/>
        <w:t xml:space="preserve"> 1400 - 1700 /dobę, </w:t>
      </w:r>
    </w:p>
    <w:p w:rsidR="00FC5761" w:rsidRPr="00C02E94" w:rsidRDefault="00FC5761" w:rsidP="00C02E94">
      <w:r w:rsidRPr="00C02E94">
        <w:t xml:space="preserve">Białko </w:t>
      </w:r>
      <w:r w:rsidRPr="00C02E94">
        <w:tab/>
      </w:r>
      <w:r w:rsidRPr="00C02E94">
        <w:tab/>
      </w:r>
      <w:r w:rsidRPr="00C02E94">
        <w:tab/>
        <w:t xml:space="preserve">    42 - 51g/dobę,</w:t>
      </w:r>
    </w:p>
    <w:p w:rsidR="00FC5761" w:rsidRPr="00C02E94" w:rsidRDefault="00FC5761" w:rsidP="00C02E94">
      <w:r w:rsidRPr="00C02E94">
        <w:t xml:space="preserve">Tłuszcze </w:t>
      </w:r>
      <w:r w:rsidRPr="00C02E94">
        <w:tab/>
      </w:r>
      <w:r w:rsidRPr="00C02E94">
        <w:tab/>
        <w:t xml:space="preserve">    50- 60g/dobę,</w:t>
      </w:r>
    </w:p>
    <w:p w:rsidR="00FC5761" w:rsidRDefault="00FC5761" w:rsidP="00C02E94">
      <w:r w:rsidRPr="00C02E94">
        <w:t xml:space="preserve">Węglowodany               </w:t>
      </w:r>
      <w:r>
        <w:t xml:space="preserve">   </w:t>
      </w:r>
      <w:r w:rsidRPr="00C02E94">
        <w:t xml:space="preserve"> 196-238g/dobę</w:t>
      </w:r>
    </w:p>
    <w:p w:rsidR="00FC5761" w:rsidRPr="00C02E94" w:rsidRDefault="00FC5761" w:rsidP="00C02E94"/>
    <w:p w:rsidR="00FC5761" w:rsidRPr="006A79F0" w:rsidRDefault="00FC5761" w:rsidP="006A79F0">
      <w:pPr>
        <w:jc w:val="center"/>
        <w:rPr>
          <w:b/>
        </w:rPr>
      </w:pPr>
      <w:r w:rsidRPr="006A79F0">
        <w:rPr>
          <w:b/>
        </w:rPr>
        <w:t>DIETA SPECJALNA (na zlecenie lekarza/dietetyka )</w:t>
      </w:r>
      <w:r>
        <w:rPr>
          <w:b/>
        </w:rPr>
        <w:t xml:space="preserve"> - Sp.</w:t>
      </w:r>
    </w:p>
    <w:p w:rsidR="00FC5761" w:rsidRDefault="00FC5761" w:rsidP="00735841">
      <w:pPr>
        <w:pStyle w:val="ListParagraph"/>
        <w:numPr>
          <w:ilvl w:val="0"/>
          <w:numId w:val="1"/>
        </w:numPr>
        <w:spacing w:line="360" w:lineRule="auto"/>
      </w:pPr>
      <w:r w:rsidRPr="00C02E94">
        <w:t>Dieta niskokaloryczna (najczęściej od 1</w:t>
      </w:r>
      <w:r>
        <w:t>5</w:t>
      </w:r>
      <w:r w:rsidRPr="00C02E94">
        <w:t>00 do 1800 kcal/dobę - wg indywidualnych wskazań)</w:t>
      </w:r>
    </w:p>
    <w:p w:rsidR="00FC5761" w:rsidRDefault="00FC5761" w:rsidP="00735841">
      <w:pPr>
        <w:pStyle w:val="ListParagraph"/>
        <w:numPr>
          <w:ilvl w:val="0"/>
          <w:numId w:val="1"/>
        </w:numPr>
        <w:spacing w:line="360" w:lineRule="auto"/>
      </w:pPr>
      <w:r w:rsidRPr="00C02E94">
        <w:t>Dieta wysokokaloryczna (kaloryczność - wg indywidualnych wskazań)</w:t>
      </w:r>
    </w:p>
    <w:p w:rsidR="00FC5761" w:rsidRDefault="00FC5761" w:rsidP="00735841">
      <w:pPr>
        <w:pStyle w:val="ListParagraph"/>
        <w:numPr>
          <w:ilvl w:val="0"/>
          <w:numId w:val="1"/>
        </w:numPr>
        <w:spacing w:line="360" w:lineRule="auto"/>
      </w:pPr>
      <w:r w:rsidRPr="00C02E94">
        <w:t xml:space="preserve">Dieta bogatobiałkowa (do </w:t>
      </w:r>
      <w:smartTag w:uri="urn:schemas-microsoft-com:office:smarttags" w:element="metricconverter">
        <w:smartTagPr>
          <w:attr w:name="ProductID" w:val="2 g"/>
        </w:smartTagPr>
        <w:r w:rsidRPr="00C02E94">
          <w:t>2 g</w:t>
        </w:r>
      </w:smartTag>
      <w:r w:rsidRPr="00C02E94">
        <w:t xml:space="preserve"> białka/kg n.m.c./dobę)</w:t>
      </w:r>
      <w:bookmarkStart w:id="0" w:name="_GoBack"/>
      <w:bookmarkEnd w:id="0"/>
    </w:p>
    <w:p w:rsidR="00FC5761" w:rsidRDefault="00FC5761" w:rsidP="00735841">
      <w:pPr>
        <w:pStyle w:val="ListParagraph"/>
        <w:numPr>
          <w:ilvl w:val="0"/>
          <w:numId w:val="1"/>
        </w:numPr>
        <w:spacing w:line="360" w:lineRule="auto"/>
      </w:pPr>
      <w:r w:rsidRPr="00C02E94">
        <w:t>Dieta bezglutenowa</w:t>
      </w:r>
    </w:p>
    <w:p w:rsidR="00FC5761" w:rsidRDefault="00FC5761" w:rsidP="00735841">
      <w:pPr>
        <w:pStyle w:val="ListParagraph"/>
        <w:numPr>
          <w:ilvl w:val="0"/>
          <w:numId w:val="1"/>
        </w:numPr>
        <w:spacing w:line="360" w:lineRule="auto"/>
      </w:pPr>
      <w:r w:rsidRPr="00C02E94">
        <w:t>Dieta wegetariańska</w:t>
      </w:r>
    </w:p>
    <w:p w:rsidR="00FC5761" w:rsidRDefault="00FC5761" w:rsidP="00735841">
      <w:pPr>
        <w:pStyle w:val="ListParagraph"/>
        <w:numPr>
          <w:ilvl w:val="0"/>
          <w:numId w:val="1"/>
        </w:numPr>
        <w:spacing w:line="360" w:lineRule="auto"/>
      </w:pPr>
      <w:r w:rsidRPr="00C02E94">
        <w:t>Dieta wegańska</w:t>
      </w:r>
    </w:p>
    <w:p w:rsidR="00FC5761" w:rsidRDefault="00FC5761" w:rsidP="00735841">
      <w:pPr>
        <w:pStyle w:val="ListParagraph"/>
        <w:numPr>
          <w:ilvl w:val="0"/>
          <w:numId w:val="1"/>
        </w:numPr>
        <w:spacing w:line="360" w:lineRule="auto"/>
      </w:pPr>
      <w:r w:rsidRPr="00C02E94">
        <w:t>Dieta niskopurynowa</w:t>
      </w:r>
    </w:p>
    <w:p w:rsidR="00FC5761" w:rsidRDefault="00FC5761" w:rsidP="00735841">
      <w:pPr>
        <w:pStyle w:val="ListParagraph"/>
        <w:numPr>
          <w:ilvl w:val="0"/>
          <w:numId w:val="1"/>
        </w:numPr>
        <w:spacing w:line="360" w:lineRule="auto"/>
      </w:pPr>
      <w:r w:rsidRPr="00C02E94">
        <w:t>Dieta niskosalicylanow</w:t>
      </w:r>
      <w:r>
        <w:t>a (tzw. "aspirynowa")</w:t>
      </w:r>
    </w:p>
    <w:p w:rsidR="00FC5761" w:rsidRDefault="00FC5761" w:rsidP="00735841">
      <w:pPr>
        <w:pStyle w:val="ListParagraph"/>
        <w:numPr>
          <w:ilvl w:val="0"/>
          <w:numId w:val="1"/>
        </w:numPr>
        <w:spacing w:line="360" w:lineRule="auto"/>
      </w:pPr>
      <w:r w:rsidRPr="00C02E94">
        <w:t>Dieta bogatoresztkowa (min. 30g błonnika/do</w:t>
      </w:r>
      <w:r>
        <w:t>bę w diecie)</w:t>
      </w:r>
    </w:p>
    <w:p w:rsidR="00FC5761" w:rsidRDefault="00FC5761" w:rsidP="00735841">
      <w:pPr>
        <w:pStyle w:val="ListParagraph"/>
        <w:numPr>
          <w:ilvl w:val="0"/>
          <w:numId w:val="1"/>
        </w:numPr>
        <w:spacing w:line="360" w:lineRule="auto"/>
      </w:pPr>
      <w:r>
        <w:t>Dieta niskoresztkowa</w:t>
      </w:r>
    </w:p>
    <w:p w:rsidR="00FC5761" w:rsidRDefault="00FC5761" w:rsidP="00735841">
      <w:pPr>
        <w:pStyle w:val="ListParagraph"/>
        <w:numPr>
          <w:ilvl w:val="0"/>
          <w:numId w:val="1"/>
        </w:numPr>
        <w:spacing w:line="360" w:lineRule="auto"/>
      </w:pPr>
      <w:r>
        <w:t>Dieta bezmleczna</w:t>
      </w:r>
    </w:p>
    <w:p w:rsidR="00FC5761" w:rsidRDefault="00FC5761" w:rsidP="00624870">
      <w:pPr>
        <w:pStyle w:val="ListParagraph"/>
        <w:numPr>
          <w:ilvl w:val="0"/>
          <w:numId w:val="1"/>
        </w:numPr>
        <w:spacing w:line="360" w:lineRule="auto"/>
        <w:jc w:val="both"/>
      </w:pPr>
      <w:r>
        <w:t>DIETA DLA KOBIET CIĘŻARNYCH (Dieta dla kobiet ciężarnych spełnienia wszystkie wymogi zasad racjonalnego żywienia dla kobiet zdrowych i w zależności od trymestru ciąży powinna uwzględniać zwiększoną kaloryczność w stosunku do prawidłowej wartości energetycznej diety pacjentki przed ciążą, tj. w diecie podstawowej (I trymestr – obowiązuje kaloryczność jak przed ciążą; II trymestr – zwiększona wartość odżywcza o 360kcal w stosunku do diety podstawowej; III trymestr - zwiększona wartość odżywcza o 475 kcal w stosunku do diety podstawowej). Dieta ta uwzględnia 5 posiłków dziennie w odstępach 2-4 godzinnych. Ogranicza się w niej produkty bogate w tłuszcze nasycone. Zalecane są produkty zbożowe  z pełnego przemiału, ryby – min. 2xtydzień, min. 400g warzyw i owoców dziennie, w tym 2 surówki/obiad), zapewnione płyny –  na poziomie 2,5L/dobę. Wszystkie posiłki muszą być przygotowywane ze świeżych, wysokiej jakości produktów spożywczych, a potrawy estetycznie podane i urozmaicone)</w:t>
      </w:r>
    </w:p>
    <w:p w:rsidR="00FC5761" w:rsidRDefault="00FC5761" w:rsidP="00624870">
      <w:pPr>
        <w:pStyle w:val="ListParagraph"/>
        <w:numPr>
          <w:ilvl w:val="0"/>
          <w:numId w:val="1"/>
        </w:numPr>
        <w:spacing w:line="360" w:lineRule="auto"/>
        <w:jc w:val="both"/>
      </w:pPr>
      <w:r>
        <w:t>DIETA DLA KOBIET W OKRESIE LAKTACYJNYM (Dieta dla kobiet w okresie laktacyjnym spełnienia wszystkie wymogi zasad racjonalnego żywienia dla kobiet zdrowych i uwzględnia zwiększoną kaloryczność – o 540kcal - w stosunku do prawidłowej wartości energetycznej diety kobiet niebędących w ciąży. Dieta ta uwzględnia 5 posiłków dziennie w odstępach 2-4 godzinnych. Ogranicza się w niej produkty bogate w tłuszcze nasycone. Zalecane są produkty zbożowe z pełnego przemiału, ryby – min. 2xtydzień, min. 400g warzyw i owoców dziennie, w tym 2 surówki/obiad), zapewnione płyny –  na poziomie 2,5L/dobę. W zależności od indywidualnych potrzeb kobiety, dieta ta wymaga czasem ograniczenia produktów o działaniu wzdymającym (tj. rośliny strączkowe, warzywa kapustne i krzyżowe). Wszystkie posiłki muszą być przygotowywane ze świeżych, wysokiej jakości produktów spożywczych, a potrawy estetycznie podane i urozmaicone).</w:t>
      </w:r>
    </w:p>
    <w:p w:rsidR="00FC5761" w:rsidRDefault="00FC5761" w:rsidP="00624870">
      <w:pPr>
        <w:pStyle w:val="ListParagraph"/>
        <w:numPr>
          <w:ilvl w:val="0"/>
          <w:numId w:val="1"/>
        </w:numPr>
        <w:spacing w:line="360" w:lineRule="auto"/>
        <w:jc w:val="both"/>
      </w:pPr>
      <w:r>
        <w:t>DIETA DLA KOBIET W OKRESIE POPORODOWYM (Dieta dla kobiet w okresie poporodowym spełnienia wszystkie wymogi zasad racjonalnego żywienia dla kobiet zdrowych i powinna uwzględniać kaloryczność jak w okresie przed ciążą, tj. w diecie podstawowej . Dieta ta uwzględnia 5 posiłków dziennie w odstępach 2-4 godzinnych. Ogranicza się w niej produkty bogate w tłuszcze nasycone. Zalecane są produkty zbożowe  z pełnego przemiału, ryby – min. 2xtydzień, min. 400g warzyw i owoców dziennie, w tym 2 surówki/obiad), zapewnione płyny –  na poziomie 2,5L/dobę. Wszystkie posiłki muszą być przygotowywane ze świeżych, wysokiej jakości produktów spożywczych, a potrawy estetycznie podane i urozmaicone).</w:t>
      </w:r>
    </w:p>
    <w:p w:rsidR="00FC5761" w:rsidRDefault="00FC5761" w:rsidP="00735841">
      <w:pPr>
        <w:pStyle w:val="ListParagraph"/>
        <w:numPr>
          <w:ilvl w:val="0"/>
          <w:numId w:val="1"/>
        </w:numPr>
        <w:spacing w:line="360" w:lineRule="auto"/>
      </w:pPr>
      <w:r>
        <w:t>Inne</w:t>
      </w:r>
    </w:p>
    <w:p w:rsidR="00FC5761" w:rsidRPr="00C02E94" w:rsidRDefault="00FC5761" w:rsidP="00735841">
      <w:pPr>
        <w:spacing w:line="360" w:lineRule="auto"/>
      </w:pPr>
    </w:p>
    <w:p w:rsidR="00FC5761" w:rsidRPr="00C02E94" w:rsidRDefault="00FC5761" w:rsidP="006A79F0">
      <w:pPr>
        <w:jc w:val="both"/>
      </w:pPr>
      <w:r w:rsidRPr="00C02E94">
        <w:t xml:space="preserve">W/w diety są dietami najczęściej zlecanymi w Klinikach i Oddziałach CSK MSWiA. </w:t>
      </w:r>
    </w:p>
    <w:p w:rsidR="00FC5761" w:rsidRPr="00C02E94" w:rsidRDefault="00FC5761" w:rsidP="006A79F0">
      <w:pPr>
        <w:jc w:val="both"/>
      </w:pPr>
      <w:r w:rsidRPr="00C02E94">
        <w:t xml:space="preserve">We wszystkich pozostałych przypadkach mogą i powinny być zlecane diety opracowane INDYWIDULANIE na zlecenie lekarza lub dietetyka dla konkretnego pacjenta. </w:t>
      </w:r>
    </w:p>
    <w:p w:rsidR="00FC5761" w:rsidRPr="00C02E94" w:rsidRDefault="00FC5761" w:rsidP="00C02E94"/>
    <w:p w:rsidR="00FC5761" w:rsidRPr="00C02E94" w:rsidRDefault="00FC5761" w:rsidP="00C02E94"/>
    <w:p w:rsidR="00FC5761" w:rsidRPr="00C02E94" w:rsidRDefault="00FC5761" w:rsidP="00C02E94"/>
    <w:p w:rsidR="00FC5761" w:rsidRPr="00C02E94" w:rsidRDefault="00FC5761" w:rsidP="00C02E94"/>
    <w:p w:rsidR="00FC5761" w:rsidRPr="00C02E94" w:rsidRDefault="00FC5761" w:rsidP="00C02E94"/>
    <w:p w:rsidR="00FC5761" w:rsidRDefault="00FC5761"/>
    <w:sectPr w:rsidR="00FC5761" w:rsidSect="00571F33">
      <w:headerReference w:type="even" r:id="rId7"/>
      <w:headerReference w:type="default" r:id="rId8"/>
      <w:footerReference w:type="even" r:id="rId9"/>
      <w:footerReference w:type="default" r:id="rId10"/>
      <w:headerReference w:type="first" r:id="rId11"/>
      <w:footerReference w:type="first" r:id="rId12"/>
      <w:pgSz w:w="11906" w:h="16838" w:code="9"/>
      <w:pgMar w:top="1298" w:right="1418" w:bottom="1134"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761" w:rsidRDefault="00FC5761" w:rsidP="00C02E94">
      <w:pPr>
        <w:spacing w:after="0" w:line="240" w:lineRule="auto"/>
      </w:pPr>
      <w:r>
        <w:separator/>
      </w:r>
    </w:p>
  </w:endnote>
  <w:endnote w:type="continuationSeparator" w:id="0">
    <w:p w:rsidR="00FC5761" w:rsidRDefault="00FC5761" w:rsidP="00C02E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C5761" w:rsidRDefault="00FC576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rsidP="00921CF0">
    <w:pPr>
      <w:pStyle w:val="Footer"/>
      <w:tabs>
        <w:tab w:val="clear" w:pos="4536"/>
      </w:tabs>
    </w:pPr>
  </w:p>
  <w:p w:rsidR="00FC5761" w:rsidRDefault="00FC5761">
    <w:pPr>
      <w:pStyle w:val="Footer"/>
      <w:tabs>
        <w:tab w:val="clear" w:pos="4536"/>
      </w:tabs>
      <w:jc w:val="center"/>
      <w:rPr>
        <w:rFonts w:ascii="Arial" w:hAnsi="Arial"/>
      </w:rPr>
    </w:pPr>
    <w:r>
      <w:rPr>
        <w:rFonts w:ascii="Arial" w:hAnsi="Arial"/>
      </w:rPr>
      <w:tab/>
    </w:r>
    <w:r>
      <w:rPr>
        <w:rStyle w:val="PageNumber"/>
        <w:rFonts w:ascii="Arial" w:hAnsi="Arial"/>
      </w:rPr>
      <w:t xml:space="preserve">Strona: </w:t>
    </w:r>
    <w:r>
      <w:rPr>
        <w:rStyle w:val="PageNumber"/>
        <w:rFonts w:ascii="Arial" w:hAnsi="Arial"/>
      </w:rPr>
      <w:fldChar w:fldCharType="begin"/>
    </w:r>
    <w:r>
      <w:rPr>
        <w:rStyle w:val="PageNumber"/>
        <w:rFonts w:ascii="Arial" w:hAnsi="Arial"/>
      </w:rPr>
      <w:instrText xml:space="preserve"> PAGE </w:instrText>
    </w:r>
    <w:r>
      <w:rPr>
        <w:rStyle w:val="PageNumber"/>
        <w:rFonts w:ascii="Arial" w:hAnsi="Arial"/>
      </w:rPr>
      <w:fldChar w:fldCharType="separate"/>
    </w:r>
    <w:r>
      <w:rPr>
        <w:rStyle w:val="PageNumber"/>
        <w:rFonts w:ascii="Arial" w:hAnsi="Arial"/>
        <w:noProof/>
      </w:rPr>
      <w:t>1</w:t>
    </w:r>
    <w:r>
      <w:rPr>
        <w:rStyle w:val="PageNumber"/>
        <w:rFonts w:ascii="Arial" w:hAnsi="Arial"/>
      </w:rPr>
      <w:fldChar w:fldCharType="end"/>
    </w:r>
    <w:r>
      <w:rPr>
        <w:rStyle w:val="PageNumber"/>
        <w:rFonts w:ascii="Arial" w:hAnsi="Arial"/>
      </w:rPr>
      <w:t>/</w:t>
    </w:r>
    <w:r>
      <w:rPr>
        <w:rStyle w:val="PageNumber"/>
        <w:rFonts w:ascii="Arial" w:hAnsi="Arial"/>
      </w:rPr>
      <w:fldChar w:fldCharType="begin"/>
    </w:r>
    <w:r>
      <w:rPr>
        <w:rStyle w:val="PageNumber"/>
        <w:rFonts w:ascii="Arial" w:hAnsi="Arial"/>
      </w:rPr>
      <w:instrText xml:space="preserve"> NUMPAGES </w:instrText>
    </w:r>
    <w:r>
      <w:rPr>
        <w:rStyle w:val="PageNumber"/>
        <w:rFonts w:ascii="Arial" w:hAnsi="Arial"/>
      </w:rPr>
      <w:fldChar w:fldCharType="separate"/>
    </w:r>
    <w:r>
      <w:rPr>
        <w:rStyle w:val="PageNumber"/>
        <w:rFonts w:ascii="Arial" w:hAnsi="Arial"/>
        <w:noProof/>
      </w:rPr>
      <w:t>5</w:t>
    </w:r>
    <w:r>
      <w:rPr>
        <w:rStyle w:val="PageNumber"/>
        <w:rFonts w:ascii="Arial" w:hAnsi="Arial"/>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pPr>
      <w:pStyle w:val="Footer"/>
      <w:pBdr>
        <w:bottom w:val="single" w:sz="6" w:space="0" w:color="auto"/>
      </w:pBdr>
      <w:tabs>
        <w:tab w:val="clear" w:pos="4536"/>
        <w:tab w:val="left" w:pos="6237"/>
      </w:tabs>
    </w:pPr>
  </w:p>
  <w:p w:rsidR="00FC5761" w:rsidRDefault="00FC5761">
    <w:pPr>
      <w:pStyle w:val="Footer"/>
      <w:tabs>
        <w:tab w:val="clear" w:pos="4536"/>
      </w:tabs>
      <w:jc w:val="center"/>
    </w:pPr>
  </w:p>
  <w:p w:rsidR="00FC5761" w:rsidRDefault="00FC5761">
    <w:pPr>
      <w:pStyle w:val="Footer"/>
      <w:tabs>
        <w:tab w:val="clear" w:pos="4536"/>
      </w:tabs>
      <w:jc w:val="center"/>
    </w:pPr>
    <w:r>
      <w:t>System Przetarg © DataComp</w:t>
    </w:r>
    <w:r>
      <w:tab/>
    </w:r>
    <w:r>
      <w:rPr>
        <w:rStyle w:val="PageNumber"/>
      </w:rPr>
      <w:t xml:space="preserve">Strona: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16</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761" w:rsidRDefault="00FC5761" w:rsidP="00C02E94">
      <w:pPr>
        <w:spacing w:after="0" w:line="240" w:lineRule="auto"/>
      </w:pPr>
      <w:r>
        <w:separator/>
      </w:r>
    </w:p>
  </w:footnote>
  <w:footnote w:type="continuationSeparator" w:id="0">
    <w:p w:rsidR="00FC5761" w:rsidRDefault="00FC5761" w:rsidP="00C02E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rsidP="008A2B72">
    <w:pPr>
      <w:pStyle w:val="Header"/>
      <w:jc w:val="right"/>
    </w:pPr>
    <w:r>
      <w:t>Załącznik nr 9 do SIWZ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1" w:rsidRDefault="00FC5761">
    <w:pPr>
      <w:pStyle w:val="Header"/>
      <w:tabs>
        <w:tab w:val="clear" w:pos="4536"/>
        <w:tab w:val="left" w:pos="3686"/>
        <w:tab w:val="left" w:pos="7371"/>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2780C"/>
    <w:multiLevelType w:val="hybridMultilevel"/>
    <w:tmpl w:val="C1020E7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2E94"/>
    <w:rsid w:val="00143ABE"/>
    <w:rsid w:val="002747FA"/>
    <w:rsid w:val="00285BA7"/>
    <w:rsid w:val="00347234"/>
    <w:rsid w:val="0044581F"/>
    <w:rsid w:val="004C1CF6"/>
    <w:rsid w:val="00534C46"/>
    <w:rsid w:val="00571F33"/>
    <w:rsid w:val="00624870"/>
    <w:rsid w:val="006A79F0"/>
    <w:rsid w:val="00735841"/>
    <w:rsid w:val="008208BD"/>
    <w:rsid w:val="008A2B72"/>
    <w:rsid w:val="008B4049"/>
    <w:rsid w:val="00921CF0"/>
    <w:rsid w:val="009309D5"/>
    <w:rsid w:val="00A80B3E"/>
    <w:rsid w:val="00AB6C18"/>
    <w:rsid w:val="00B04648"/>
    <w:rsid w:val="00BD4546"/>
    <w:rsid w:val="00C02E94"/>
    <w:rsid w:val="00C77302"/>
    <w:rsid w:val="00CA31E4"/>
    <w:rsid w:val="00E16950"/>
    <w:rsid w:val="00E85D51"/>
    <w:rsid w:val="00ED3FC7"/>
    <w:rsid w:val="00F27DEE"/>
    <w:rsid w:val="00F60C62"/>
    <w:rsid w:val="00FC576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049"/>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02E94"/>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C02E94"/>
    <w:rPr>
      <w:rFonts w:cs="Times New Roman"/>
    </w:rPr>
  </w:style>
  <w:style w:type="paragraph" w:styleId="Footer">
    <w:name w:val="footer"/>
    <w:basedOn w:val="Normal"/>
    <w:link w:val="FooterChar"/>
    <w:uiPriority w:val="99"/>
    <w:semiHidden/>
    <w:rsid w:val="00C02E94"/>
    <w:pPr>
      <w:tabs>
        <w:tab w:val="center" w:pos="4536"/>
        <w:tab w:val="right" w:pos="9072"/>
      </w:tabs>
      <w:spacing w:after="0" w:line="240" w:lineRule="auto"/>
    </w:pPr>
  </w:style>
  <w:style w:type="character" w:customStyle="1" w:styleId="FooterChar">
    <w:name w:val="Footer Char"/>
    <w:basedOn w:val="DefaultParagraphFont"/>
    <w:link w:val="Footer"/>
    <w:uiPriority w:val="99"/>
    <w:semiHidden/>
    <w:locked/>
    <w:rsid w:val="00C02E94"/>
    <w:rPr>
      <w:rFonts w:cs="Times New Roman"/>
    </w:rPr>
  </w:style>
  <w:style w:type="character" w:styleId="PageNumber">
    <w:name w:val="page number"/>
    <w:basedOn w:val="DefaultParagraphFont"/>
    <w:uiPriority w:val="99"/>
    <w:rsid w:val="00C02E94"/>
    <w:rPr>
      <w:rFonts w:cs="Times New Roman"/>
    </w:rPr>
  </w:style>
  <w:style w:type="paragraph" w:styleId="ListParagraph">
    <w:name w:val="List Paragraph"/>
    <w:basedOn w:val="Normal"/>
    <w:uiPriority w:val="99"/>
    <w:qFormat/>
    <w:rsid w:val="006A79F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1458</Words>
  <Characters>8751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PROPONOWANY WYKAZ DIET LECZNICZYCH STOSOWANYCH W CSK MSWiA</dc:title>
  <dc:subject/>
  <dc:creator>Katarzyna Kosałka</dc:creator>
  <cp:keywords/>
  <dc:description/>
  <cp:lastModifiedBy>Michał</cp:lastModifiedBy>
  <cp:revision>2</cp:revision>
  <cp:lastPrinted>2019-09-19T10:26:00Z</cp:lastPrinted>
  <dcterms:created xsi:type="dcterms:W3CDTF">2020-01-24T12:36:00Z</dcterms:created>
  <dcterms:modified xsi:type="dcterms:W3CDTF">2020-01-24T12:36:00Z</dcterms:modified>
</cp:coreProperties>
</file>