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C0B44" w:rsidRPr="00EC0B44">
        <w:rPr>
          <w:b/>
          <w:bCs/>
          <w:sz w:val="24"/>
        </w:rPr>
        <w:t>ZP/34/2019/6</w:t>
      </w:r>
      <w:r>
        <w:rPr>
          <w:sz w:val="24"/>
        </w:rPr>
        <w:tab/>
        <w:t xml:space="preserve"> </w:t>
      </w:r>
      <w:r w:rsidR="00EC0B44" w:rsidRPr="00EC0B44">
        <w:rPr>
          <w:sz w:val="24"/>
        </w:rPr>
        <w:t>Kraków</w:t>
      </w:r>
      <w:r>
        <w:rPr>
          <w:sz w:val="24"/>
        </w:rPr>
        <w:t xml:space="preserve"> dnia: </w:t>
      </w:r>
      <w:r w:rsidR="00EC0B44" w:rsidRPr="00EC0B44">
        <w:rPr>
          <w:sz w:val="24"/>
        </w:rPr>
        <w:t>2020-01</w:t>
      </w:r>
      <w:r w:rsidR="00A85757">
        <w:rPr>
          <w:sz w:val="24"/>
        </w:rPr>
        <w:t>-28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A46948" w:rsidP="00095B3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:rsidR="00A46948" w:rsidRDefault="00A46948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46948">
        <w:rPr>
          <w:rFonts w:ascii="Times New Roman" w:hAnsi="Times New Roman"/>
        </w:rPr>
        <w:t xml:space="preserve"> - III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C0B44" w:rsidRPr="00EC0B44">
        <w:rPr>
          <w:sz w:val="24"/>
        </w:rPr>
        <w:t>2020-01-22</w:t>
      </w:r>
      <w:r>
        <w:rPr>
          <w:sz w:val="24"/>
        </w:rPr>
        <w:t xml:space="preserve"> do Zamawiającego wpłynęła prośba </w:t>
      </w:r>
      <w:r w:rsidR="00171021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EC0B44" w:rsidRPr="00EC0B44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EC0B44" w:rsidRPr="00EC0B44">
        <w:rPr>
          <w:b/>
          <w:sz w:val="24"/>
        </w:rPr>
        <w:t xml:space="preserve">Zakup i dostawa jednorazowych czujników SpO2, mankietów NIBP  dla Oddziału Noworodków i Wcześniaków, akcesoriów wielorazowych do kardiomonitorów z Oddziałów Szpitalnych oraz </w:t>
      </w:r>
      <w:proofErr w:type="spellStart"/>
      <w:r w:rsidR="00EC0B44" w:rsidRPr="00EC0B44">
        <w:rPr>
          <w:b/>
          <w:sz w:val="24"/>
        </w:rPr>
        <w:t>pulsoksymetrów</w:t>
      </w:r>
      <w:proofErr w:type="spellEnd"/>
      <w:r w:rsidR="00EC0B44" w:rsidRPr="00EC0B44">
        <w:rPr>
          <w:b/>
          <w:sz w:val="24"/>
        </w:rPr>
        <w:t>.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8C2978" w:rsidRDefault="008C297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7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czujniki dla dorosłych &gt;40kg? Producent opisanych czujników nie przewiduje ich dla pacjentów &gt;20kg.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8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Prosimy o podanie technologii, w jakiej mają być wykonane czujniki w w/w pozycji (</w:t>
      </w:r>
      <w:proofErr w:type="spellStart"/>
      <w:r>
        <w:rPr>
          <w:sz w:val="24"/>
        </w:rPr>
        <w:t>Masimo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Nellcor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Nellcor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Oximax</w:t>
      </w:r>
      <w:proofErr w:type="spellEnd"/>
      <w:r>
        <w:rPr>
          <w:sz w:val="24"/>
        </w:rPr>
        <w:t>). Obecny opis jest nieprecyzyjny.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Odpowiedź: Czujnik ma pracować w technologii </w:t>
      </w:r>
      <w:proofErr w:type="spellStart"/>
      <w:r>
        <w:rPr>
          <w:b/>
          <w:sz w:val="24"/>
        </w:rPr>
        <w:t>Nellcor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Oximax</w:t>
      </w:r>
      <w:proofErr w:type="spellEnd"/>
      <w:r>
        <w:rPr>
          <w:b/>
          <w:sz w:val="24"/>
        </w:rPr>
        <w:t>.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9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Prosimy o podanie technologii, w jakiej mają być wykonane czujniki w w/w pozycji (</w:t>
      </w:r>
      <w:proofErr w:type="spellStart"/>
      <w:r>
        <w:rPr>
          <w:sz w:val="24"/>
        </w:rPr>
        <w:t>Masimo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Nellcor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Nellcor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Oximax</w:t>
      </w:r>
      <w:proofErr w:type="spellEnd"/>
      <w:r>
        <w:rPr>
          <w:sz w:val="24"/>
        </w:rPr>
        <w:t>). Obecny opis jest nieprecyzyjny.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Odpowiedź: Zamawiający nie zna technologii wykonania czujnika, ale podaje numer referencyjny oryginalnego czujnika </w:t>
      </w:r>
      <w:proofErr w:type="spellStart"/>
      <w:r>
        <w:rPr>
          <w:b/>
          <w:sz w:val="24"/>
        </w:rPr>
        <w:t>Mindray</w:t>
      </w:r>
      <w:proofErr w:type="spellEnd"/>
      <w:r>
        <w:rPr>
          <w:b/>
          <w:sz w:val="24"/>
        </w:rPr>
        <w:t>: 512F-30-28263.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10 poz. 1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Czy Zamawiający dopuści czujniki dla dorosłych &gt;40kg?  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10 poz. 2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czujniki dla pacjentów o masie ciała 10-40kg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10 poz. 3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sz w:val="24"/>
        </w:rPr>
        <w:t>Czy Zamawiający dopuści kable pacjenta o długości 2.4m?</w:t>
      </w:r>
      <w:r>
        <w:rPr>
          <w:b/>
          <w:sz w:val="24"/>
        </w:rPr>
        <w:t xml:space="preserve"> 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Dotyczy Pakietu 13 poz. 2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kable o długości 2.7m?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14 poz. 2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kable o długości 2.7m?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15 poz. 1, 3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mankiet dla obwodu ramienia 27-35cm, całkowitej długości 45 cm, przy spełnieniu pozostałych wymagań?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Nie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15 poz. 2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mankiet dla obwodu ramienia 34-43cm, całkowitej długości 45 cm, przy spełnieniu pozostałych wymagań?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Pakietu 15 poz. 1-4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dopuści mankiety z oznaczeniem daty produkcji na opakowaniu mankietu?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 Tak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Dotyczy prezentacji próbek - pakiety 4-16</w:t>
      </w:r>
    </w:p>
    <w:p w:rsidR="007F5265" w:rsidRDefault="007F5265" w:rsidP="007F526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Czy Zamawiający odstąpi od sposobu sprawdzenia  zgodności oferowanego asortymentu z wymaganiami w postaci prezentacji i dopuści możliwość przekazania zwrotnych próbek, co jest obecnie powszechnie stosowaną praktyką przez jednostki służby zdrowia w naszym kraju? Obecne zapisy dotyczące prezentacji, generują dodatkowe koszty, co bezpośrednio wpływa na ostateczną cenę produktu, którą ponosi Zamawiający. Pragniemy zauważyć, że kontakt przedstawiciela wykonawcy z przedstawicielem Zamawiającego jest zbędny w przypadku postępowania przetargowego na akcesoria do aparatury medycznej, a cała korespondencja między stronami winna odbywać się w formie pisemnej.</w:t>
      </w:r>
    </w:p>
    <w:p w:rsidR="00171021" w:rsidRDefault="007F5265" w:rsidP="007F5265">
      <w:pPr>
        <w:pStyle w:val="Tekstpodstawowywcity3"/>
        <w:spacing w:line="240" w:lineRule="auto"/>
        <w:ind w:firstLine="0"/>
        <w:rPr>
          <w:b/>
          <w:sz w:val="24"/>
        </w:rPr>
      </w:pPr>
      <w:r w:rsidRPr="000C2C65">
        <w:rPr>
          <w:b/>
          <w:sz w:val="24"/>
        </w:rPr>
        <w:t xml:space="preserve">Odpowiedź: </w:t>
      </w:r>
      <w:r w:rsidR="000C2C65">
        <w:rPr>
          <w:b/>
          <w:sz w:val="24"/>
        </w:rPr>
        <w:t xml:space="preserve">Zamawiający nie wyraża zgody. </w:t>
      </w:r>
    </w:p>
    <w:p w:rsidR="007F5265" w:rsidRPr="000C2C65" w:rsidRDefault="000C2C65" w:rsidP="007F526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Uzasadnienie: Na mocy przepisu art. 96 ust. 2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 xml:space="preserve"> próbki są załącznikami do protokołu</w:t>
      </w:r>
      <w:r w:rsidR="00171021">
        <w:rPr>
          <w:b/>
          <w:sz w:val="24"/>
        </w:rPr>
        <w:t xml:space="preserve">. </w:t>
      </w:r>
      <w:r>
        <w:rPr>
          <w:b/>
          <w:sz w:val="24"/>
        </w:rPr>
        <w:t xml:space="preserve">Wobec treści art. 97 ust. 1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, protokół wraz z załącznikami musi być co do zasady przechowywany przez Zamawiającego przez okres 4 lat, w</w:t>
      </w:r>
      <w:r w:rsidR="002E30AB">
        <w:rPr>
          <w:b/>
          <w:sz w:val="24"/>
        </w:rPr>
        <w:t xml:space="preserve"> związku </w:t>
      </w:r>
      <w:r w:rsidR="002E30AB">
        <w:rPr>
          <w:b/>
          <w:sz w:val="24"/>
        </w:rPr>
        <w:br/>
        <w:t>z powyższym</w:t>
      </w:r>
      <w:r>
        <w:rPr>
          <w:b/>
          <w:sz w:val="24"/>
        </w:rPr>
        <w:t>, próbki</w:t>
      </w:r>
      <w:r w:rsidR="002E30AB">
        <w:rPr>
          <w:b/>
          <w:sz w:val="24"/>
        </w:rPr>
        <w:t xml:space="preserve"> składane w postępowaniu </w:t>
      </w:r>
      <w:r>
        <w:rPr>
          <w:b/>
          <w:sz w:val="24"/>
        </w:rPr>
        <w:t xml:space="preserve">również powinny zostać przechowywane przez ten okres. </w:t>
      </w:r>
      <w:r w:rsidR="002E30AB">
        <w:rPr>
          <w:b/>
          <w:sz w:val="24"/>
        </w:rPr>
        <w:t>W</w:t>
      </w:r>
      <w:r>
        <w:rPr>
          <w:b/>
          <w:sz w:val="24"/>
        </w:rPr>
        <w:t xml:space="preserve">yjątek od tej zasady stanowią próbki złożone przez Wykonawców, których oferty nie zostały wybrane – w tym przypadku, zgodnie z art. 97 ust. 2 ustawy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 xml:space="preserve">, </w:t>
      </w:r>
      <w:r w:rsidR="00171021">
        <w:rPr>
          <w:b/>
          <w:sz w:val="24"/>
        </w:rPr>
        <w:t>Z</w:t>
      </w:r>
      <w:r>
        <w:rPr>
          <w:b/>
          <w:sz w:val="24"/>
        </w:rPr>
        <w:t xml:space="preserve">amawiający ma obowiązek zwrócić próbki Wykonawcom, ale tylko </w:t>
      </w:r>
      <w:r w:rsidR="002E30AB">
        <w:rPr>
          <w:b/>
          <w:sz w:val="24"/>
        </w:rPr>
        <w:br/>
      </w:r>
      <w:r>
        <w:rPr>
          <w:b/>
          <w:sz w:val="24"/>
        </w:rPr>
        <w:t>i wyłącznie na ich wniosek.</w:t>
      </w:r>
      <w:r w:rsidR="002E30AB" w:rsidRPr="002E30AB">
        <w:t xml:space="preserve">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EC0B44" w:rsidP="00A65EBE">
      <w:pPr>
        <w:ind w:left="3117" w:firstLine="2"/>
        <w:jc w:val="center"/>
        <w:rPr>
          <w:sz w:val="24"/>
        </w:rPr>
      </w:pPr>
      <w:r w:rsidRPr="00EC0B44">
        <w:rPr>
          <w:sz w:val="24"/>
        </w:rPr>
        <w:t>Piotr</w:t>
      </w:r>
      <w:r w:rsidR="006D4AB3">
        <w:rPr>
          <w:sz w:val="24"/>
        </w:rPr>
        <w:t xml:space="preserve"> </w:t>
      </w:r>
      <w:r w:rsidRPr="00EC0B44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61" w:rsidRDefault="009B2B61">
      <w:r>
        <w:separator/>
      </w:r>
    </w:p>
  </w:endnote>
  <w:endnote w:type="continuationSeparator" w:id="0">
    <w:p w:rsidR="009B2B61" w:rsidRDefault="009B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8575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61" w:rsidRDefault="009B2B61">
      <w:r>
        <w:separator/>
      </w:r>
    </w:p>
  </w:footnote>
  <w:footnote w:type="continuationSeparator" w:id="0">
    <w:p w:rsidR="009B2B61" w:rsidRDefault="009B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B61"/>
    <w:rsid w:val="00030E88"/>
    <w:rsid w:val="00031374"/>
    <w:rsid w:val="00095B30"/>
    <w:rsid w:val="000C2C65"/>
    <w:rsid w:val="000E4550"/>
    <w:rsid w:val="0013298D"/>
    <w:rsid w:val="00171021"/>
    <w:rsid w:val="00180C6E"/>
    <w:rsid w:val="00275897"/>
    <w:rsid w:val="002C1E62"/>
    <w:rsid w:val="002E30AB"/>
    <w:rsid w:val="003745FD"/>
    <w:rsid w:val="00394171"/>
    <w:rsid w:val="004C557F"/>
    <w:rsid w:val="00511522"/>
    <w:rsid w:val="0059664F"/>
    <w:rsid w:val="006A2EEE"/>
    <w:rsid w:val="006D4AB3"/>
    <w:rsid w:val="00744F73"/>
    <w:rsid w:val="007F5265"/>
    <w:rsid w:val="00832820"/>
    <w:rsid w:val="008719F0"/>
    <w:rsid w:val="008C2978"/>
    <w:rsid w:val="008F1114"/>
    <w:rsid w:val="009B2B61"/>
    <w:rsid w:val="009C5A14"/>
    <w:rsid w:val="00A22275"/>
    <w:rsid w:val="00A46948"/>
    <w:rsid w:val="00A65EBE"/>
    <w:rsid w:val="00A739DC"/>
    <w:rsid w:val="00A85757"/>
    <w:rsid w:val="00AC2693"/>
    <w:rsid w:val="00BF6F6C"/>
    <w:rsid w:val="00CF2117"/>
    <w:rsid w:val="00DF32E8"/>
    <w:rsid w:val="00E2789F"/>
    <w:rsid w:val="00E86398"/>
    <w:rsid w:val="00EA11E9"/>
    <w:rsid w:val="00EC0B44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FAF6C2"/>
  <w15:chartTrackingRefBased/>
  <w15:docId w15:val="{051A50E7-92E5-47B1-955C-DA040D5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522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2</cp:revision>
  <cp:lastPrinted>2001-02-10T14:28:00Z</cp:lastPrinted>
  <dcterms:created xsi:type="dcterms:W3CDTF">2020-01-28T11:18:00Z</dcterms:created>
  <dcterms:modified xsi:type="dcterms:W3CDTF">2020-01-28T11:18:00Z</dcterms:modified>
</cp:coreProperties>
</file>