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2C" w:rsidRPr="000B4E4E" w:rsidRDefault="00464B2C" w:rsidP="00464B2C">
      <w:pPr>
        <w:spacing w:before="48" w:line="240" w:lineRule="atLeast"/>
        <w:jc w:val="right"/>
        <w:rPr>
          <w:b/>
          <w:sz w:val="22"/>
          <w:szCs w:val="22"/>
          <w:lang w:val="pl-PL"/>
        </w:rPr>
      </w:pPr>
      <w:r w:rsidRPr="000B4E4E">
        <w:rPr>
          <w:b/>
          <w:sz w:val="22"/>
          <w:szCs w:val="22"/>
          <w:lang w:val="pl-PL"/>
        </w:rPr>
        <w:t xml:space="preserve">                                                 Załącznik nr 3</w:t>
      </w:r>
    </w:p>
    <w:p w:rsidR="00464B2C" w:rsidRPr="000B4E4E" w:rsidRDefault="00464B2C" w:rsidP="00464B2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 w:rsidRPr="000B4E4E">
        <w:rPr>
          <w:b/>
          <w:sz w:val="22"/>
          <w:szCs w:val="22"/>
          <w:lang w:val="pl-PL"/>
        </w:rPr>
        <w:t>WZÓR UMOWY</w:t>
      </w:r>
    </w:p>
    <w:p w:rsidR="00464B2C" w:rsidRPr="000B4E4E" w:rsidRDefault="00464B2C" w:rsidP="00464B2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 w:rsidRPr="000B4E4E"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464B2C" w:rsidRPr="000B4E4E" w:rsidRDefault="00464B2C" w:rsidP="00464B2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Zawarta w dniu .................... r. w Krakowie w wyniku przeprowadzonego postępowania o zamówienie publiczne w trybie przetargu nieograniczonego, nr sprawy KC-zp.272-</w:t>
      </w:r>
      <w:r>
        <w:rPr>
          <w:rFonts w:ascii="Times New Roman" w:hAnsi="Times New Roman"/>
          <w:sz w:val="22"/>
          <w:szCs w:val="22"/>
        </w:rPr>
        <w:t>39/20</w:t>
      </w:r>
      <w:r w:rsidRPr="000B4E4E">
        <w:rPr>
          <w:rFonts w:ascii="Times New Roman" w:hAnsi="Times New Roman"/>
          <w:sz w:val="22"/>
          <w:szCs w:val="22"/>
        </w:rPr>
        <w:t xml:space="preserve"> 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pomiędzy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Akademią Górniczo-Hutniczą im. Stanisława Staszica w Krakowie al. Mickiewicza 30</w:t>
      </w:r>
      <w:r w:rsidRPr="000B4E4E">
        <w:rPr>
          <w:rFonts w:ascii="Times New Roman" w:hAnsi="Times New Roman"/>
          <w:sz w:val="22"/>
          <w:szCs w:val="22"/>
        </w:rPr>
        <w:t xml:space="preserve">  Wydział / inna jednostka ................................................................................................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reprezentowana przez: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1.Dziekana Wydziału /Kierownika Jednostki/............................................................................. </w:t>
      </w:r>
    </w:p>
    <w:p w:rsidR="00464B2C" w:rsidRPr="000B4E4E" w:rsidRDefault="00464B2C" w:rsidP="00464B2C">
      <w:pPr>
        <w:pStyle w:val="Tekstpodstawowy"/>
        <w:ind w:right="-47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2.Kwestora / Z-</w:t>
      </w:r>
      <w:proofErr w:type="spellStart"/>
      <w:r w:rsidRPr="000B4E4E">
        <w:rPr>
          <w:rFonts w:ascii="Times New Roman" w:hAnsi="Times New Roman"/>
          <w:sz w:val="22"/>
          <w:szCs w:val="22"/>
        </w:rPr>
        <w:t>cę</w:t>
      </w:r>
      <w:proofErr w:type="spellEnd"/>
      <w:r w:rsidRPr="000B4E4E">
        <w:rPr>
          <w:rFonts w:ascii="Times New Roman" w:hAnsi="Times New Roman"/>
          <w:sz w:val="22"/>
          <w:szCs w:val="22"/>
        </w:rPr>
        <w:t xml:space="preserve"> Kwestora/ .........................................................................................................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zwaną dalej KUPUJĄCYM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a 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i/>
          <w:sz w:val="22"/>
          <w:szCs w:val="22"/>
        </w:rPr>
      </w:pPr>
      <w:r w:rsidRPr="000B4E4E">
        <w:rPr>
          <w:rFonts w:ascii="Times New Roman" w:hAnsi="Times New Roman"/>
          <w:i/>
          <w:sz w:val="22"/>
          <w:szCs w:val="22"/>
        </w:rPr>
        <w:t xml:space="preserve"> (nazwa i siedziba przedsiębiorcy oraz jego adres). 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reprezentowanym przez: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1...................................................................................................................................................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2................................................................................................................................................... 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zwanym dalej SPRZEDAWCĄ</w:t>
      </w: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1</w:t>
      </w:r>
    </w:p>
    <w:p w:rsidR="00464B2C" w:rsidRPr="000B4E4E" w:rsidRDefault="00464B2C" w:rsidP="00464B2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4E4E">
        <w:rPr>
          <w:rFonts w:ascii="Times New Roman" w:hAnsi="Times New Roman"/>
          <w:sz w:val="22"/>
          <w:szCs w:val="22"/>
        </w:rPr>
        <w:t xml:space="preserve">Przedmiotem niniejszej umowy jest sprzedaż i </w:t>
      </w:r>
      <w:r w:rsidRPr="000B4E4E">
        <w:rPr>
          <w:rFonts w:ascii="Times New Roman" w:hAnsi="Times New Roman"/>
          <w:b/>
          <w:sz w:val="22"/>
          <w:szCs w:val="22"/>
        </w:rPr>
        <w:t>sukcesywna dostawa w okresie 2</w:t>
      </w:r>
      <w:r>
        <w:rPr>
          <w:rFonts w:ascii="Times New Roman" w:hAnsi="Times New Roman"/>
          <w:b/>
          <w:sz w:val="22"/>
          <w:szCs w:val="22"/>
        </w:rPr>
        <w:t>4</w:t>
      </w:r>
      <w:r w:rsidRPr="000B4E4E">
        <w:rPr>
          <w:rFonts w:ascii="Times New Roman" w:hAnsi="Times New Roman"/>
          <w:b/>
          <w:sz w:val="22"/>
          <w:szCs w:val="22"/>
        </w:rPr>
        <w:t xml:space="preserve"> miesięcy ciekłego azotu do zbiorników posiadanych przez Zamawiającego w ilości do </w:t>
      </w:r>
      <w:r>
        <w:rPr>
          <w:rFonts w:ascii="Times New Roman" w:hAnsi="Times New Roman"/>
          <w:b/>
          <w:sz w:val="22"/>
          <w:szCs w:val="22"/>
        </w:rPr>
        <w:t xml:space="preserve">30 </w:t>
      </w:r>
      <w:r w:rsidRPr="000B4E4E">
        <w:rPr>
          <w:rFonts w:ascii="Times New Roman" w:hAnsi="Times New Roman"/>
          <w:b/>
          <w:sz w:val="22"/>
          <w:szCs w:val="22"/>
        </w:rPr>
        <w:t xml:space="preserve">000 l dla </w:t>
      </w:r>
      <w:proofErr w:type="spellStart"/>
      <w:r w:rsidRPr="000B4E4E">
        <w:rPr>
          <w:rFonts w:ascii="Times New Roman" w:hAnsi="Times New Roman"/>
          <w:b/>
          <w:sz w:val="22"/>
          <w:szCs w:val="22"/>
        </w:rPr>
        <w:t>ACMiN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</w:p>
    <w:p w:rsidR="00464B2C" w:rsidRPr="000B4E4E" w:rsidRDefault="00464B2C" w:rsidP="00464B2C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4E4E">
        <w:rPr>
          <w:rFonts w:ascii="Times New Roman" w:hAnsi="Times New Roman"/>
          <w:sz w:val="22"/>
          <w:szCs w:val="22"/>
        </w:rPr>
        <w:t xml:space="preserve">Specyfikacja ciekłego azotu będącego przedmiotem niniejszej umowy, zgodnie z treścią oferty Sprzedającego jest określona w Załączniku nr 1, który stanowi </w:t>
      </w:r>
      <w:r w:rsidRPr="000B4E4E">
        <w:rPr>
          <w:rFonts w:ascii="Times New Roman" w:hAnsi="Times New Roman"/>
          <w:b/>
          <w:sz w:val="22"/>
          <w:szCs w:val="22"/>
          <w:u w:val="single"/>
        </w:rPr>
        <w:t>integralną część niniejszej umowy.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2</w:t>
      </w:r>
    </w:p>
    <w:p w:rsidR="00464B2C" w:rsidRPr="000B4E4E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Umowa niniejsza zostaje zawarta na okres od dnia </w:t>
      </w:r>
      <w:r w:rsidRPr="000B4E4E">
        <w:rPr>
          <w:rFonts w:ascii="Times New Roman" w:hAnsi="Times New Roman"/>
          <w:b/>
          <w:sz w:val="22"/>
          <w:szCs w:val="22"/>
        </w:rPr>
        <w:t>……………..</w:t>
      </w:r>
      <w:r w:rsidRPr="000B4E4E">
        <w:rPr>
          <w:rFonts w:ascii="Times New Roman" w:hAnsi="Times New Roman"/>
          <w:sz w:val="22"/>
          <w:szCs w:val="22"/>
        </w:rPr>
        <w:t xml:space="preserve"> roku do dnia </w:t>
      </w:r>
      <w:r w:rsidRPr="000B4E4E">
        <w:rPr>
          <w:rFonts w:ascii="Times New Roman" w:hAnsi="Times New Roman"/>
          <w:b/>
          <w:sz w:val="22"/>
          <w:szCs w:val="22"/>
        </w:rPr>
        <w:t>…………..</w:t>
      </w:r>
      <w:r w:rsidRPr="000B4E4E">
        <w:rPr>
          <w:rFonts w:ascii="Times New Roman" w:hAnsi="Times New Roman"/>
          <w:sz w:val="22"/>
          <w:szCs w:val="22"/>
        </w:rPr>
        <w:t xml:space="preserve"> roku, tj. 12 miesięcy.</w:t>
      </w:r>
    </w:p>
    <w:p w:rsidR="00464B2C" w:rsidRPr="000B4E4E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Zamawiający wymaga dostawy ciekłego azotu o wysokiej jakości potwierdzonego atestem.</w:t>
      </w:r>
    </w:p>
    <w:p w:rsidR="00464B2C" w:rsidRPr="000B4E4E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Zapotrzebowanie Kupującego na ciekły azot w okresie 2</w:t>
      </w:r>
      <w:r>
        <w:rPr>
          <w:rFonts w:ascii="Times New Roman" w:hAnsi="Times New Roman"/>
          <w:sz w:val="22"/>
          <w:szCs w:val="22"/>
        </w:rPr>
        <w:t>4</w:t>
      </w:r>
      <w:r w:rsidRPr="000B4E4E">
        <w:rPr>
          <w:rFonts w:ascii="Times New Roman" w:hAnsi="Times New Roman"/>
          <w:sz w:val="22"/>
          <w:szCs w:val="22"/>
        </w:rPr>
        <w:t xml:space="preserve"> miesięcy nie przekroczy </w:t>
      </w:r>
      <w:r>
        <w:rPr>
          <w:rFonts w:ascii="Times New Roman" w:hAnsi="Times New Roman"/>
          <w:sz w:val="22"/>
          <w:szCs w:val="22"/>
        </w:rPr>
        <w:t>30</w:t>
      </w:r>
      <w:r w:rsidRPr="000B4E4E">
        <w:rPr>
          <w:rFonts w:ascii="Times New Roman" w:hAnsi="Times New Roman"/>
          <w:sz w:val="22"/>
          <w:szCs w:val="22"/>
        </w:rPr>
        <w:t> 000 litrów.</w:t>
      </w:r>
    </w:p>
    <w:p w:rsidR="00464B2C" w:rsidRPr="000B4E4E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Zamówienia będą realizowane przez Sprzedającego sukcesywnie, dwa razy w tygodniu,  w poniedziałki oraz w czwartki od godziny 10</w:t>
      </w:r>
      <w:r w:rsidRPr="000B4E4E">
        <w:rPr>
          <w:rFonts w:ascii="Times New Roman" w:hAnsi="Times New Roman"/>
          <w:sz w:val="22"/>
          <w:szCs w:val="22"/>
          <w:vertAlign w:val="superscript"/>
        </w:rPr>
        <w:t>00</w:t>
      </w:r>
      <w:r w:rsidRPr="000B4E4E">
        <w:rPr>
          <w:rFonts w:ascii="Times New Roman" w:hAnsi="Times New Roman"/>
          <w:sz w:val="22"/>
          <w:szCs w:val="22"/>
        </w:rPr>
        <w:t xml:space="preserve"> do godziny 12</w:t>
      </w:r>
      <w:r w:rsidRPr="000B4E4E">
        <w:rPr>
          <w:rFonts w:ascii="Times New Roman" w:hAnsi="Times New Roman"/>
          <w:sz w:val="22"/>
          <w:szCs w:val="22"/>
          <w:vertAlign w:val="superscript"/>
        </w:rPr>
        <w:t>00</w:t>
      </w:r>
      <w:r w:rsidRPr="000B4E4E">
        <w:rPr>
          <w:rFonts w:ascii="Times New Roman" w:hAnsi="Times New Roman"/>
          <w:sz w:val="22"/>
          <w:szCs w:val="22"/>
        </w:rPr>
        <w:t>, po uprzednim zgłoszeniu telefonicznym lub mailowym zapotrzebowania przez Zamawiającego.</w:t>
      </w:r>
    </w:p>
    <w:p w:rsidR="00464B2C" w:rsidRPr="000B4E4E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Sprzedawca zobowiązany jest do zapewnienia ciągłości  dostawy przedmiotu umowy zgodnie z potrzebami Zamawiającego do oznaczonego miejsca wykonania tj. do Akademickiego Centrum Materiałów i Nanotechnologii AGH ul. Kawiory 30, 30-055 Kraków. Cena zawiera koszty dostawy przedmiotu umowy.</w:t>
      </w:r>
    </w:p>
    <w:p w:rsidR="00F17702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ramach umowy Sprzedawca, zgodnie z treścią złożonej oferty zapewni w</w:t>
      </w:r>
      <w:r w:rsidRPr="003C3853">
        <w:rPr>
          <w:rFonts w:ascii="Times New Roman" w:hAnsi="Times New Roman"/>
          <w:sz w:val="22"/>
          <w:szCs w:val="22"/>
        </w:rPr>
        <w:t xml:space="preserve"> sytuacji awaryjnej, wyczerpania się zapasów ciekłego azotu dostarczonego w terminach określonych w ust. 4, Sprzedający po otrzymaniu dodatkowego zgłoszenia od Kupującego dostarczy potrzebną ilość ciekłego azotu</w:t>
      </w:r>
    </w:p>
    <w:p w:rsidR="00F17702" w:rsidRPr="00F17702" w:rsidRDefault="00464B2C" w:rsidP="00F17702">
      <w:pPr>
        <w:pStyle w:val="Tekstpodstawowy"/>
        <w:widowControl w:val="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17702">
        <w:rPr>
          <w:rFonts w:ascii="Times New Roman" w:hAnsi="Times New Roman"/>
          <w:szCs w:val="24"/>
        </w:rPr>
        <w:t xml:space="preserve"> </w:t>
      </w:r>
      <w:r w:rsidR="00F17702" w:rsidRPr="00F17702">
        <w:rPr>
          <w:rFonts w:ascii="Times New Roman" w:hAnsi="Times New Roman"/>
          <w:szCs w:val="24"/>
        </w:rPr>
        <w:t xml:space="preserve">w odniesieniu do zamówienia składanego do godz. 11:00:  do godz. 22:00 tego samego dnia, w którym nastąpiło złożenie zapotrzebowania niezależnie od dnia tygodnia (7 dni w tygodniu) </w:t>
      </w:r>
      <w:r w:rsidR="00F17702">
        <w:rPr>
          <w:rFonts w:ascii="Times New Roman" w:hAnsi="Times New Roman"/>
          <w:szCs w:val="24"/>
        </w:rPr>
        <w:t xml:space="preserve"> - </w:t>
      </w:r>
      <w:r w:rsidR="00F17702" w:rsidRPr="00F17702">
        <w:rPr>
          <w:rFonts w:ascii="Times New Roman" w:hAnsi="Times New Roman"/>
          <w:color w:val="FF0000"/>
          <w:szCs w:val="24"/>
        </w:rPr>
        <w:t>zapis ten obowiązuje</w:t>
      </w:r>
      <w:r w:rsidR="00F17702">
        <w:rPr>
          <w:rFonts w:ascii="Times New Roman" w:hAnsi="Times New Roman"/>
          <w:color w:val="FF0000"/>
          <w:szCs w:val="24"/>
        </w:rPr>
        <w:t>,</w:t>
      </w:r>
      <w:bookmarkStart w:id="0" w:name="_GoBack"/>
      <w:bookmarkEnd w:id="0"/>
      <w:r w:rsidR="00F17702">
        <w:rPr>
          <w:rFonts w:ascii="Times New Roman" w:hAnsi="Times New Roman"/>
          <w:szCs w:val="24"/>
        </w:rPr>
        <w:t xml:space="preserve"> </w:t>
      </w:r>
      <w:r w:rsidR="00F17702" w:rsidRPr="00F17702">
        <w:rPr>
          <w:rFonts w:ascii="Times New Roman" w:hAnsi="Times New Roman"/>
          <w:color w:val="FF0000"/>
          <w:szCs w:val="24"/>
        </w:rPr>
        <w:t xml:space="preserve">jeśli w ofercie zostanie zadeklarowana taka </w:t>
      </w:r>
      <w:proofErr w:type="spellStart"/>
      <w:r w:rsidR="00F17702" w:rsidRPr="00F17702">
        <w:rPr>
          <w:rFonts w:ascii="Times New Roman" w:hAnsi="Times New Roman"/>
          <w:color w:val="FF0000"/>
          <w:szCs w:val="24"/>
        </w:rPr>
        <w:t>mozliwiść</w:t>
      </w:r>
      <w:proofErr w:type="spellEnd"/>
    </w:p>
    <w:p w:rsidR="00F17702" w:rsidRPr="00F17702" w:rsidRDefault="00F17702" w:rsidP="00F17702">
      <w:pPr>
        <w:pStyle w:val="Tekstpodstawowy"/>
        <w:widowControl w:val="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17702">
        <w:rPr>
          <w:rFonts w:ascii="Times New Roman" w:hAnsi="Times New Roman"/>
          <w:szCs w:val="24"/>
        </w:rPr>
        <w:t xml:space="preserve"> w odniesieniu do zamówienia składanego po godz. 11:00:  w godzinach od ………….. do ………… następnego dnia po dniu, w którym nastąpiło złożenie </w:t>
      </w:r>
      <w:r w:rsidRPr="00F17702">
        <w:rPr>
          <w:rFonts w:ascii="Times New Roman" w:hAnsi="Times New Roman"/>
          <w:szCs w:val="24"/>
        </w:rPr>
        <w:lastRenderedPageBreak/>
        <w:t>zapotrzebowania niezależnie od dnia tygodnia (7 dni w tygodniu)</w:t>
      </w:r>
      <w:r>
        <w:rPr>
          <w:rFonts w:ascii="Times New Roman" w:hAnsi="Times New Roman"/>
          <w:szCs w:val="24"/>
        </w:rPr>
        <w:t>.</w:t>
      </w:r>
    </w:p>
    <w:p w:rsidR="00464B2C" w:rsidRDefault="00464B2C" w:rsidP="00F17702">
      <w:pPr>
        <w:pStyle w:val="Tekstpodstawowy"/>
        <w:ind w:left="426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Dostawa ciekłego azotu będzie odbywać się bezpośrednio do zbiorników Zamawiającego o pojemności 35 l, 60 l i 100 l, zlokalizowanych w laboratoriach Akademickiego Centrum Materiałów i Nanotechnologii AGH</w:t>
      </w:r>
    </w:p>
    <w:p w:rsidR="00464B2C" w:rsidRPr="00E11C2A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E11C2A">
        <w:rPr>
          <w:rFonts w:ascii="Times New Roman" w:hAnsi="Times New Roman"/>
          <w:sz w:val="22"/>
          <w:szCs w:val="22"/>
        </w:rPr>
        <w:t>Kupujący nie wymaga odłączenia zbiorników od urządzeń. Kupujący nie wymaga transportu pustych zbiorników z miejsca użytkowania do miejsca tankowania – wyznaczone miejsca w laboratoriach, ani transportu pełnych zbiorników z miejsca tankowania do miejsca użytkowania.</w:t>
      </w:r>
    </w:p>
    <w:p w:rsidR="00464B2C" w:rsidRPr="00E11C2A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right="-47" w:hanging="426"/>
        <w:jc w:val="both"/>
        <w:rPr>
          <w:rFonts w:ascii="Times New Roman" w:hAnsi="Times New Roman"/>
          <w:sz w:val="22"/>
          <w:szCs w:val="22"/>
        </w:rPr>
      </w:pPr>
      <w:r w:rsidRPr="00E11C2A">
        <w:rPr>
          <w:rFonts w:ascii="Times New Roman" w:hAnsi="Times New Roman"/>
          <w:sz w:val="22"/>
          <w:szCs w:val="22"/>
        </w:rPr>
        <w:t>Sprzedawca kontroluje i odpowiada za prawidłowy przebieg procesu napełniania zbiornika ciekłym azotem.</w:t>
      </w:r>
    </w:p>
    <w:p w:rsidR="00464B2C" w:rsidRPr="000B4E4E" w:rsidRDefault="00464B2C" w:rsidP="00464B2C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Termin dostarczenia azotu ciekłego  uznaje się za dotrzymany, jeżeli przed jego upływem  Sprzedawca dostarczy towar na miejsce przeznaczenia w stanie zupełnym.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3</w:t>
      </w:r>
    </w:p>
    <w:p w:rsidR="00464B2C" w:rsidRPr="000B4E4E" w:rsidRDefault="00464B2C" w:rsidP="00464B2C">
      <w:pPr>
        <w:numPr>
          <w:ilvl w:val="0"/>
          <w:numId w:val="28"/>
        </w:numPr>
        <w:ind w:left="284" w:hanging="284"/>
        <w:jc w:val="both"/>
        <w:rPr>
          <w:sz w:val="22"/>
          <w:szCs w:val="22"/>
          <w:lang w:val="pl-PL"/>
        </w:rPr>
      </w:pPr>
      <w:r w:rsidRPr="000B4E4E">
        <w:rPr>
          <w:sz w:val="22"/>
          <w:szCs w:val="22"/>
          <w:lang w:val="pl-PL"/>
        </w:rPr>
        <w:t xml:space="preserve">Strony ustalają </w:t>
      </w:r>
      <w:r w:rsidRPr="000B4E4E">
        <w:rPr>
          <w:b/>
          <w:sz w:val="22"/>
          <w:szCs w:val="22"/>
          <w:lang w:val="pl-PL"/>
        </w:rPr>
        <w:t>cenę brutto</w:t>
      </w:r>
      <w:r w:rsidRPr="000B4E4E">
        <w:rPr>
          <w:sz w:val="22"/>
          <w:szCs w:val="22"/>
          <w:lang w:val="pl-PL"/>
        </w:rPr>
        <w:t xml:space="preserve"> za 1 litr ciekłego azotu na kwotę </w:t>
      </w:r>
      <w:r w:rsidRPr="000B4E4E">
        <w:rPr>
          <w:b/>
          <w:sz w:val="22"/>
          <w:szCs w:val="22"/>
          <w:lang w:val="pl-PL"/>
        </w:rPr>
        <w:t xml:space="preserve">………………. zł  </w:t>
      </w:r>
      <w:r w:rsidRPr="000B4E4E">
        <w:rPr>
          <w:sz w:val="22"/>
          <w:szCs w:val="22"/>
          <w:lang w:val="pl-PL"/>
        </w:rPr>
        <w:t>(słownie: …………………… 00/100).</w:t>
      </w:r>
    </w:p>
    <w:p w:rsidR="00464B2C" w:rsidRPr="000B4E4E" w:rsidRDefault="00464B2C" w:rsidP="00464B2C">
      <w:pPr>
        <w:numPr>
          <w:ilvl w:val="0"/>
          <w:numId w:val="28"/>
        </w:numPr>
        <w:ind w:left="284" w:hanging="284"/>
        <w:jc w:val="both"/>
        <w:rPr>
          <w:sz w:val="22"/>
          <w:szCs w:val="22"/>
          <w:lang w:val="pl-PL"/>
        </w:rPr>
      </w:pPr>
      <w:r w:rsidRPr="000B4E4E">
        <w:rPr>
          <w:sz w:val="22"/>
          <w:szCs w:val="22"/>
          <w:lang w:val="pl-PL"/>
        </w:rPr>
        <w:t>Powyższa cena zawiera właściwą stawkę podatku VAT.</w:t>
      </w:r>
    </w:p>
    <w:p w:rsidR="00464B2C" w:rsidRPr="000B4E4E" w:rsidRDefault="00464B2C" w:rsidP="00464B2C">
      <w:pPr>
        <w:numPr>
          <w:ilvl w:val="0"/>
          <w:numId w:val="28"/>
        </w:numPr>
        <w:ind w:left="284" w:hanging="284"/>
        <w:jc w:val="both"/>
        <w:rPr>
          <w:sz w:val="22"/>
          <w:szCs w:val="22"/>
          <w:lang w:val="pl-PL"/>
        </w:rPr>
      </w:pPr>
      <w:r w:rsidRPr="000B4E4E">
        <w:rPr>
          <w:sz w:val="22"/>
          <w:szCs w:val="22"/>
          <w:lang w:val="pl-PL"/>
        </w:rPr>
        <w:t xml:space="preserve">Całkowita wartość umowy brutto nie przekroczy kwoty </w:t>
      </w:r>
      <w:r w:rsidRPr="000B4E4E">
        <w:rPr>
          <w:b/>
          <w:sz w:val="22"/>
          <w:szCs w:val="22"/>
          <w:lang w:val="pl-PL"/>
        </w:rPr>
        <w:t>……………………zł.</w:t>
      </w:r>
      <w:r w:rsidRPr="000B4E4E">
        <w:rPr>
          <w:sz w:val="22"/>
          <w:szCs w:val="22"/>
          <w:lang w:val="pl-PL"/>
        </w:rPr>
        <w:t xml:space="preserve"> (słownie: ………………………. 00/100 )</w:t>
      </w:r>
    </w:p>
    <w:p w:rsidR="00464B2C" w:rsidRPr="000B4E4E" w:rsidRDefault="00464B2C" w:rsidP="00464B2C">
      <w:pPr>
        <w:numPr>
          <w:ilvl w:val="0"/>
          <w:numId w:val="28"/>
        </w:numPr>
        <w:ind w:left="284" w:hanging="284"/>
        <w:jc w:val="both"/>
        <w:rPr>
          <w:sz w:val="22"/>
          <w:szCs w:val="22"/>
          <w:lang w:val="pl-PL"/>
        </w:rPr>
      </w:pPr>
      <w:r w:rsidRPr="000B4E4E">
        <w:rPr>
          <w:sz w:val="22"/>
          <w:szCs w:val="22"/>
          <w:lang w:val="pl-PL"/>
        </w:rPr>
        <w:t>Cena obejmuje transport, dostawę i rozładunek azotu ciekłego do zbiornika w miejscu wskazanym przez Kupującego.</w:t>
      </w:r>
    </w:p>
    <w:p w:rsidR="00464B2C" w:rsidRPr="000B4E4E" w:rsidRDefault="00464B2C" w:rsidP="00464B2C">
      <w:pPr>
        <w:numPr>
          <w:ilvl w:val="0"/>
          <w:numId w:val="28"/>
        </w:numPr>
        <w:ind w:left="284" w:hanging="284"/>
        <w:jc w:val="both"/>
        <w:rPr>
          <w:sz w:val="22"/>
          <w:szCs w:val="22"/>
          <w:lang w:val="pl-PL"/>
        </w:rPr>
      </w:pPr>
      <w:r w:rsidRPr="000B4E4E">
        <w:rPr>
          <w:sz w:val="22"/>
          <w:szCs w:val="22"/>
          <w:lang w:val="pl-PL"/>
        </w:rPr>
        <w:t>Kupujący zastrzega sobie możliwość ograniczenia zakresu przedmiotu zamówienia o max. 30%  w stosunku do całkowitej ilości przedmiotu niniejszej umowy..</w:t>
      </w:r>
    </w:p>
    <w:p w:rsidR="00464B2C" w:rsidRPr="000B4E4E" w:rsidRDefault="00464B2C" w:rsidP="00464B2C">
      <w:pPr>
        <w:numPr>
          <w:ilvl w:val="0"/>
          <w:numId w:val="28"/>
        </w:numPr>
        <w:ind w:left="284" w:hanging="284"/>
        <w:jc w:val="both"/>
        <w:rPr>
          <w:sz w:val="22"/>
          <w:szCs w:val="22"/>
          <w:lang w:val="pl-PL"/>
        </w:rPr>
      </w:pPr>
      <w:r w:rsidRPr="000B4E4E">
        <w:rPr>
          <w:sz w:val="22"/>
          <w:szCs w:val="22"/>
          <w:lang w:val="pl-PL"/>
        </w:rPr>
        <w:t>Sprzedawca  w okresie umowy gwarantuje, że cena brutto za 1 litr azotu będzie stała w okresie trwania umowy.</w:t>
      </w: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4</w:t>
      </w:r>
    </w:p>
    <w:p w:rsidR="00464B2C" w:rsidRPr="000B4E4E" w:rsidRDefault="00464B2C" w:rsidP="00464B2C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Należność, o której mowa w § 3 zostanie uregulowana przez Kupującego w terminie do </w:t>
      </w:r>
      <w:r w:rsidRPr="000B4E4E">
        <w:rPr>
          <w:rFonts w:ascii="Times New Roman" w:hAnsi="Times New Roman"/>
          <w:sz w:val="22"/>
          <w:szCs w:val="22"/>
        </w:rPr>
        <w:br/>
        <w:t>21 dni od dnia otrzymania faktury wystawionej przez Sprzedawcę po każdorazowym dokonaniu odbioru przedmiotu  umowy.</w:t>
      </w:r>
    </w:p>
    <w:p w:rsidR="00464B2C" w:rsidRPr="000B4E4E" w:rsidRDefault="00464B2C" w:rsidP="00464B2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Strony uzgodniły, że zapłata należności będzie dokonana w formie przelewu na konto  Sprzedawcy w </w:t>
      </w:r>
      <w:r w:rsidRPr="000B4E4E">
        <w:rPr>
          <w:rFonts w:ascii="Times New Roman" w:hAnsi="Times New Roman"/>
          <w:b/>
          <w:sz w:val="22"/>
          <w:szCs w:val="22"/>
        </w:rPr>
        <w:t>…………………………….</w:t>
      </w:r>
      <w:r w:rsidRPr="000B4E4E">
        <w:rPr>
          <w:rFonts w:ascii="Times New Roman" w:hAnsi="Times New Roman"/>
          <w:sz w:val="22"/>
          <w:szCs w:val="22"/>
        </w:rPr>
        <w:t xml:space="preserve"> nr konta </w:t>
      </w:r>
      <w:r w:rsidRPr="000B4E4E">
        <w:rPr>
          <w:rFonts w:ascii="Times New Roman" w:hAnsi="Times New Roman"/>
          <w:b/>
          <w:sz w:val="22"/>
          <w:szCs w:val="22"/>
        </w:rPr>
        <w:t>………………….</w:t>
      </w:r>
    </w:p>
    <w:p w:rsidR="00464B2C" w:rsidRPr="000B4E4E" w:rsidRDefault="00464B2C" w:rsidP="00464B2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464B2C" w:rsidRPr="000B4E4E" w:rsidRDefault="00464B2C" w:rsidP="00464B2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Wykonawca nie może dokonywać  cesji wierzytelności wynikających z niniejszej umowy.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5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Strony ustanawiają odpowiedzialność za niewykonanie lub nienależyte wykonanie umowy  w formie kar umownych.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Sprzedawca zapłaci Kupującemu kary umowne:</w:t>
      </w:r>
    </w:p>
    <w:p w:rsidR="00464B2C" w:rsidRDefault="00464B2C" w:rsidP="00464B2C">
      <w:pPr>
        <w:pStyle w:val="Tekstpodstawowy"/>
        <w:numPr>
          <w:ilvl w:val="1"/>
          <w:numId w:val="29"/>
        </w:numPr>
        <w:tabs>
          <w:tab w:val="clear" w:pos="1440"/>
          <w:tab w:val="num" w:pos="709"/>
        </w:tabs>
        <w:spacing w:line="240" w:lineRule="auto"/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za zwłokę w realizacji zamówienia cząstkowego </w:t>
      </w:r>
      <w:r w:rsidRPr="000E0799">
        <w:rPr>
          <w:rFonts w:ascii="Times New Roman" w:hAnsi="Times New Roman"/>
          <w:sz w:val="22"/>
          <w:szCs w:val="22"/>
        </w:rPr>
        <w:t xml:space="preserve">w wysokości </w:t>
      </w:r>
      <w:r w:rsidRPr="003F3A8D">
        <w:rPr>
          <w:rFonts w:ascii="Times New Roman" w:hAnsi="Times New Roman"/>
          <w:b/>
          <w:sz w:val="22"/>
          <w:szCs w:val="22"/>
        </w:rPr>
        <w:t>50,00 PLN</w:t>
      </w:r>
      <w:r>
        <w:rPr>
          <w:rFonts w:ascii="Times New Roman" w:hAnsi="Times New Roman"/>
          <w:sz w:val="22"/>
          <w:szCs w:val="22"/>
        </w:rPr>
        <w:t xml:space="preserve"> za każdy dzień zwłoki, </w:t>
      </w:r>
      <w:r w:rsidRPr="000B4E4E">
        <w:rPr>
          <w:rFonts w:ascii="Times New Roman" w:hAnsi="Times New Roman"/>
          <w:sz w:val="22"/>
          <w:szCs w:val="22"/>
        </w:rPr>
        <w:t>liczon</w:t>
      </w:r>
      <w:r>
        <w:rPr>
          <w:rFonts w:ascii="Times New Roman" w:hAnsi="Times New Roman"/>
          <w:sz w:val="22"/>
          <w:szCs w:val="22"/>
        </w:rPr>
        <w:t>ej</w:t>
      </w:r>
      <w:r w:rsidRPr="000B4E4E">
        <w:rPr>
          <w:rFonts w:ascii="Times New Roman" w:hAnsi="Times New Roman"/>
          <w:sz w:val="22"/>
          <w:szCs w:val="22"/>
        </w:rPr>
        <w:t xml:space="preserve"> od dnia, w którym zamówienie  winno być zrealizowane;</w:t>
      </w:r>
    </w:p>
    <w:p w:rsidR="00464B2C" w:rsidRDefault="00464B2C" w:rsidP="00464B2C">
      <w:pPr>
        <w:pStyle w:val="Tekstpodstawowy"/>
        <w:numPr>
          <w:ilvl w:val="1"/>
          <w:numId w:val="29"/>
        </w:numPr>
        <w:tabs>
          <w:tab w:val="clear" w:pos="1440"/>
          <w:tab w:val="num" w:pos="709"/>
        </w:tabs>
        <w:spacing w:line="240" w:lineRule="auto"/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za zwłokę w realizacji zamówienia </w:t>
      </w:r>
      <w:r>
        <w:rPr>
          <w:rFonts w:ascii="Times New Roman" w:hAnsi="Times New Roman"/>
          <w:sz w:val="22"/>
          <w:szCs w:val="22"/>
        </w:rPr>
        <w:t>zgłoszonego w sytuacji awaryjnej</w:t>
      </w:r>
      <w:r w:rsidRPr="000B4E4E">
        <w:rPr>
          <w:rFonts w:ascii="Times New Roman" w:hAnsi="Times New Roman"/>
          <w:sz w:val="22"/>
          <w:szCs w:val="22"/>
        </w:rPr>
        <w:t xml:space="preserve"> </w:t>
      </w:r>
      <w:r w:rsidRPr="000E0799">
        <w:rPr>
          <w:rFonts w:ascii="Times New Roman" w:hAnsi="Times New Roman"/>
          <w:sz w:val="22"/>
          <w:szCs w:val="22"/>
        </w:rPr>
        <w:t xml:space="preserve">w wysokości </w:t>
      </w:r>
      <w:r w:rsidRPr="003F3A8D">
        <w:rPr>
          <w:rFonts w:ascii="Times New Roman" w:hAnsi="Times New Roman"/>
          <w:b/>
          <w:sz w:val="22"/>
          <w:szCs w:val="22"/>
        </w:rPr>
        <w:t>50,00 PLN</w:t>
      </w:r>
      <w:r>
        <w:rPr>
          <w:rFonts w:ascii="Times New Roman" w:hAnsi="Times New Roman"/>
          <w:sz w:val="22"/>
          <w:szCs w:val="22"/>
        </w:rPr>
        <w:t xml:space="preserve"> za każdą godzinę zwłoki, </w:t>
      </w:r>
      <w:r w:rsidRPr="000B4E4E">
        <w:rPr>
          <w:rFonts w:ascii="Times New Roman" w:hAnsi="Times New Roman"/>
          <w:sz w:val="22"/>
          <w:szCs w:val="22"/>
        </w:rPr>
        <w:t>liczon</w:t>
      </w:r>
      <w:r>
        <w:rPr>
          <w:rFonts w:ascii="Times New Roman" w:hAnsi="Times New Roman"/>
          <w:sz w:val="22"/>
          <w:szCs w:val="22"/>
        </w:rPr>
        <w:t>ej</w:t>
      </w:r>
      <w:r w:rsidRPr="000B4E4E">
        <w:rPr>
          <w:rFonts w:ascii="Times New Roman" w:hAnsi="Times New Roman"/>
          <w:sz w:val="22"/>
          <w:szCs w:val="22"/>
        </w:rPr>
        <w:t xml:space="preserve"> od </w:t>
      </w:r>
      <w:r>
        <w:rPr>
          <w:rFonts w:ascii="Times New Roman" w:hAnsi="Times New Roman"/>
          <w:sz w:val="22"/>
          <w:szCs w:val="22"/>
        </w:rPr>
        <w:t>momentu</w:t>
      </w:r>
      <w:r w:rsidRPr="000B4E4E">
        <w:rPr>
          <w:rFonts w:ascii="Times New Roman" w:hAnsi="Times New Roman"/>
          <w:sz w:val="22"/>
          <w:szCs w:val="22"/>
        </w:rPr>
        <w:t>, w którym zamówienie  winno być zrealizowane;</w:t>
      </w:r>
    </w:p>
    <w:p w:rsidR="00464B2C" w:rsidRPr="000B4E4E" w:rsidRDefault="00464B2C" w:rsidP="00464B2C">
      <w:pPr>
        <w:pStyle w:val="Tekstpodstawowy"/>
        <w:numPr>
          <w:ilvl w:val="1"/>
          <w:numId w:val="29"/>
        </w:numPr>
        <w:tabs>
          <w:tab w:val="clear" w:pos="1440"/>
          <w:tab w:val="num" w:pos="709"/>
        </w:tabs>
        <w:spacing w:line="240" w:lineRule="auto"/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 tytułu odstąpienia od umowy z przyczyn występujących po stronie Sprzedawcy w wysokości 10% ceny określonej w § 3 pkt.</w:t>
      </w:r>
      <w:r>
        <w:rPr>
          <w:rFonts w:ascii="Times New Roman" w:hAnsi="Times New Roman"/>
          <w:sz w:val="22"/>
          <w:szCs w:val="22"/>
        </w:rPr>
        <w:t>3</w:t>
      </w:r>
    </w:p>
    <w:p w:rsidR="00464B2C" w:rsidRPr="000B4E4E" w:rsidRDefault="00464B2C" w:rsidP="00464B2C">
      <w:pPr>
        <w:pStyle w:val="Tekstpodstawowy"/>
        <w:numPr>
          <w:ilvl w:val="1"/>
          <w:numId w:val="29"/>
        </w:numPr>
        <w:tabs>
          <w:tab w:val="clear" w:pos="1440"/>
          <w:tab w:val="num" w:pos="709"/>
        </w:tabs>
        <w:spacing w:line="240" w:lineRule="auto"/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z tytułu odstąpienia od umowy w całości przez którąkolwiek ze stron z przyczyn występujących po stronie Sprzedawcy, w wysokości 10% całkowitego wynagrodzenia brutto określonego w  § 3 ust. 3;</w:t>
      </w:r>
    </w:p>
    <w:p w:rsidR="00464B2C" w:rsidRPr="000B4E4E" w:rsidRDefault="00464B2C" w:rsidP="00464B2C">
      <w:pPr>
        <w:pStyle w:val="Tekstpodstawowy"/>
        <w:numPr>
          <w:ilvl w:val="1"/>
          <w:numId w:val="29"/>
        </w:numPr>
        <w:tabs>
          <w:tab w:val="clear" w:pos="1440"/>
          <w:tab w:val="num" w:pos="709"/>
        </w:tabs>
        <w:spacing w:line="240" w:lineRule="auto"/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z tytułu odstąpienia od umowy w części przez którąkolwiek ze stron z przyczyn występujących po stronie Sprzedawcy, w wysokości 10% </w:t>
      </w:r>
      <w:r>
        <w:rPr>
          <w:rFonts w:ascii="Times New Roman" w:hAnsi="Times New Roman"/>
          <w:sz w:val="22"/>
          <w:szCs w:val="22"/>
        </w:rPr>
        <w:t>od kwoty stanowiącej różnicę pomiędzy maksymalną łączna wartością dostaw objętych niniejsza umową określoną w § 3 ust. 3 a wynagrodzeniem brutto za dostawę</w:t>
      </w:r>
      <w:r w:rsidRPr="000B4E4E">
        <w:rPr>
          <w:rFonts w:ascii="Times New Roman" w:hAnsi="Times New Roman"/>
          <w:sz w:val="22"/>
          <w:szCs w:val="22"/>
        </w:rPr>
        <w:t>;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Kupujący zapłaci Sprzedawcy karę umową:</w:t>
      </w:r>
    </w:p>
    <w:p w:rsidR="00464B2C" w:rsidRPr="000B4E4E" w:rsidRDefault="00464B2C" w:rsidP="00464B2C">
      <w:pPr>
        <w:pStyle w:val="Tekstpodstawowy"/>
        <w:numPr>
          <w:ilvl w:val="0"/>
          <w:numId w:val="30"/>
        </w:numPr>
        <w:spacing w:line="240" w:lineRule="auto"/>
        <w:ind w:left="709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lastRenderedPageBreak/>
        <w:t>z tytułu odstąpienia od umowy w całości przez którąkolwiek ze stron z przyczyn występujących po stronie Kupującego, w wysokości 10% całkowitego wynagrodzenia brutto określonego w § 3 ust. 3;</w:t>
      </w:r>
    </w:p>
    <w:p w:rsidR="00464B2C" w:rsidRPr="000B4E4E" w:rsidRDefault="00464B2C" w:rsidP="00464B2C">
      <w:pPr>
        <w:pStyle w:val="Tekstpodstawowy"/>
        <w:numPr>
          <w:ilvl w:val="0"/>
          <w:numId w:val="30"/>
        </w:numPr>
        <w:spacing w:line="240" w:lineRule="auto"/>
        <w:ind w:left="709"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z tytułu odstąpienia od umowy w części przez którąkolwiek ze stron z przyczyn występujących po stronie Kupującego, w wysokości 10% </w:t>
      </w:r>
      <w:r>
        <w:rPr>
          <w:rFonts w:ascii="Times New Roman" w:hAnsi="Times New Roman"/>
          <w:sz w:val="22"/>
          <w:szCs w:val="22"/>
        </w:rPr>
        <w:t>od kwoty stanowiącej różnicę pomiędzy maksymalną łączna wartością dostaw objętych niniejsza umową określoną w § 3 ust. 3 a wynagrodzeniem brutto za dostawę</w:t>
      </w:r>
      <w:r w:rsidRPr="000B4E4E">
        <w:rPr>
          <w:rFonts w:ascii="Times New Roman" w:hAnsi="Times New Roman"/>
          <w:sz w:val="22"/>
          <w:szCs w:val="22"/>
        </w:rPr>
        <w:t>.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Kupujący zapłaci Sprzedawcy karę umową za odstąpienie od umowy z przyczyn niezależnych od Sprzedawcy w wysokości 10% ceny określonej w § 3 pkt.</w:t>
      </w:r>
      <w:r>
        <w:rPr>
          <w:rFonts w:ascii="Times New Roman" w:hAnsi="Times New Roman"/>
          <w:sz w:val="22"/>
          <w:szCs w:val="22"/>
        </w:rPr>
        <w:t>3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6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464B2C" w:rsidRPr="000B4E4E" w:rsidRDefault="00464B2C" w:rsidP="00464B2C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W tym wypadku postanowienia o karze umownej nie mają zastosowania.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7</w:t>
      </w:r>
    </w:p>
    <w:p w:rsidR="00464B2C" w:rsidRPr="000B4E4E" w:rsidRDefault="00464B2C" w:rsidP="00464B2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Kupujący stworzy niezbędne warunki organizacyjne umożliwiające: dostęp pracownikom Sprzedawcy do sprzętu i personelu Kupującego - w zakresie niezbędnym do wykonania  niniejszej umowy.</w:t>
      </w: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</w:p>
    <w:p w:rsidR="00464B2C" w:rsidRPr="000B4E4E" w:rsidRDefault="00464B2C" w:rsidP="00464B2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b/>
          <w:sz w:val="22"/>
          <w:szCs w:val="22"/>
        </w:rPr>
        <w:t>§ 8</w:t>
      </w:r>
    </w:p>
    <w:p w:rsidR="00464B2C" w:rsidRPr="000B4E4E" w:rsidRDefault="00464B2C" w:rsidP="00464B2C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color w:val="000000"/>
          <w:kern w:val="2"/>
          <w:sz w:val="22"/>
          <w:szCs w:val="22"/>
          <w:lang w:val="pl-PL"/>
        </w:rPr>
        <w:t>Wszelkie zmiany umowy wymagają zgody obu Stron i zachowania formy pisemnej pod rygorem nieważności.</w:t>
      </w:r>
    </w:p>
    <w:p w:rsidR="00464B2C" w:rsidRPr="000B4E4E" w:rsidRDefault="00464B2C" w:rsidP="00464B2C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color w:val="000000"/>
          <w:kern w:val="2"/>
          <w:sz w:val="22"/>
          <w:szCs w:val="22"/>
          <w:lang w:val="pl-PL"/>
        </w:rPr>
        <w:t xml:space="preserve">Zmiany umowy, o których mowa w ust. 1 muszą być dokonywane z zachowaniem przepisu art. 140 ust 3 ustawy Prawo zamówień publicznych stanowiącego, że umowa podlega unieważnieniu w części wykraczającej poza określenie przedmiotu zamówienia zawarte w SIWZ.  </w:t>
      </w:r>
    </w:p>
    <w:p w:rsidR="00464B2C" w:rsidRPr="000B4E4E" w:rsidRDefault="00464B2C" w:rsidP="00464B2C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color w:val="000000"/>
          <w:kern w:val="2"/>
          <w:sz w:val="22"/>
          <w:szCs w:val="22"/>
          <w:lang w:val="pl-PL"/>
        </w:rPr>
        <w:t xml:space="preserve">Dopuszcza się możliwość zmiany ustaleń niniejszej umowy w stosunku do treści oferty Wykonawcy w następującym zakresie: </w:t>
      </w:r>
    </w:p>
    <w:p w:rsidR="00464B2C" w:rsidRPr="000B4E4E" w:rsidRDefault="00464B2C" w:rsidP="00464B2C">
      <w:pPr>
        <w:numPr>
          <w:ilvl w:val="0"/>
          <w:numId w:val="32"/>
        </w:numPr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b/>
          <w:color w:val="000000"/>
          <w:kern w:val="2"/>
          <w:sz w:val="22"/>
          <w:szCs w:val="22"/>
          <w:lang w:val="pl-PL"/>
        </w:rPr>
        <w:t xml:space="preserve">terminu realizacji przedmiotu zamówienia, </w:t>
      </w:r>
      <w:r w:rsidRPr="000B4E4E">
        <w:rPr>
          <w:color w:val="000000"/>
          <w:kern w:val="2"/>
          <w:sz w:val="22"/>
          <w:szCs w:val="22"/>
          <w:lang w:val="pl-PL"/>
        </w:rPr>
        <w:t xml:space="preserve">gdy jest ona spowodowana następstwem okoliczności leżących po stronie Zamawiającego lub przeszkodami dającymi się przypisać Zamawiającemu. </w:t>
      </w:r>
    </w:p>
    <w:p w:rsidR="00464B2C" w:rsidRPr="000B4E4E" w:rsidRDefault="00464B2C" w:rsidP="00464B2C">
      <w:pPr>
        <w:numPr>
          <w:ilvl w:val="0"/>
          <w:numId w:val="32"/>
        </w:numPr>
        <w:jc w:val="both"/>
        <w:rPr>
          <w:b/>
          <w:color w:val="000000"/>
          <w:kern w:val="2"/>
          <w:sz w:val="22"/>
          <w:szCs w:val="22"/>
          <w:lang w:val="pl-PL"/>
        </w:rPr>
      </w:pPr>
      <w:r w:rsidRPr="000B4E4E">
        <w:rPr>
          <w:b/>
          <w:color w:val="000000"/>
          <w:kern w:val="2"/>
          <w:sz w:val="22"/>
          <w:szCs w:val="22"/>
          <w:lang w:val="pl-PL"/>
        </w:rPr>
        <w:t>wysokości wynagrodzenia w przypadku zmiany stawki podatku od towarów i usług.</w:t>
      </w:r>
    </w:p>
    <w:p w:rsidR="00464B2C" w:rsidRPr="000B4E4E" w:rsidRDefault="00464B2C" w:rsidP="00464B2C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color w:val="000000"/>
          <w:kern w:val="2"/>
          <w:sz w:val="22"/>
          <w:szCs w:val="22"/>
          <w:lang w:val="pl-PL"/>
        </w:rPr>
        <w:t>Zmiana wysokości wynagrodzenia należnego Wykonawcy w przypadku zaistnienia przesłanki, o  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464B2C" w:rsidRPr="000B4E4E" w:rsidRDefault="00464B2C" w:rsidP="00464B2C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color w:val="000000"/>
          <w:kern w:val="2"/>
          <w:sz w:val="22"/>
          <w:szCs w:val="22"/>
          <w:lang w:val="pl-PL"/>
        </w:rPr>
        <w:t>W przypadku zmiany, o której mowa w ust. 3 pkt. b), wartość wynagrodzenia netto nie zmieni się, a wartość wynagrodzenia brutto zostanie wyliczona na podstawie nowych przepisów.</w:t>
      </w:r>
    </w:p>
    <w:p w:rsidR="00464B2C" w:rsidRDefault="00464B2C" w:rsidP="00464B2C">
      <w:pPr>
        <w:numPr>
          <w:ilvl w:val="0"/>
          <w:numId w:val="31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  <w:r w:rsidRPr="000B4E4E">
        <w:rPr>
          <w:color w:val="000000"/>
          <w:kern w:val="2"/>
          <w:sz w:val="22"/>
          <w:szCs w:val="22"/>
          <w:lang w:val="pl-PL"/>
        </w:rPr>
        <w:t>Warunkiem dokonania zmian, o których mowa w ust. 3 jest złożenie przez stronę inicjującą zmianę wniosku zawierającego: opis propozycji zmian, uzasadnienie zmian, obliczenie kosztów zmian, jeżeli zmiana będzie miała wpływ na wynagrodzenie wykonawcy.</w:t>
      </w:r>
    </w:p>
    <w:p w:rsidR="00464B2C" w:rsidRDefault="00464B2C" w:rsidP="00464B2C">
      <w:p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2"/>
          <w:szCs w:val="22"/>
          <w:lang w:val="pl-PL"/>
        </w:rPr>
      </w:pPr>
    </w:p>
    <w:p w:rsidR="00464B2C" w:rsidRPr="00F17702" w:rsidRDefault="00464B2C" w:rsidP="00464B2C">
      <w:pPr>
        <w:pStyle w:val="Tekstpodstawowy"/>
        <w:spacing w:line="240" w:lineRule="auto"/>
        <w:ind w:left="720" w:right="-4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F17702">
        <w:rPr>
          <w:rFonts w:ascii="Times New Roman" w:hAnsi="Times New Roman"/>
          <w:b/>
          <w:sz w:val="22"/>
          <w:szCs w:val="22"/>
        </w:rPr>
        <w:t>§11</w:t>
      </w:r>
    </w:p>
    <w:p w:rsidR="00464B2C" w:rsidRPr="0038770C" w:rsidRDefault="00464B2C" w:rsidP="00464B2C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464B2C" w:rsidRPr="0038770C" w:rsidRDefault="00464B2C" w:rsidP="00464B2C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lastRenderedPageBreak/>
        <w:t xml:space="preserve">2. W razie wątpliwości, czy określona informacja stanowi tajemnicę Wykonawca zobowiązany jest zwrócić się w formie pisemnej do Zamawiającego o wyjaśnienie takiej wątpliwości. </w:t>
      </w:r>
    </w:p>
    <w:p w:rsidR="00464B2C" w:rsidRPr="0038770C" w:rsidRDefault="00464B2C" w:rsidP="00464B2C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>3. Wykonawca zobowiązuje się do wykorzystania uzyskanych, powyższych informacji jedynie w celu wykonania przedmiotu umowy.</w:t>
      </w:r>
    </w:p>
    <w:p w:rsidR="00464B2C" w:rsidRPr="0038770C" w:rsidRDefault="00464B2C" w:rsidP="00464B2C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 4. Wykonawca zobowiązuje się ujawnić powyższe informacje tylko tym pracownikom Wykonawcy, wobec których ujawnienie takie będzie uzasadnione zakresem, w którym wykonują przedmiot umowy. </w:t>
      </w:r>
    </w:p>
    <w:p w:rsidR="00464B2C" w:rsidRPr="0038770C" w:rsidRDefault="00464B2C" w:rsidP="00464B2C">
      <w:pPr>
        <w:pStyle w:val="Tekstpodstawowy"/>
        <w:ind w:right="-47"/>
        <w:jc w:val="both"/>
        <w:rPr>
          <w:rFonts w:ascii="Times New Roman" w:hAnsi="Times New Roman"/>
          <w:b/>
        </w:rPr>
      </w:pPr>
      <w:r w:rsidRPr="0038770C">
        <w:rPr>
          <w:rFonts w:ascii="Times New Roman" w:hAnsi="Times New Roman"/>
        </w:rPr>
        <w:t>5. Powyższe przepisy nie będą miały zastosowania wobec informacji powszechnie znanych lub opublikowanych oraz w przypadku żądania ich ujawnienia przez uprawniony organ.</w:t>
      </w:r>
      <w:r w:rsidRPr="0038770C">
        <w:rPr>
          <w:rFonts w:ascii="Times New Roman" w:hAnsi="Times New Roman"/>
          <w:b/>
        </w:rPr>
        <w:t xml:space="preserve">                                                        </w:t>
      </w:r>
    </w:p>
    <w:p w:rsidR="00464B2C" w:rsidRPr="000B4E4E" w:rsidRDefault="00464B2C" w:rsidP="00464B2C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 w:val="22"/>
          <w:szCs w:val="22"/>
        </w:rPr>
      </w:pPr>
    </w:p>
    <w:p w:rsidR="00464B2C" w:rsidRPr="00F17702" w:rsidRDefault="00464B2C" w:rsidP="00464B2C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F17702">
        <w:rPr>
          <w:rFonts w:ascii="Times New Roman" w:hAnsi="Times New Roman"/>
          <w:b/>
          <w:sz w:val="22"/>
          <w:szCs w:val="22"/>
        </w:rPr>
        <w:t>§12</w:t>
      </w:r>
    </w:p>
    <w:p w:rsidR="00464B2C" w:rsidRPr="000B4E4E" w:rsidRDefault="00464B2C" w:rsidP="00464B2C">
      <w:pPr>
        <w:pStyle w:val="Tekstpodstawowy"/>
        <w:spacing w:line="240" w:lineRule="auto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Właściwym dla rozpoznania sporów wynikłych na tle realizacji niniejszej umowy jest sąd  właściwy dla siedziby Kupującego.</w:t>
      </w:r>
    </w:p>
    <w:p w:rsidR="00464B2C" w:rsidRPr="00F17702" w:rsidRDefault="00464B2C" w:rsidP="00464B2C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F17702">
        <w:rPr>
          <w:rFonts w:ascii="Times New Roman" w:hAnsi="Times New Roman"/>
          <w:b/>
          <w:sz w:val="22"/>
          <w:szCs w:val="22"/>
        </w:rPr>
        <w:t>§13</w:t>
      </w:r>
    </w:p>
    <w:p w:rsidR="00464B2C" w:rsidRPr="000B4E4E" w:rsidRDefault="00464B2C" w:rsidP="00464B2C">
      <w:pPr>
        <w:pStyle w:val="Tekstpodstawowy"/>
        <w:spacing w:line="240" w:lineRule="auto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W sprawach nie uregulowanych w niniejszej umowie stosuje się przepisy kodeksu cywilnego i ustawy prawo zamówień publicznych.</w:t>
      </w:r>
    </w:p>
    <w:p w:rsidR="00464B2C" w:rsidRPr="00F17702" w:rsidRDefault="00464B2C" w:rsidP="00464B2C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F17702">
        <w:rPr>
          <w:rFonts w:ascii="Times New Roman" w:hAnsi="Times New Roman"/>
          <w:b/>
          <w:sz w:val="22"/>
          <w:szCs w:val="22"/>
        </w:rPr>
        <w:t>§14</w:t>
      </w:r>
    </w:p>
    <w:p w:rsidR="00464B2C" w:rsidRPr="000B4E4E" w:rsidRDefault="00464B2C" w:rsidP="00464B2C">
      <w:pPr>
        <w:pStyle w:val="Tekstpodstawowy"/>
        <w:spacing w:line="240" w:lineRule="auto"/>
        <w:ind w:right="-47"/>
        <w:jc w:val="both"/>
        <w:rPr>
          <w:rFonts w:ascii="Times New Roman" w:hAnsi="Times New Roman"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Wszelkie załączniki stanowią integralną część niniejszej umowy.</w:t>
      </w:r>
    </w:p>
    <w:p w:rsidR="00464B2C" w:rsidRPr="000B4E4E" w:rsidRDefault="00464B2C" w:rsidP="00464B2C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 w:val="22"/>
          <w:szCs w:val="22"/>
        </w:rPr>
      </w:pPr>
    </w:p>
    <w:p w:rsidR="00464B2C" w:rsidRPr="00F17702" w:rsidRDefault="00464B2C" w:rsidP="00464B2C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F17702">
        <w:rPr>
          <w:rFonts w:ascii="Times New Roman" w:hAnsi="Times New Roman"/>
          <w:b/>
          <w:sz w:val="22"/>
          <w:szCs w:val="22"/>
        </w:rPr>
        <w:t>§15</w:t>
      </w:r>
    </w:p>
    <w:p w:rsidR="00464B2C" w:rsidRPr="000B4E4E" w:rsidRDefault="00464B2C" w:rsidP="00464B2C">
      <w:pPr>
        <w:pStyle w:val="Tekstpodstawowy"/>
        <w:spacing w:line="240" w:lineRule="auto"/>
        <w:ind w:right="-47"/>
        <w:jc w:val="both"/>
        <w:rPr>
          <w:rFonts w:ascii="Times New Roman" w:hAnsi="Times New Roman"/>
          <w:b/>
          <w:sz w:val="22"/>
          <w:szCs w:val="22"/>
        </w:rPr>
      </w:pPr>
      <w:r w:rsidRPr="000B4E4E">
        <w:rPr>
          <w:rFonts w:ascii="Times New Roman" w:hAnsi="Times New Roman"/>
          <w:sz w:val="22"/>
          <w:szCs w:val="22"/>
        </w:rPr>
        <w:t>Umowę sporządzono w 2 jednobrzmiących egzemplarzach po 1 dla każdej ze stron.</w:t>
      </w:r>
    </w:p>
    <w:p w:rsidR="00464B2C" w:rsidRPr="000B4E4E" w:rsidRDefault="00464B2C" w:rsidP="00464B2C">
      <w:pPr>
        <w:pStyle w:val="Tekstpodstawowy2"/>
        <w:spacing w:line="240" w:lineRule="auto"/>
        <w:ind w:right="-47"/>
        <w:rPr>
          <w:b/>
          <w:sz w:val="22"/>
          <w:szCs w:val="22"/>
        </w:rPr>
      </w:pPr>
    </w:p>
    <w:p w:rsidR="00464B2C" w:rsidRPr="000B4E4E" w:rsidRDefault="00464B2C" w:rsidP="00464B2C">
      <w:pPr>
        <w:pStyle w:val="Tekstpodstawowy2"/>
        <w:spacing w:line="240" w:lineRule="auto"/>
        <w:ind w:right="-47"/>
        <w:rPr>
          <w:sz w:val="22"/>
          <w:szCs w:val="22"/>
        </w:rPr>
      </w:pPr>
      <w:r w:rsidRPr="000B4E4E">
        <w:rPr>
          <w:b/>
          <w:sz w:val="22"/>
          <w:szCs w:val="22"/>
        </w:rPr>
        <w:t>Za Sprzedawcę                                                                                       Za Kupującego</w:t>
      </w:r>
    </w:p>
    <w:p w:rsidR="00464B2C" w:rsidRPr="000B4E4E" w:rsidRDefault="00464B2C" w:rsidP="00464B2C">
      <w:pPr>
        <w:pStyle w:val="Tekstpodstawowy2"/>
        <w:spacing w:line="240" w:lineRule="auto"/>
        <w:ind w:right="-47"/>
        <w:rPr>
          <w:sz w:val="22"/>
          <w:szCs w:val="22"/>
        </w:rPr>
      </w:pPr>
    </w:p>
    <w:p w:rsidR="00464B2C" w:rsidRPr="000B4E4E" w:rsidRDefault="00464B2C" w:rsidP="00464B2C">
      <w:pPr>
        <w:rPr>
          <w:sz w:val="22"/>
          <w:szCs w:val="22"/>
        </w:rPr>
      </w:pPr>
    </w:p>
    <w:p w:rsidR="00464B2C" w:rsidRPr="000B4E4E" w:rsidRDefault="00464B2C" w:rsidP="00464B2C">
      <w:pPr>
        <w:rPr>
          <w:sz w:val="22"/>
          <w:szCs w:val="22"/>
        </w:rPr>
      </w:pPr>
    </w:p>
    <w:p w:rsidR="00464B2C" w:rsidRPr="002553E9" w:rsidRDefault="00464B2C" w:rsidP="00464B2C"/>
    <w:p w:rsidR="00496551" w:rsidRPr="005D00E6" w:rsidRDefault="00496551" w:rsidP="005D00E6"/>
    <w:sectPr w:rsidR="00496551" w:rsidRPr="005D00E6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B2" w:rsidRDefault="00AD05B2">
      <w:r>
        <w:separator/>
      </w:r>
    </w:p>
  </w:endnote>
  <w:endnote w:type="continuationSeparator" w:id="0">
    <w:p w:rsidR="00AD05B2" w:rsidRDefault="00A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02" w:rsidRDefault="00F17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F17702">
      <w:rPr>
        <w:noProof/>
        <w:lang w:val="pl-PL"/>
      </w:rPr>
      <w:t>1</w:t>
    </w:r>
    <w:r>
      <w:fldChar w:fldCharType="end"/>
    </w:r>
  </w:p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B2" w:rsidRDefault="00AD05B2">
      <w:r>
        <w:separator/>
      </w:r>
    </w:p>
  </w:footnote>
  <w:footnote w:type="continuationSeparator" w:id="0">
    <w:p w:rsidR="00AD05B2" w:rsidRDefault="00AD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C4E43"/>
    <w:multiLevelType w:val="hybridMultilevel"/>
    <w:tmpl w:val="E8A8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044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E2AD4"/>
    <w:multiLevelType w:val="hybridMultilevel"/>
    <w:tmpl w:val="8E72247C"/>
    <w:lvl w:ilvl="0" w:tplc="00A2AB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21"/>
  </w:num>
  <w:num w:numId="6">
    <w:abstractNumId w:val="23"/>
  </w:num>
  <w:num w:numId="7">
    <w:abstractNumId w:val="24"/>
  </w:num>
  <w:num w:numId="8">
    <w:abstractNumId w:val="16"/>
  </w:num>
  <w:num w:numId="9">
    <w:abstractNumId w:val="27"/>
  </w:num>
  <w:num w:numId="10">
    <w:abstractNumId w:val="18"/>
  </w:num>
  <w:num w:numId="11">
    <w:abstractNumId w:val="4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6"/>
  </w:num>
  <w:num w:numId="17">
    <w:abstractNumId w:val="25"/>
  </w:num>
  <w:num w:numId="18">
    <w:abstractNumId w:val="19"/>
  </w:num>
  <w:num w:numId="19">
    <w:abstractNumId w:val="15"/>
  </w:num>
  <w:num w:numId="20">
    <w:abstractNumId w:val="17"/>
  </w:num>
  <w:num w:numId="21">
    <w:abstractNumId w:val="14"/>
  </w:num>
  <w:num w:numId="22">
    <w:abstractNumId w:val="0"/>
  </w:num>
  <w:num w:numId="23">
    <w:abstractNumId w:val="26"/>
  </w:num>
  <w:num w:numId="24">
    <w:abstractNumId w:val="12"/>
  </w:num>
  <w:num w:numId="25">
    <w:abstractNumId w:val="2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5B2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64B2C"/>
    <w:rsid w:val="00496551"/>
    <w:rsid w:val="004C4EC3"/>
    <w:rsid w:val="00512FD2"/>
    <w:rsid w:val="00523F87"/>
    <w:rsid w:val="00593CEB"/>
    <w:rsid w:val="005C6D38"/>
    <w:rsid w:val="005D00E6"/>
    <w:rsid w:val="005D2104"/>
    <w:rsid w:val="00614C95"/>
    <w:rsid w:val="00660027"/>
    <w:rsid w:val="006910B1"/>
    <w:rsid w:val="0069339E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F7ECA"/>
    <w:rsid w:val="00A57131"/>
    <w:rsid w:val="00A601F8"/>
    <w:rsid w:val="00A70EA7"/>
    <w:rsid w:val="00AA7F39"/>
    <w:rsid w:val="00AD05B2"/>
    <w:rsid w:val="00AF7449"/>
    <w:rsid w:val="00BA1B11"/>
    <w:rsid w:val="00BD0C12"/>
    <w:rsid w:val="00BD5E3D"/>
    <w:rsid w:val="00C07E7C"/>
    <w:rsid w:val="00C12A61"/>
    <w:rsid w:val="00C14141"/>
    <w:rsid w:val="00C2196F"/>
    <w:rsid w:val="00C23E95"/>
    <w:rsid w:val="00C74D2A"/>
    <w:rsid w:val="00C923E8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17702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2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Tekstpodstawowy2Znak">
    <w:name w:val="Tekst podstawowy 2 Znak"/>
    <w:link w:val="Tekstpodstawowy2"/>
    <w:rsid w:val="00464B2C"/>
  </w:style>
  <w:style w:type="character" w:customStyle="1" w:styleId="StopkaZnak">
    <w:name w:val="Stopka Znak"/>
    <w:link w:val="Stopka"/>
    <w:uiPriority w:val="99"/>
    <w:rsid w:val="00F1770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3</cp:revision>
  <cp:lastPrinted>2020-01-21T07:58:00Z</cp:lastPrinted>
  <dcterms:created xsi:type="dcterms:W3CDTF">2020-01-21T07:51:00Z</dcterms:created>
  <dcterms:modified xsi:type="dcterms:W3CDTF">2020-01-21T08:01:00Z</dcterms:modified>
</cp:coreProperties>
</file>