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B92E6B" w:rsidRPr="00B92E6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92E6B" w:rsidRPr="00B92E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Sukcesywna dostawa w okresie 24 miesięcy ciekłego azotu do zbiorników posiadanych przez Zamawiającego w ilości 30 000 litrów dla </w:t>
      </w:r>
      <w:proofErr w:type="spellStart"/>
      <w:r w:rsidR="00B92E6B" w:rsidRPr="00B92E6B">
        <w:rPr>
          <w:rFonts w:ascii="Arial" w:eastAsia="Times New Roman" w:hAnsi="Arial" w:cs="Arial"/>
          <w:b/>
          <w:sz w:val="20"/>
          <w:szCs w:val="20"/>
          <w:lang w:eastAsia="pl-PL"/>
        </w:rPr>
        <w:t>ACMiN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E0632">
        <w:rPr>
          <w:rFonts w:ascii="Arial" w:eastAsia="Times New Roman" w:hAnsi="Arial" w:cs="Arial"/>
          <w:sz w:val="20"/>
          <w:szCs w:val="20"/>
          <w:lang w:eastAsia="pl-PL"/>
        </w:rPr>
        <w:t xml:space="preserve"> nr sprawy: </w:t>
      </w:r>
      <w:r w:rsidR="008E0632" w:rsidRPr="008E0632">
        <w:rPr>
          <w:rFonts w:ascii="Arial" w:eastAsia="Times New Roman" w:hAnsi="Arial" w:cs="Arial"/>
          <w:b/>
          <w:sz w:val="20"/>
          <w:szCs w:val="20"/>
          <w:lang w:eastAsia="pl-PL"/>
        </w:rPr>
        <w:t>KC-zp.272-39/20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08" w:rsidRDefault="00875808" w:rsidP="0038231F">
      <w:pPr>
        <w:spacing w:after="0" w:line="240" w:lineRule="auto"/>
      </w:pPr>
      <w:r>
        <w:separator/>
      </w:r>
    </w:p>
  </w:endnote>
  <w:endnote w:type="continuationSeparator" w:id="0">
    <w:p w:rsidR="00875808" w:rsidRDefault="00875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6B" w:rsidRDefault="00B92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E063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E063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6B" w:rsidRDefault="00B92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08" w:rsidRDefault="00875808" w:rsidP="0038231F">
      <w:pPr>
        <w:spacing w:after="0" w:line="240" w:lineRule="auto"/>
      </w:pPr>
      <w:r>
        <w:separator/>
      </w:r>
    </w:p>
  </w:footnote>
  <w:footnote w:type="continuationSeparator" w:id="0">
    <w:p w:rsidR="00875808" w:rsidRDefault="008758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6B" w:rsidRDefault="00B92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6B" w:rsidRDefault="00B92E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6B" w:rsidRDefault="00B92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808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75808"/>
    <w:rsid w:val="00892E48"/>
    <w:rsid w:val="008C5709"/>
    <w:rsid w:val="008C6DF8"/>
    <w:rsid w:val="008D0487"/>
    <w:rsid w:val="008D5EBC"/>
    <w:rsid w:val="008E0632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2E6B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5887-CA73-4CFA-804B-3CBB468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2020-01-21T07:44:00Z</cp:lastPrinted>
  <dcterms:created xsi:type="dcterms:W3CDTF">2020-01-21T07:45:00Z</dcterms:created>
  <dcterms:modified xsi:type="dcterms:W3CDTF">2020-01-21T07:45:00Z</dcterms:modified>
</cp:coreProperties>
</file>