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A6F" w:rsidRDefault="006C7A6F">
      <w:pPr>
        <w:spacing w:after="0" w:line="240" w:lineRule="auto"/>
        <w:ind w:left="36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Zad. </w:t>
      </w:r>
      <w:r w:rsidR="004C051D"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- Komputer przenośny – 15,6’’ - 1 szt..</w:t>
      </w:r>
    </w:p>
    <w:p w:rsidR="006C7A6F" w:rsidRDefault="006C7A6F">
      <w:pPr>
        <w:spacing w:after="0" w:line="240" w:lineRule="auto"/>
        <w:ind w:left="360"/>
        <w:rPr>
          <w:rFonts w:ascii="Times New Roman" w:hAnsi="Times New Roman" w:cs="Times New Roman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55"/>
        <w:gridCol w:w="6098"/>
        <w:gridCol w:w="1386"/>
      </w:tblGrid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Lp.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  <w:t>Atrybut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</w:pPr>
            <w:r w:rsidRPr="005260D9">
              <w:rPr>
                <w:rStyle w:val="StylaciskiTimesNewRoman10pt"/>
                <w:rFonts w:ascii="Cambria" w:hAnsi="Cambria" w:cs="Cambria"/>
                <w:b/>
                <w:bCs/>
                <w:sz w:val="24"/>
                <w:szCs w:val="24"/>
              </w:rPr>
              <w:t>Sposób określenia</w:t>
            </w:r>
          </w:p>
        </w:tc>
        <w:tc>
          <w:tcPr>
            <w:tcW w:w="1386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b/>
                <w:bCs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b/>
                <w:bCs/>
                <w:sz w:val="24"/>
                <w:szCs w:val="24"/>
              </w:rPr>
              <w:t>Część wypełniana przez Dostawcę</w:t>
            </w: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Typ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Przenośny.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Zastosowanie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Komputer będzie wykorzystywany do prac dydaktycznych oraz biurowych, tj. obliczenia, grafika, animacja techniczna, tworzenie plików tekstowych, prezentacji multimedialnych, korzystanie z zasobów internetu i poczty elektronicznej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Wydajność obliczeniowa procesora</w:t>
            </w:r>
          </w:p>
        </w:tc>
        <w:tc>
          <w:tcPr>
            <w:tcW w:w="6098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Procesor z wydajnością o wyniku minimum </w:t>
            </w:r>
            <w:r w:rsidR="004C051D">
              <w:rPr>
                <w:rFonts w:ascii="Cambria" w:hAnsi="Cambria" w:cs="Cambria"/>
                <w:noProof/>
                <w:sz w:val="24"/>
                <w:szCs w:val="24"/>
              </w:rPr>
              <w:t>88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0 punktów w teście Passmark CPU Mark.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 4 rdzenie</w:t>
            </w:r>
          </w:p>
          <w:p w:rsidR="001A4D35" w:rsidRPr="005260D9" w:rsidRDefault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Pamięć operacyjna</w:t>
            </w:r>
          </w:p>
        </w:tc>
        <w:tc>
          <w:tcPr>
            <w:tcW w:w="6098" w:type="dxa"/>
          </w:tcPr>
          <w:p w:rsidR="006C7A6F" w:rsidRPr="005260D9" w:rsidRDefault="006C7A6F" w:rsidP="004C051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4C051D">
              <w:rPr>
                <w:rFonts w:ascii="Cambria" w:hAnsi="Cambria" w:cs="Cambria"/>
                <w:noProof/>
                <w:sz w:val="24"/>
                <w:szCs w:val="24"/>
              </w:rPr>
              <w:t xml:space="preserve">8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GB RAM DDR4 2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>666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MHz SDRAM z możliwością rozbudowy </w:t>
            </w:r>
            <w:r w:rsidR="00E546BB">
              <w:rPr>
                <w:rFonts w:ascii="Cambria" w:hAnsi="Cambria" w:cs="Cambria"/>
                <w:noProof/>
                <w:sz w:val="24"/>
                <w:szCs w:val="24"/>
              </w:rPr>
              <w:t>do 32GB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5.</w:t>
            </w:r>
          </w:p>
        </w:tc>
        <w:tc>
          <w:tcPr>
            <w:tcW w:w="2155" w:type="dxa"/>
            <w:vAlign w:val="center"/>
          </w:tcPr>
          <w:p w:rsidR="006C7A6F" w:rsidRPr="005260D9" w:rsidRDefault="006C7A6F" w:rsidP="004C210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Karta graficzna </w:t>
            </w:r>
          </w:p>
        </w:tc>
        <w:tc>
          <w:tcPr>
            <w:tcW w:w="6098" w:type="dxa"/>
          </w:tcPr>
          <w:p w:rsidR="006C7A6F" w:rsidRPr="005260D9" w:rsidRDefault="00082108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Wbudowana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</w:p>
          <w:p w:rsidR="006C7A6F" w:rsidRPr="005260D9" w:rsidRDefault="006C7A6F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Matryca</w:t>
            </w:r>
          </w:p>
        </w:tc>
        <w:tc>
          <w:tcPr>
            <w:tcW w:w="6098" w:type="dxa"/>
          </w:tcPr>
          <w:p w:rsidR="006C7A6F" w:rsidRPr="005260D9" w:rsidRDefault="006C7A6F" w:rsidP="004C210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15,6”, minimalna rozdzielczość 1920 x 1080 pik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seli FullHD, Powłoka Matowa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, LED </w:t>
            </w:r>
            <w:r w:rsidR="004C051D">
              <w:rPr>
                <w:rFonts w:ascii="Cambria" w:hAnsi="Cambria" w:cs="Cambria"/>
                <w:noProof/>
                <w:sz w:val="24"/>
                <w:szCs w:val="24"/>
              </w:rPr>
              <w:t>IPS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pamięci masowej</w:t>
            </w:r>
          </w:p>
        </w:tc>
        <w:tc>
          <w:tcPr>
            <w:tcW w:w="6098" w:type="dxa"/>
            <w:vAlign w:val="center"/>
          </w:tcPr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1. Dysk SSD M.2 </w:t>
            </w:r>
            <w:r w:rsidR="004C2107">
              <w:rPr>
                <w:rFonts w:ascii="Cambria" w:hAnsi="Cambria" w:cs="Cambria"/>
                <w:noProof/>
                <w:sz w:val="24"/>
                <w:szCs w:val="24"/>
              </w:rPr>
              <w:t>PCI-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 xml:space="preserve">e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o pojemności minimum </w:t>
            </w:r>
            <w:r w:rsidR="004C051D">
              <w:rPr>
                <w:rFonts w:ascii="Cambria" w:hAnsi="Cambria" w:cs="Cambria"/>
                <w:noProof/>
                <w:sz w:val="24"/>
                <w:szCs w:val="24"/>
              </w:rPr>
              <w:t>512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GB</w:t>
            </w:r>
          </w:p>
          <w:p w:rsidR="007C6FA3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2. Wolne miejsce na zamontowanie dysku SATA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8.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Karta dźwiękowa</w:t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 xml:space="preserve"> i multimedia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Wbudowana, zgodna z High Definition Audio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Wbudowany mikrofon </w:t>
            </w:r>
          </w:p>
          <w:p w:rsidR="006C7A6F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Wbudowane 2 głośniki </w:t>
            </w:r>
          </w:p>
          <w:p w:rsidR="007C6FA3" w:rsidRPr="005260D9" w:rsidRDefault="007C6FA3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Wbudowana kamera internetowa min 1.0mpix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9.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Komunikacja i łączność</w:t>
            </w:r>
          </w:p>
        </w:tc>
        <w:tc>
          <w:tcPr>
            <w:tcW w:w="6098" w:type="dxa"/>
          </w:tcPr>
          <w:p w:rsidR="006C7A6F" w:rsidRPr="005260D9" w:rsidRDefault="006C7A6F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Wbudowany WiFi moduł 802.11ac,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Wbudowany Bluetooth ,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Wbudowany LAN 10/100/1000 Mbps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jc w:val="center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10.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Porty wejścia/wyjścia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Minimum:</w:t>
            </w:r>
          </w:p>
          <w:p w:rsidR="006C7A6F" w:rsidRDefault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1x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Czytnik kart pamięci 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x USB 3.0</w:t>
            </w:r>
            <w:r w:rsidR="006C7A6F"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1 x USB 2.0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 x RJ-45.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1 x HDMI</w:t>
            </w:r>
          </w:p>
          <w:p w:rsidR="006C7A6F" w:rsidRPr="005260D9" w:rsidRDefault="006C7A6F" w:rsidP="009C56F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1 x 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Audio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  <w:t>DC-in (wejście zasilania) - 1 szt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11.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Wymagania dodatkowe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>W komplecie:</w:t>
            </w:r>
          </w:p>
          <w:p w:rsidR="004C2107" w:rsidRDefault="004C2107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</w:p>
          <w:p w:rsidR="007C6FA3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 xml:space="preserve">Akumulator 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>Instrukcja obsługi,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</w:rPr>
            </w:pPr>
            <w:r w:rsidRPr="005260D9">
              <w:rPr>
                <w:rFonts w:ascii="Cambria" w:hAnsi="Cambria" w:cs="Cambria"/>
                <w:sz w:val="24"/>
                <w:szCs w:val="24"/>
              </w:rPr>
              <w:t>Zasilacz.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Nie dopuszcza się urządzeń typu remarked/refurbished.</w:t>
            </w:r>
          </w:p>
          <w:p w:rsidR="004C2107" w:rsidRDefault="004C210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Możliwość zabezpieczenia linką 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br/>
            </w:r>
            <w:r w:rsidR="007C6FA3">
              <w:rPr>
                <w:rFonts w:ascii="Cambria" w:hAnsi="Cambria" w:cs="Cambria"/>
                <w:noProof/>
                <w:sz w:val="24"/>
                <w:szCs w:val="24"/>
              </w:rPr>
              <w:t>Wydzielona k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lawiatura numeryczna,</w:t>
            </w:r>
          </w:p>
          <w:p w:rsidR="006C7A6F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Urządzenie wskazujące: Touchpad,</w:t>
            </w:r>
          </w:p>
          <w:p w:rsidR="004C051D" w:rsidRDefault="004C051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Wbudowany czytnik linii papilarnych</w:t>
            </w:r>
          </w:p>
          <w:p w:rsidR="004C051D" w:rsidRDefault="004C051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Podświetlana klawiatura</w:t>
            </w:r>
          </w:p>
          <w:p w:rsidR="007C6FA3" w:rsidRPr="005260D9" w:rsidRDefault="007C6FA3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  <w:p w:rsidR="006C7A6F" w:rsidRPr="005260D9" w:rsidRDefault="006C7A6F" w:rsidP="001A4D35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,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lastRenderedPageBreak/>
              <w:t>12.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Zastosowane technologie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sz w:val="24"/>
                <w:szCs w:val="24"/>
                <w:lang w:val="en-US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  <w:lang w:val="en-US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13.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System operacyjny</w:t>
            </w:r>
          </w:p>
        </w:tc>
        <w:tc>
          <w:tcPr>
            <w:tcW w:w="6098" w:type="dxa"/>
          </w:tcPr>
          <w:p w:rsidR="006C7A6F" w:rsidRPr="005260D9" w:rsidRDefault="006C7A6F" w:rsidP="004C2107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Windows 10 </w:t>
            </w:r>
            <w:r w:rsidR="004C2107">
              <w:rPr>
                <w:rFonts w:ascii="Cambria" w:hAnsi="Cambria" w:cs="Cambria"/>
                <w:noProof/>
                <w:sz w:val="24"/>
                <w:szCs w:val="24"/>
              </w:rPr>
              <w:t>Pro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PL (64-bit) lub równoważny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14.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Akcesoria dodatkowe</w:t>
            </w:r>
          </w:p>
        </w:tc>
        <w:tc>
          <w:tcPr>
            <w:tcW w:w="6098" w:type="dxa"/>
          </w:tcPr>
          <w:p w:rsidR="006C7A6F" w:rsidRDefault="001A4D35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 xml:space="preserve">Mysz bezprzewodowa z nano odbiornikiem 2.4GHz, minimum </w:t>
            </w:r>
            <w:r w:rsidR="004C051D">
              <w:rPr>
                <w:rFonts w:ascii="Cambria" w:hAnsi="Cambria" w:cs="Cambria"/>
                <w:noProof/>
                <w:sz w:val="24"/>
                <w:szCs w:val="24"/>
              </w:rPr>
              <w:t>tego samego producenta co laptop</w:t>
            </w:r>
          </w:p>
          <w:p w:rsidR="004C2107" w:rsidRDefault="004C210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Torba tego samego producenta co laptop</w:t>
            </w:r>
          </w:p>
          <w:p w:rsidR="004C2107" w:rsidRPr="005260D9" w:rsidRDefault="004C2107">
            <w:pPr>
              <w:numPr>
                <w:ilvl w:val="0"/>
                <w:numId w:val="3"/>
              </w:num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Adapter HDMI to VGA</w:t>
            </w:r>
          </w:p>
          <w:p w:rsidR="006C7A6F" w:rsidRPr="005260D9" w:rsidRDefault="006C7A6F" w:rsidP="007C6FA3">
            <w:pPr>
              <w:spacing w:after="0" w:line="240" w:lineRule="auto"/>
              <w:ind w:left="720"/>
              <w:rPr>
                <w:rFonts w:ascii="Times New Roman" w:hAnsi="Times New Roman" w:cs="Times New Roman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15.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Parametry fizyczne</w:t>
            </w:r>
          </w:p>
        </w:tc>
        <w:tc>
          <w:tcPr>
            <w:tcW w:w="6098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Waga [kg]: maksymalnie 2 (z bateriami)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Szerokość [mm]: maksymalnie 3</w:t>
            </w:r>
            <w:r w:rsidR="004C2107">
              <w:rPr>
                <w:rFonts w:ascii="Cambria" w:hAnsi="Cambria" w:cs="Cambria"/>
                <w:noProof/>
                <w:sz w:val="24"/>
                <w:szCs w:val="24"/>
              </w:rPr>
              <w:t>85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Głębokość [mm]: maksymalnie 2</w:t>
            </w:r>
            <w:r w:rsidR="004C2107">
              <w:rPr>
                <w:rFonts w:ascii="Cambria" w:hAnsi="Cambria" w:cs="Cambria"/>
                <w:noProof/>
                <w:sz w:val="24"/>
                <w:szCs w:val="24"/>
              </w:rPr>
              <w:t>6</w:t>
            </w:r>
            <w:r w:rsidR="009C56F3">
              <w:rPr>
                <w:rFonts w:ascii="Cambria" w:hAnsi="Cambria" w:cs="Cambria"/>
                <w:noProof/>
                <w:sz w:val="24"/>
                <w:szCs w:val="24"/>
              </w:rPr>
              <w:t>0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Wysokość [mm]: maksymalnie przód 2</w:t>
            </w:r>
            <w:r w:rsidR="004C2107">
              <w:rPr>
                <w:rFonts w:ascii="Cambria" w:hAnsi="Cambria" w:cs="Cambria"/>
                <w:noProof/>
                <w:sz w:val="24"/>
                <w:szCs w:val="24"/>
              </w:rPr>
              <w:t>2</w:t>
            </w:r>
          </w:p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16.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Warunki gwarancji</w:t>
            </w:r>
          </w:p>
        </w:tc>
        <w:tc>
          <w:tcPr>
            <w:tcW w:w="6098" w:type="dxa"/>
          </w:tcPr>
          <w:p w:rsidR="006C7A6F" w:rsidRPr="005260D9" w:rsidRDefault="006C7A6F" w:rsidP="004C051D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Minimum </w:t>
            </w:r>
            <w:r w:rsidR="004C051D">
              <w:rPr>
                <w:rFonts w:ascii="Cambria" w:hAnsi="Cambria" w:cs="Cambria"/>
                <w:noProof/>
                <w:sz w:val="24"/>
                <w:szCs w:val="24"/>
              </w:rPr>
              <w:t>1</w:t>
            </w: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 xml:space="preserve"> </w:t>
            </w:r>
            <w:r w:rsidR="004C051D">
              <w:rPr>
                <w:rFonts w:ascii="Cambria" w:hAnsi="Cambria" w:cs="Cambria"/>
                <w:noProof/>
                <w:sz w:val="24"/>
                <w:szCs w:val="24"/>
              </w:rPr>
              <w:t>rok dla firm typu NBD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  <w:tr w:rsidR="006C7A6F" w:rsidRPr="005260D9">
        <w:tc>
          <w:tcPr>
            <w:tcW w:w="675" w:type="dxa"/>
            <w:vAlign w:val="center"/>
          </w:tcPr>
          <w:p w:rsidR="006C7A6F" w:rsidRPr="005260D9" w:rsidRDefault="006C7A6F">
            <w:pPr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17.</w:t>
            </w:r>
          </w:p>
        </w:tc>
        <w:tc>
          <w:tcPr>
            <w:tcW w:w="2155" w:type="dxa"/>
            <w:vAlign w:val="center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 w:rsidRPr="005260D9">
              <w:rPr>
                <w:rFonts w:ascii="Cambria" w:hAnsi="Cambria" w:cs="Cambria"/>
                <w:noProof/>
                <w:sz w:val="24"/>
                <w:szCs w:val="24"/>
              </w:rPr>
              <w:t>Oprogramowanie biurowe</w:t>
            </w:r>
          </w:p>
        </w:tc>
        <w:tc>
          <w:tcPr>
            <w:tcW w:w="6098" w:type="dxa"/>
          </w:tcPr>
          <w:p w:rsidR="006C7A6F" w:rsidRPr="005260D9" w:rsidRDefault="00232DEE">
            <w:pPr>
              <w:spacing w:after="25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  <w:r>
              <w:rPr>
                <w:rFonts w:ascii="Cambria" w:hAnsi="Cambria" w:cs="Cambria"/>
                <w:noProof/>
                <w:sz w:val="24"/>
                <w:szCs w:val="24"/>
              </w:rPr>
              <w:t>NIe</w:t>
            </w:r>
          </w:p>
        </w:tc>
        <w:tc>
          <w:tcPr>
            <w:tcW w:w="1386" w:type="dxa"/>
          </w:tcPr>
          <w:p w:rsidR="006C7A6F" w:rsidRPr="005260D9" w:rsidRDefault="006C7A6F">
            <w:pPr>
              <w:spacing w:after="0" w:line="240" w:lineRule="auto"/>
              <w:rPr>
                <w:rFonts w:ascii="Cambria" w:hAnsi="Cambria" w:cs="Cambria"/>
                <w:noProof/>
                <w:sz w:val="24"/>
                <w:szCs w:val="24"/>
              </w:rPr>
            </w:pPr>
          </w:p>
        </w:tc>
      </w:tr>
    </w:tbl>
    <w:p w:rsidR="006C7A6F" w:rsidRDefault="006C7A6F"/>
    <w:p w:rsidR="00082108" w:rsidRDefault="00082108" w:rsidP="0008210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Opis równoważności system operacyjnego</w:t>
      </w:r>
    </w:p>
    <w:p w:rsidR="00082108" w:rsidRDefault="00082108" w:rsidP="00082108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</w:rPr>
      </w:pPr>
    </w:p>
    <w:p w:rsidR="00082108" w:rsidRDefault="00082108" w:rsidP="00082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>
        <w:rPr>
          <w:rFonts w:ascii="Times New Roman" w:hAnsi="Times New Roman" w:cs="Times New Roman"/>
          <w:color w:val="000000"/>
          <w:lang w:eastAsia="pl-PL"/>
        </w:rPr>
        <w:t>System operacyjny musi spełniać następujące wymagania, poprzez wbudowane mechanizmy, bez użycia dodatkowych aplikacji:</w:t>
      </w:r>
    </w:p>
    <w:p w:rsidR="00082108" w:rsidRDefault="00082108" w:rsidP="00082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>
        <w:rPr>
          <w:rFonts w:ascii="Times New Roman" w:hAnsi="Times New Roman" w:cs="Times New Roman"/>
          <w:color w:val="000000"/>
          <w:lang w:eastAsia="pl-PL"/>
        </w:rPr>
        <w:t xml:space="preserve">1. Możliwość dokonywania aktualizacji i poprawek systemu przez Internet </w:t>
      </w:r>
    </w:p>
    <w:p w:rsidR="00082108" w:rsidRDefault="00082108" w:rsidP="00082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>
        <w:rPr>
          <w:rFonts w:ascii="Times New Roman" w:hAnsi="Times New Roman" w:cs="Times New Roman"/>
          <w:color w:val="000000"/>
          <w:lang w:eastAsia="pl-PL"/>
        </w:rPr>
        <w:t>2. Możliwość dokonywania uaktualnień sterowników urządzeń przez Internet w tym sterowników drukarek.</w:t>
      </w:r>
    </w:p>
    <w:p w:rsidR="00082108" w:rsidRDefault="00082108" w:rsidP="00082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>
        <w:rPr>
          <w:rFonts w:ascii="Times New Roman" w:hAnsi="Times New Roman" w:cs="Times New Roman"/>
          <w:color w:val="000000"/>
          <w:lang w:eastAsia="pl-PL"/>
        </w:rPr>
        <w:t>3. Darmowe aktualizacje w ramach wersji systemu operacyjnego przez Internet (niezbędne aktualizacje, poprawki, biuletyny bezpieczeństwa muszą być dostarczane bez dodatkowych opłat).</w:t>
      </w:r>
    </w:p>
    <w:p w:rsidR="00082108" w:rsidRDefault="00082108" w:rsidP="00082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>
        <w:rPr>
          <w:rFonts w:ascii="Times New Roman" w:hAnsi="Times New Roman" w:cs="Times New Roman"/>
          <w:color w:val="000000"/>
          <w:lang w:eastAsia="pl-PL"/>
        </w:rPr>
        <w:t>4. Wbudowana zapora internetowa (firewall) dla ochrony połączeń internetowych; zintegrowana z systemem konsola do zarządzania ustawieniami zapory i regułami IP v4 i v6.</w:t>
      </w:r>
    </w:p>
    <w:p w:rsidR="00082108" w:rsidRDefault="00082108" w:rsidP="00082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>
        <w:rPr>
          <w:rFonts w:ascii="Times New Roman" w:hAnsi="Times New Roman" w:cs="Times New Roman"/>
          <w:color w:val="000000"/>
          <w:lang w:eastAsia="pl-PL"/>
        </w:rPr>
        <w:t>5. Zlokalizowane w języku polskim, co najmniej następujące elementy: menu, odtwarzacz multimediów, pomoc, komunikaty systemowe.</w:t>
      </w:r>
    </w:p>
    <w:p w:rsidR="00082108" w:rsidRDefault="00082108" w:rsidP="00082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>
        <w:rPr>
          <w:rFonts w:ascii="Times New Roman" w:hAnsi="Times New Roman" w:cs="Times New Roman"/>
          <w:color w:val="000000"/>
          <w:lang w:eastAsia="pl-PL"/>
        </w:rPr>
        <w:t>6. Wsparcie dla większości powszechnie używanych urządzeń peryferyjnych (drukarek, urządzeń sieciowych, standardów USB, Plug &amp;Play, Wi-Fi).</w:t>
      </w:r>
    </w:p>
    <w:p w:rsidR="00082108" w:rsidRDefault="00082108" w:rsidP="00082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>
        <w:rPr>
          <w:rFonts w:ascii="Times New Roman" w:hAnsi="Times New Roman" w:cs="Times New Roman"/>
          <w:color w:val="000000"/>
          <w:lang w:eastAsia="pl-PL"/>
        </w:rPr>
        <w:t xml:space="preserve">7. Interfejs użytkownika działający w trybie graficznym z elementami 3D, zintegrowana z interfejsem użytkownika interaktywna część pulpitu służącą do uruchamiania aplikacji, które użytkownik może dowolnie wymieniać i pobrać ze strony producenta. </w:t>
      </w:r>
    </w:p>
    <w:p w:rsidR="00082108" w:rsidRDefault="00082108" w:rsidP="00082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>
        <w:rPr>
          <w:rFonts w:ascii="Times New Roman" w:hAnsi="Times New Roman" w:cs="Times New Roman"/>
          <w:color w:val="000000"/>
          <w:lang w:eastAsia="pl-PL"/>
        </w:rPr>
        <w:t>8. Zdalna pomoc i współdzielenie aplikacji – możliwość zdalnego przejęcia sesji zalogowanego użytkownika celem rozwiązania problemu z komputerem.</w:t>
      </w:r>
    </w:p>
    <w:p w:rsidR="00082108" w:rsidRDefault="00082108" w:rsidP="00082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>
        <w:rPr>
          <w:rFonts w:ascii="Times New Roman" w:hAnsi="Times New Roman" w:cs="Times New Roman"/>
          <w:color w:val="000000"/>
          <w:lang w:eastAsia="pl-PL"/>
        </w:rPr>
        <w:t xml:space="preserve">9. Transakcyjny system plików pozwalający na stosowanie przydziałów (ang. </w:t>
      </w:r>
      <w:proofErr w:type="spellStart"/>
      <w:r>
        <w:rPr>
          <w:rFonts w:ascii="Times New Roman" w:hAnsi="Times New Roman" w:cs="Times New Roman"/>
          <w:color w:val="000000"/>
          <w:lang w:eastAsia="pl-PL"/>
        </w:rPr>
        <w:t>quota</w:t>
      </w:r>
      <w:proofErr w:type="spellEnd"/>
      <w:r>
        <w:rPr>
          <w:rFonts w:ascii="Times New Roman" w:hAnsi="Times New Roman" w:cs="Times New Roman"/>
          <w:color w:val="000000"/>
          <w:lang w:eastAsia="pl-PL"/>
        </w:rPr>
        <w:t>) na dysku dla użytkowników oraz zapewniający większą niezawodność i pozwalający tworzyć kopie zapasowe.</w:t>
      </w:r>
    </w:p>
    <w:p w:rsidR="00082108" w:rsidRDefault="00082108" w:rsidP="00082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>
        <w:rPr>
          <w:rFonts w:ascii="Times New Roman" w:hAnsi="Times New Roman" w:cs="Times New Roman"/>
          <w:color w:val="000000"/>
          <w:lang w:eastAsia="pl-PL"/>
        </w:rPr>
        <w:t>10. Zarządzanie kontami użytkowników sieci oraz urządzeniami sieciowymi tj. drukarki, modemy, woluminy dyskowe, usługi katalogowe.</w:t>
      </w:r>
    </w:p>
    <w:p w:rsidR="00082108" w:rsidRDefault="00082108" w:rsidP="00082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>
        <w:rPr>
          <w:rFonts w:ascii="Times New Roman" w:hAnsi="Times New Roman" w:cs="Times New Roman"/>
          <w:color w:val="000000"/>
          <w:lang w:eastAsia="pl-PL"/>
        </w:rPr>
        <w:t>11. Oprogramowanie dla tworzenia kopii zapasowych (Backup); automatyczne wykonywanie kopii plików z możliwością automatycznego przywrócenia wersji wcześniejszej.</w:t>
      </w:r>
    </w:p>
    <w:p w:rsidR="00082108" w:rsidRDefault="00082108" w:rsidP="00082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>
        <w:rPr>
          <w:rFonts w:ascii="Times New Roman" w:hAnsi="Times New Roman" w:cs="Times New Roman"/>
          <w:color w:val="000000"/>
          <w:lang w:eastAsia="pl-PL"/>
        </w:rPr>
        <w:t>12. Możliwość przywracania plików systemowych.</w:t>
      </w:r>
    </w:p>
    <w:p w:rsidR="00082108" w:rsidRDefault="00082108" w:rsidP="0008210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000000"/>
          <w:lang w:eastAsia="pl-PL"/>
        </w:rPr>
      </w:pPr>
      <w:r>
        <w:rPr>
          <w:rFonts w:ascii="Times New Roman" w:hAnsi="Times New Roman" w:cs="Times New Roman"/>
          <w:color w:val="000000"/>
          <w:lang w:eastAsia="pl-PL"/>
        </w:rPr>
        <w:lastRenderedPageBreak/>
        <w:t>1</w:t>
      </w:r>
      <w:r w:rsidR="00E24EA5">
        <w:rPr>
          <w:rFonts w:ascii="Times New Roman" w:hAnsi="Times New Roman" w:cs="Times New Roman"/>
          <w:color w:val="000000"/>
          <w:lang w:eastAsia="pl-PL"/>
        </w:rPr>
        <w:t>3</w:t>
      </w:r>
      <w:r>
        <w:rPr>
          <w:rFonts w:ascii="Times New Roman" w:hAnsi="Times New Roman" w:cs="Times New Roman"/>
          <w:color w:val="000000"/>
          <w:lang w:eastAsia="pl-PL"/>
        </w:rPr>
        <w:t>. System operacyjny musi umożliwiać mapowanie udziałów sieciowych  .</w:t>
      </w:r>
    </w:p>
    <w:p w:rsidR="00082108" w:rsidRDefault="00082108" w:rsidP="00082108">
      <w:r>
        <w:rPr>
          <w:rFonts w:ascii="Times New Roman" w:hAnsi="Times New Roman" w:cs="Times New Roman"/>
          <w:color w:val="000000"/>
          <w:lang w:eastAsia="pl-PL"/>
        </w:rPr>
        <w:t>1</w:t>
      </w:r>
      <w:r w:rsidR="00E24EA5">
        <w:rPr>
          <w:rFonts w:ascii="Times New Roman" w:hAnsi="Times New Roman" w:cs="Times New Roman"/>
          <w:color w:val="000000"/>
          <w:lang w:eastAsia="pl-PL"/>
        </w:rPr>
        <w:t>4</w:t>
      </w:r>
      <w:bookmarkStart w:id="0" w:name="_GoBack"/>
      <w:bookmarkEnd w:id="0"/>
      <w:r>
        <w:rPr>
          <w:rFonts w:ascii="Times New Roman" w:hAnsi="Times New Roman" w:cs="Times New Roman"/>
          <w:color w:val="000000"/>
          <w:lang w:eastAsia="pl-PL"/>
        </w:rPr>
        <w:t>. System operacyjny musi obsługiwać dostępną pamięć ram min. 32 GB</w:t>
      </w:r>
    </w:p>
    <w:sectPr w:rsidR="00082108" w:rsidSect="006C7A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205573"/>
    <w:multiLevelType w:val="hybridMultilevel"/>
    <w:tmpl w:val="20748CB0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1" w15:restartNumberingAfterBreak="0">
    <w:nsid w:val="34F31615"/>
    <w:multiLevelType w:val="hybridMultilevel"/>
    <w:tmpl w:val="40E2888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2" w15:restartNumberingAfterBreak="0">
    <w:nsid w:val="42196B71"/>
    <w:multiLevelType w:val="hybridMultilevel"/>
    <w:tmpl w:val="373E9E36"/>
    <w:lvl w:ilvl="0" w:tplc="CAF6EDD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F33244B"/>
    <w:multiLevelType w:val="hybridMultilevel"/>
    <w:tmpl w:val="69A66FA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7A6F"/>
    <w:rsid w:val="00082108"/>
    <w:rsid w:val="001A4D35"/>
    <w:rsid w:val="00232DEE"/>
    <w:rsid w:val="004C051D"/>
    <w:rsid w:val="004C2107"/>
    <w:rsid w:val="005260D9"/>
    <w:rsid w:val="006C7A6F"/>
    <w:rsid w:val="007C6FA3"/>
    <w:rsid w:val="009C56F3"/>
    <w:rsid w:val="00E24EA5"/>
    <w:rsid w:val="00E54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01A98A8"/>
  <w15:docId w15:val="{54C01FBE-4719-47E2-BCCC-B30E389D1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Nagwek4">
    <w:name w:val="heading 4"/>
    <w:basedOn w:val="Normalny"/>
    <w:link w:val="Nagwek4Znak"/>
    <w:uiPriority w:val="99"/>
    <w:qFormat/>
    <w:pPr>
      <w:spacing w:before="100" w:beforeAutospacing="1" w:after="100" w:afterAutospacing="1" w:line="240" w:lineRule="auto"/>
      <w:outlineLvl w:val="3"/>
    </w:pPr>
    <w:rPr>
      <w:rFonts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uiPriority w:val="99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Pr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</w:rPr>
  </w:style>
  <w:style w:type="character" w:customStyle="1" w:styleId="StylaciskiTimesNewRoman10pt">
    <w:name w:val="Styl (Łaciński) Times New Roman 10 pt"/>
    <w:uiPriority w:val="99"/>
    <w:rPr>
      <w:rFonts w:ascii="Times New Roman" w:hAnsi="Times New Roman" w:cs="Times New Roman"/>
      <w:spacing w:val="0"/>
      <w:w w:val="100"/>
      <w:position w:val="0"/>
      <w:sz w:val="20"/>
      <w:szCs w:val="20"/>
      <w:vertAlign w:val="baseline"/>
    </w:rPr>
  </w:style>
  <w:style w:type="paragraph" w:styleId="Tekstdymka">
    <w:name w:val="Balloon Text"/>
    <w:basedOn w:val="Normalny"/>
    <w:link w:val="TekstdymkaZnak"/>
    <w:uiPriority w:val="99"/>
    <w:pPr>
      <w:spacing w:after="0" w:line="240" w:lineRule="auto"/>
    </w:pPr>
    <w:rPr>
      <w:rFonts w:ascii="Tahoma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uiPriority w:val="99"/>
    <w:rPr>
      <w:rFonts w:ascii="Times New Roman" w:hAnsi="Times New Roman" w:cs="Times New Roman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pPr>
      <w:spacing w:after="160" w:line="259" w:lineRule="auto"/>
      <w:ind w:left="720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3</Pages>
  <Words>588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 – komputer przenośny 14,1” - 1 szt</vt:lpstr>
    </vt:vector>
  </TitlesOfParts>
  <Company>KEM</Company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 – komputer przenośny 14,1” - 1 szt</dc:title>
  <dc:subject/>
  <dc:creator>Jacek</dc:creator>
  <cp:keywords/>
  <dc:description/>
  <cp:lastModifiedBy>Aparaty</cp:lastModifiedBy>
  <cp:revision>13</cp:revision>
  <cp:lastPrinted>2015-04-14T13:46:00Z</cp:lastPrinted>
  <dcterms:created xsi:type="dcterms:W3CDTF">2018-12-05T12:16:00Z</dcterms:created>
  <dcterms:modified xsi:type="dcterms:W3CDTF">2020-01-21T09:39:00Z</dcterms:modified>
</cp:coreProperties>
</file>