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AE4" w:rsidRPr="0092434B" w:rsidRDefault="009B6AE4" w:rsidP="009B6AE4">
      <w:pPr>
        <w:jc w:val="both"/>
        <w:rPr>
          <w:rFonts w:eastAsia="Tahoma" w:cs="Times New Roman"/>
          <w:b/>
          <w:bCs/>
          <w:sz w:val="22"/>
          <w:szCs w:val="22"/>
        </w:rPr>
      </w:pPr>
      <w:r w:rsidRPr="0092434B">
        <w:rPr>
          <w:rFonts w:cs="Times New Roman"/>
          <w:sz w:val="22"/>
          <w:szCs w:val="22"/>
        </w:rPr>
        <w:t xml:space="preserve">Wykaz koszy do opróżniania w ramach </w:t>
      </w:r>
      <w:r w:rsidR="00C80AFA">
        <w:rPr>
          <w:rFonts w:cs="Times New Roman"/>
          <w:sz w:val="22"/>
          <w:szCs w:val="22"/>
        </w:rPr>
        <w:t>części 1 przedmiotu zamówienia</w:t>
      </w:r>
      <w:r w:rsidRPr="0092434B">
        <w:rPr>
          <w:rFonts w:cs="Times New Roman"/>
          <w:sz w:val="22"/>
          <w:szCs w:val="22"/>
        </w:rPr>
        <w:t xml:space="preserve"> </w:t>
      </w:r>
      <w:r w:rsidRPr="0092434B">
        <w:rPr>
          <w:rFonts w:eastAsia="Tahoma" w:cs="Times New Roman"/>
          <w:b/>
          <w:bCs/>
          <w:sz w:val="22"/>
          <w:szCs w:val="22"/>
        </w:rPr>
        <w:t>na „Odbiór, transport</w:t>
      </w:r>
      <w:r w:rsidRPr="0092434B">
        <w:rPr>
          <w:rFonts w:eastAsia="Tahoma" w:cs="Times New Roman"/>
          <w:b/>
          <w:bCs/>
          <w:sz w:val="22"/>
          <w:szCs w:val="22"/>
        </w:rPr>
        <w:br/>
        <w:t>i zagospodarowanie odpadów z koszy ulicznych, przystankowych, placów zabaw oraz pojemników na psie odchody z terenu Gminy Niepołomice”</w:t>
      </w:r>
    </w:p>
    <w:p w:rsidR="009B6AE4" w:rsidRPr="0092434B" w:rsidRDefault="009B6AE4" w:rsidP="009B6AE4">
      <w:pPr>
        <w:jc w:val="both"/>
        <w:rPr>
          <w:rFonts w:eastAsia="Tahoma" w:cs="Times New Roman"/>
          <w:b/>
          <w:bCs/>
          <w:sz w:val="22"/>
          <w:szCs w:val="22"/>
        </w:rPr>
      </w:pPr>
    </w:p>
    <w:p w:rsidR="009B6AE4" w:rsidRPr="0092434B" w:rsidRDefault="009B6AE4" w:rsidP="009B6AE4">
      <w:pPr>
        <w:pStyle w:val="Akapitzlist"/>
        <w:numPr>
          <w:ilvl w:val="0"/>
          <w:numId w:val="1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Kosze przystankowe przy drodze wojewódzkiej nr 964 na trasie Ochmanów – Chobot:</w:t>
      </w:r>
    </w:p>
    <w:p w:rsidR="009B6AE4" w:rsidRPr="0092434B" w:rsidRDefault="00C80AFA" w:rsidP="009B6AE4">
      <w:pPr>
        <w:pStyle w:val="Akapitzlist"/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- 50</w:t>
      </w:r>
      <w:r w:rsidR="009B6AE4" w:rsidRPr="0092434B">
        <w:rPr>
          <w:rFonts w:eastAsia="Tahoma" w:cs="Times New Roman"/>
          <w:bCs/>
          <w:sz w:val="22"/>
          <w:szCs w:val="22"/>
        </w:rPr>
        <w:t xml:space="preserve"> szt.</w:t>
      </w:r>
      <w:r w:rsidR="00DF6369" w:rsidRPr="0092434B">
        <w:rPr>
          <w:rFonts w:eastAsia="Tahoma" w:cs="Times New Roman"/>
          <w:bCs/>
          <w:sz w:val="22"/>
          <w:szCs w:val="22"/>
        </w:rPr>
        <w:t xml:space="preserve"> – 2 razy w tygodniu (poniedziałek i piątek)</w:t>
      </w:r>
      <w:bookmarkStart w:id="0" w:name="_GoBack"/>
      <w:bookmarkEnd w:id="0"/>
    </w:p>
    <w:p w:rsidR="00D80D66" w:rsidRPr="0092434B" w:rsidRDefault="00D80D66" w:rsidP="00D80D66">
      <w:pPr>
        <w:rPr>
          <w:rFonts w:eastAsia="Tahoma" w:cs="Times New Roman"/>
          <w:bCs/>
          <w:sz w:val="22"/>
          <w:szCs w:val="22"/>
        </w:rPr>
      </w:pPr>
    </w:p>
    <w:p w:rsidR="009B6AE4" w:rsidRPr="0092434B" w:rsidRDefault="009B6AE4" w:rsidP="009B6AE4">
      <w:pPr>
        <w:pStyle w:val="Akapitzlist"/>
        <w:numPr>
          <w:ilvl w:val="0"/>
          <w:numId w:val="1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Kosze parkowe:</w:t>
      </w:r>
    </w:p>
    <w:p w:rsidR="009B6AE4" w:rsidRPr="00C80AFA" w:rsidRDefault="009B6AE4" w:rsidP="009B6AE4">
      <w:pPr>
        <w:pStyle w:val="Akapitzlist"/>
        <w:rPr>
          <w:rFonts w:eastAsia="Tahoma" w:cs="Times New Roman"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- 18 szt.</w:t>
      </w:r>
      <w:r w:rsidR="00DF6369" w:rsidRPr="00C80AFA">
        <w:rPr>
          <w:rFonts w:eastAsia="Tahoma" w:cs="Times New Roman"/>
          <w:bCs/>
          <w:color w:val="000000" w:themeColor="text1"/>
          <w:sz w:val="22"/>
          <w:szCs w:val="22"/>
          <w:u w:val="single"/>
        </w:rPr>
        <w:t xml:space="preserve"> – </w:t>
      </w:r>
      <w:r w:rsidR="00DF6369"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3 razy w tygodniu (poniedziałek, środa i piątek)</w:t>
      </w:r>
    </w:p>
    <w:p w:rsidR="00D80D66" w:rsidRPr="0092434B" w:rsidRDefault="00D80D66" w:rsidP="00D80D66">
      <w:pPr>
        <w:rPr>
          <w:rFonts w:eastAsia="Tahoma" w:cs="Times New Roman"/>
          <w:bCs/>
          <w:sz w:val="22"/>
          <w:szCs w:val="22"/>
        </w:rPr>
      </w:pPr>
    </w:p>
    <w:p w:rsidR="009B6AE4" w:rsidRPr="0092434B" w:rsidRDefault="009B6AE4" w:rsidP="009B6AE4">
      <w:pPr>
        <w:pStyle w:val="Akapitzlist"/>
        <w:numPr>
          <w:ilvl w:val="0"/>
          <w:numId w:val="1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Kosze uliczne zlokalizowane na terenie Miasta Niepołomice:</w:t>
      </w:r>
    </w:p>
    <w:p w:rsidR="009B6AE4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Rynek – 23 szt.</w:t>
      </w:r>
    </w:p>
    <w:p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postój TAXI przy rynku – 1 szt.</w:t>
      </w:r>
    </w:p>
    <w:p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ul. Szewska – 1 szt.</w:t>
      </w:r>
    </w:p>
    <w:p w:rsidR="00793429" w:rsidRPr="00C80AFA" w:rsidRDefault="00DF636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ul. Parkowa – 5</w:t>
      </w:r>
      <w:r w:rsidR="00793429"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 xml:space="preserve"> szt.</w:t>
      </w:r>
    </w:p>
    <w:p w:rsidR="00DF6369" w:rsidRPr="00C80AFA" w:rsidRDefault="00DF636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przystanek autobusowy przy parku – 2 szt.</w:t>
      </w:r>
    </w:p>
    <w:p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przy Banku PKO (rynek) – 1 szt.</w:t>
      </w:r>
    </w:p>
    <w:p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ul. Szkolna – 1 szt.</w:t>
      </w:r>
    </w:p>
    <w:p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przy rondzie Św. Karola Boromeusza – 1 szt.</w:t>
      </w:r>
    </w:p>
    <w:p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pętla autobusowa</w:t>
      </w:r>
      <w:r w:rsidR="00DF6369"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 xml:space="preserve"> (przy </w:t>
      </w:r>
      <w:proofErr w:type="spellStart"/>
      <w:r w:rsidR="00DF6369"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MCDiS</w:t>
      </w:r>
      <w:proofErr w:type="spellEnd"/>
      <w:r w:rsidR="00DF6369"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)</w:t>
      </w: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 xml:space="preserve"> – 1 szt.</w:t>
      </w:r>
    </w:p>
    <w:p w:rsidR="00793429" w:rsidRPr="00C80AFA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</w:pPr>
      <w:r w:rsidRPr="00C80AFA">
        <w:rPr>
          <w:rFonts w:eastAsia="Tahoma" w:cs="Times New Roman"/>
          <w:b/>
          <w:bCs/>
          <w:color w:val="000000" w:themeColor="text1"/>
          <w:sz w:val="22"/>
          <w:szCs w:val="22"/>
          <w:u w:val="single"/>
        </w:rPr>
        <w:t>przy Ratuszu – 1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Bocheńska/Sikorskiego – 1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Bocheńska/Leśna – 1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Bocheńska/Droga Królewska – 1 szt.</w:t>
      </w:r>
    </w:p>
    <w:p w:rsidR="003754A8" w:rsidRPr="0092434B" w:rsidRDefault="003754A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Bocheńska (skwer) – 4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Partyzantów/H. Modrzejewskiej – 1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Partyzantów/Opłotki – 1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Aleja Dębowa/H. Modrzejewskiej – 1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Plac Kazimierza Wielkiego – 1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3 Maja przy Szkole Podstawowej – 1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staw przy Zespole Szkół im. Jana Pawła II – 1 szt.</w:t>
      </w:r>
    </w:p>
    <w:p w:rsidR="00793429" w:rsidRPr="0092434B" w:rsidRDefault="0079342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Kościuszki przy PTG „Sokół” – 1 szt.</w:t>
      </w:r>
    </w:p>
    <w:p w:rsidR="00793429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proofErr w:type="spellStart"/>
      <w:r w:rsidRPr="0092434B">
        <w:rPr>
          <w:rFonts w:eastAsia="Tahoma" w:cs="Times New Roman"/>
          <w:bCs/>
          <w:sz w:val="22"/>
          <w:szCs w:val="22"/>
        </w:rPr>
        <w:t>Parcour</w:t>
      </w:r>
      <w:proofErr w:type="spellEnd"/>
      <w:r w:rsidRPr="0092434B">
        <w:rPr>
          <w:rFonts w:eastAsia="Tahoma" w:cs="Times New Roman"/>
          <w:bCs/>
          <w:sz w:val="22"/>
          <w:szCs w:val="22"/>
        </w:rPr>
        <w:t xml:space="preserve"> – 2 szt.</w:t>
      </w:r>
    </w:p>
    <w:p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Ogrody Królowej Bony przy Zamku Królewskim – 2 szt.</w:t>
      </w:r>
    </w:p>
    <w:p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Partyzantów – 1 szt.</w:t>
      </w:r>
    </w:p>
    <w:p w:rsidR="009D23A5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Piękna – 1 szt.</w:t>
      </w:r>
    </w:p>
    <w:p w:rsidR="00823699" w:rsidRPr="0092434B" w:rsidRDefault="0082369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Cmentarna (przy cmentarzu) – 1 szt.</w:t>
      </w:r>
    </w:p>
    <w:p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Aleja Dębowa – 2 szt.</w:t>
      </w:r>
    </w:p>
    <w:p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Myśliwska – 1 szt.</w:t>
      </w:r>
    </w:p>
    <w:p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Droga Królewska – 1 szt.</w:t>
      </w:r>
    </w:p>
    <w:p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Grzybowa – 2 szt.</w:t>
      </w:r>
    </w:p>
    <w:p w:rsidR="009D23A5" w:rsidRPr="0092434B" w:rsidRDefault="009D23A5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os. Robotnicze – 1 szt.</w:t>
      </w:r>
    </w:p>
    <w:p w:rsidR="00DF6369" w:rsidRPr="0092434B" w:rsidRDefault="00DF636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ul. Janusza Korczaka – 1 szt.</w:t>
      </w:r>
    </w:p>
    <w:p w:rsidR="00DF6369" w:rsidRDefault="00176B6B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Grunwaldzka – 6</w:t>
      </w:r>
      <w:r w:rsidR="00DF6369" w:rsidRPr="0092434B">
        <w:rPr>
          <w:rFonts w:eastAsia="Tahoma" w:cs="Times New Roman"/>
          <w:bCs/>
          <w:sz w:val="22"/>
          <w:szCs w:val="22"/>
        </w:rPr>
        <w:t xml:space="preserve"> szt.</w:t>
      </w:r>
    </w:p>
    <w:p w:rsidR="0092434B" w:rsidRDefault="0092434B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skrzyżowanie ul. Daszyńskiego/ul. Cmentarna – 1 szt.</w:t>
      </w:r>
    </w:p>
    <w:p w:rsidR="0092434B" w:rsidRDefault="0092434B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skrzyżowanie ul. Kościuszki/ul. Pileckiego – 1 szt.</w:t>
      </w:r>
    </w:p>
    <w:p w:rsidR="00C80AFA" w:rsidRDefault="00C80AFA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skrzyżowanie ul. 3 Maja/ul. Ogrodowa – 1 szt.</w:t>
      </w:r>
    </w:p>
    <w:p w:rsidR="00C80AFA" w:rsidRDefault="00C80AFA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skrzyżowanie ul. Ogrodowa/ul. Młyńska – 1 szt.</w:t>
      </w:r>
    </w:p>
    <w:p w:rsidR="00C80AFA" w:rsidRDefault="0082369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skrzyżowanie ul. Robotnicza/ul. Młyńska – 1 szt.</w:t>
      </w:r>
    </w:p>
    <w:p w:rsidR="00823699" w:rsidRDefault="0082369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Suszówka (parking przy kościele) – 1 szt.</w:t>
      </w:r>
    </w:p>
    <w:p w:rsidR="00823699" w:rsidRDefault="0082369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</w:t>
      </w:r>
      <w:proofErr w:type="spellStart"/>
      <w:r>
        <w:rPr>
          <w:rFonts w:eastAsia="Tahoma" w:cs="Times New Roman"/>
          <w:bCs/>
          <w:sz w:val="22"/>
          <w:szCs w:val="22"/>
        </w:rPr>
        <w:t>Ples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(przy przedszkolu) – 1 szt.</w:t>
      </w:r>
    </w:p>
    <w:p w:rsidR="00823699" w:rsidRDefault="00823699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Okrężna (przy domu nr 32a) – 1 szt.</w:t>
      </w:r>
    </w:p>
    <w:p w:rsidR="00263078" w:rsidRDefault="0026307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Krakowska – 4 szt. </w:t>
      </w:r>
    </w:p>
    <w:p w:rsidR="00263078" w:rsidRDefault="0026307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Grabska – 1 szt.</w:t>
      </w:r>
    </w:p>
    <w:p w:rsidR="00263078" w:rsidRDefault="0026307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lastRenderedPageBreak/>
        <w:t>ul. Kolejowa – 2 szt.</w:t>
      </w:r>
    </w:p>
    <w:p w:rsidR="00263078" w:rsidRDefault="0026307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 xml:space="preserve">ul. Myśliwska/ul. Droga Królewska – 1 szt. </w:t>
      </w:r>
    </w:p>
    <w:p w:rsidR="00263078" w:rsidRDefault="00263078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Grzybowa/</w:t>
      </w:r>
      <w:proofErr w:type="spellStart"/>
      <w:r>
        <w:rPr>
          <w:rFonts w:eastAsia="Tahoma" w:cs="Times New Roman"/>
          <w:bCs/>
          <w:sz w:val="22"/>
          <w:szCs w:val="22"/>
        </w:rPr>
        <w:t>Ples</w:t>
      </w:r>
      <w:proofErr w:type="spellEnd"/>
      <w:r>
        <w:rPr>
          <w:rFonts w:eastAsia="Tahoma" w:cs="Times New Roman"/>
          <w:bCs/>
          <w:sz w:val="22"/>
          <w:szCs w:val="22"/>
        </w:rPr>
        <w:t xml:space="preserve"> –</w:t>
      </w:r>
      <w:r w:rsidR="005D5923">
        <w:rPr>
          <w:rFonts w:eastAsia="Tahoma" w:cs="Times New Roman"/>
          <w:bCs/>
          <w:sz w:val="22"/>
          <w:szCs w:val="22"/>
        </w:rPr>
        <w:t xml:space="preserve"> 1 </w:t>
      </w:r>
      <w:r>
        <w:rPr>
          <w:rFonts w:eastAsia="Tahoma" w:cs="Times New Roman"/>
          <w:bCs/>
          <w:sz w:val="22"/>
          <w:szCs w:val="22"/>
        </w:rPr>
        <w:t>szt.</w:t>
      </w:r>
    </w:p>
    <w:p w:rsidR="005D5923" w:rsidRDefault="005D5923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ul. Droga Królewska (przystanek Sitowiec)</w:t>
      </w:r>
    </w:p>
    <w:p w:rsidR="005D5923" w:rsidRDefault="005D5923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Staniątki – trakt St. Wyszyńskiego – 11 szt.</w:t>
      </w:r>
    </w:p>
    <w:p w:rsidR="005D5923" w:rsidRDefault="005D5923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Staniątki (ul. sportowa/Błonie) – 1 szt.</w:t>
      </w:r>
    </w:p>
    <w:p w:rsidR="005D5923" w:rsidRDefault="005D5923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Zagórze (przystanek przy Domu Kultury) – 1 szt.</w:t>
      </w:r>
    </w:p>
    <w:p w:rsidR="005D5923" w:rsidRDefault="005D5923" w:rsidP="00793429">
      <w:pPr>
        <w:pStyle w:val="Akapitzlist"/>
        <w:numPr>
          <w:ilvl w:val="0"/>
          <w:numId w:val="4"/>
        </w:numPr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Zagórze (przystanek przy szkole skręt na Słomiróg) – 1 szt.</w:t>
      </w:r>
    </w:p>
    <w:p w:rsidR="0092434B" w:rsidRPr="0092434B" w:rsidRDefault="0092434B" w:rsidP="0092434B">
      <w:pPr>
        <w:ind w:left="720"/>
        <w:rPr>
          <w:rFonts w:eastAsia="Tahoma" w:cs="Times New Roman"/>
          <w:bCs/>
          <w:sz w:val="22"/>
          <w:szCs w:val="22"/>
        </w:rPr>
      </w:pP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</w:p>
    <w:p w:rsidR="009D23A5" w:rsidRPr="0092434B" w:rsidRDefault="009D23A5" w:rsidP="009D23A5">
      <w:pPr>
        <w:pStyle w:val="Akapitzlist"/>
        <w:numPr>
          <w:ilvl w:val="0"/>
          <w:numId w:val="1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Kosze zlokalizowane przy placach zabaw:</w:t>
      </w:r>
    </w:p>
    <w:p w:rsidR="009D23A5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Ochmanów (plac zabaw + boisko) – 2 szt.</w:t>
      </w:r>
    </w:p>
    <w:p w:rsidR="00D80D66" w:rsidRPr="0092434B" w:rsidRDefault="00D80D66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Podłęże (przy ośrodku zdrowia) – 1 szt.</w:t>
      </w:r>
    </w:p>
    <w:p w:rsidR="00D80D66" w:rsidRPr="0092434B" w:rsidRDefault="00D80D66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Podłęże (KS Piłkarz) – 1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Staniątki – 2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Suchoraba – 1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Zakrzowiec (obok stawów) – 1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Zakrzów (przy autostradzie) – 1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Słomiróg – 1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Wola Batorska (bloki wojskowe) – 1 szt.</w:t>
      </w:r>
    </w:p>
    <w:p w:rsidR="00DF6369" w:rsidRPr="0092434B" w:rsidRDefault="00DF6369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Wola Batorska (</w:t>
      </w:r>
      <w:proofErr w:type="spellStart"/>
      <w:r w:rsidRPr="0092434B">
        <w:rPr>
          <w:rFonts w:eastAsia="Tahoma" w:cs="Times New Roman"/>
          <w:bCs/>
          <w:sz w:val="22"/>
          <w:szCs w:val="22"/>
        </w:rPr>
        <w:t>Zamogilice</w:t>
      </w:r>
      <w:proofErr w:type="spellEnd"/>
      <w:r w:rsidRPr="0092434B">
        <w:rPr>
          <w:rFonts w:eastAsia="Tahoma" w:cs="Times New Roman"/>
          <w:bCs/>
          <w:sz w:val="22"/>
          <w:szCs w:val="22"/>
        </w:rPr>
        <w:t>) – 1 szt.</w:t>
      </w:r>
    </w:p>
    <w:p w:rsidR="003754A8" w:rsidRPr="0092434B" w:rsidRDefault="003754A8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Wola Zabierzowska – 1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Zagórze – 1 szt.</w:t>
      </w:r>
    </w:p>
    <w:p w:rsidR="001B35EB" w:rsidRPr="0092434B" w:rsidRDefault="001B35EB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Chobot – 1 szt.</w:t>
      </w:r>
    </w:p>
    <w:p w:rsidR="00D80D66" w:rsidRPr="0092434B" w:rsidRDefault="00D80D66" w:rsidP="009D23A5">
      <w:pPr>
        <w:pStyle w:val="Akapitzlist"/>
        <w:numPr>
          <w:ilvl w:val="0"/>
          <w:numId w:val="6"/>
        </w:numPr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Niepołomice: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park miejski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Korczaka – 2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Ułanów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Grunwaldzka (Kopiec) – 2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Suszówka (przy kościele na Jazach) - 1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Czerwonych Beretów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Wałowa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Topolowa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Sportowa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Marudy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Okrężna/Piaskowa – 1 szt.</w:t>
      </w:r>
    </w:p>
    <w:p w:rsidR="00D80D66" w:rsidRPr="0092434B" w:rsidRDefault="00D80D66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Krucza – 1 szt.</w:t>
      </w:r>
    </w:p>
    <w:p w:rsidR="003754A8" w:rsidRPr="0092434B" w:rsidRDefault="0092434B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>
        <w:rPr>
          <w:rFonts w:eastAsia="Tahoma" w:cs="Times New Roman"/>
          <w:bCs/>
          <w:sz w:val="22"/>
          <w:szCs w:val="22"/>
        </w:rPr>
        <w:t>- Boryczów – 2</w:t>
      </w:r>
      <w:r w:rsidR="003754A8" w:rsidRPr="0092434B">
        <w:rPr>
          <w:rFonts w:eastAsia="Tahoma" w:cs="Times New Roman"/>
          <w:bCs/>
          <w:sz w:val="22"/>
          <w:szCs w:val="22"/>
        </w:rPr>
        <w:t xml:space="preserve"> szt.</w:t>
      </w:r>
    </w:p>
    <w:p w:rsidR="003754A8" w:rsidRPr="0092434B" w:rsidRDefault="003754A8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Jazy (</w:t>
      </w:r>
      <w:proofErr w:type="spellStart"/>
      <w:r w:rsidRPr="0092434B">
        <w:rPr>
          <w:rFonts w:eastAsia="Tahoma" w:cs="Times New Roman"/>
          <w:bCs/>
          <w:sz w:val="22"/>
          <w:szCs w:val="22"/>
        </w:rPr>
        <w:t>Ekopark</w:t>
      </w:r>
      <w:proofErr w:type="spellEnd"/>
      <w:r w:rsidRPr="0092434B">
        <w:rPr>
          <w:rFonts w:eastAsia="Tahoma" w:cs="Times New Roman"/>
          <w:bCs/>
          <w:sz w:val="22"/>
          <w:szCs w:val="22"/>
        </w:rPr>
        <w:t>) – 1 szt.</w:t>
      </w:r>
    </w:p>
    <w:p w:rsidR="003754A8" w:rsidRPr="0092434B" w:rsidRDefault="003754A8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>- ul. Portowa – 1 szt.</w:t>
      </w:r>
    </w:p>
    <w:p w:rsidR="001B35EB" w:rsidRPr="0092434B" w:rsidRDefault="001B35EB" w:rsidP="00D80D66">
      <w:pPr>
        <w:pStyle w:val="Akapitzlist"/>
        <w:ind w:left="1080"/>
        <w:rPr>
          <w:rFonts w:eastAsia="Tahoma" w:cs="Times New Roman"/>
          <w:bCs/>
          <w:sz w:val="22"/>
          <w:szCs w:val="22"/>
        </w:rPr>
      </w:pPr>
      <w:r w:rsidRPr="0092434B">
        <w:rPr>
          <w:rFonts w:eastAsia="Tahoma" w:cs="Times New Roman"/>
          <w:bCs/>
          <w:sz w:val="22"/>
          <w:szCs w:val="22"/>
        </w:rPr>
        <w:t xml:space="preserve"> </w:t>
      </w:r>
    </w:p>
    <w:p w:rsidR="00857E81" w:rsidRPr="0092434B" w:rsidRDefault="009D23A5" w:rsidP="009D23A5">
      <w:pPr>
        <w:pStyle w:val="Akapitzlist"/>
        <w:numPr>
          <w:ilvl w:val="0"/>
          <w:numId w:val="1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Kosze zlokalizowane przy Domach Kultury: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Ochmanów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Staniątki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Suchoraba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Zakrzowiec – 2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Zakrzów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Słomiróg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Podgrabie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Wola Batorska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Zagórze – 2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Zabierzów Bocheński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Chobot – 1 szt.</w:t>
      </w:r>
    </w:p>
    <w:p w:rsidR="001B35EB" w:rsidRPr="0092434B" w:rsidRDefault="001B35EB" w:rsidP="001B35EB">
      <w:pPr>
        <w:pStyle w:val="Akapitzlist"/>
        <w:numPr>
          <w:ilvl w:val="0"/>
          <w:numId w:val="8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Wola Zabierzowska – 2 szt.</w:t>
      </w:r>
    </w:p>
    <w:p w:rsidR="00D80D66" w:rsidRPr="0092434B" w:rsidRDefault="00D80D66" w:rsidP="00D80D66">
      <w:pPr>
        <w:pStyle w:val="Akapitzlist"/>
        <w:ind w:left="1080"/>
        <w:rPr>
          <w:rFonts w:cs="Times New Roman"/>
          <w:sz w:val="22"/>
          <w:szCs w:val="22"/>
        </w:rPr>
      </w:pPr>
    </w:p>
    <w:p w:rsidR="009D23A5" w:rsidRPr="0092434B" w:rsidRDefault="009D23A5" w:rsidP="009D23A5">
      <w:pPr>
        <w:pStyle w:val="Akapitzlist"/>
        <w:numPr>
          <w:ilvl w:val="0"/>
          <w:numId w:val="1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Kosze na psie odchody:</w:t>
      </w:r>
    </w:p>
    <w:p w:rsidR="009D23A5" w:rsidRPr="0092434B" w:rsidRDefault="009D23A5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ul. Ogrodowa – 1 szt.</w:t>
      </w:r>
    </w:p>
    <w:p w:rsidR="009D23A5" w:rsidRPr="0092434B" w:rsidRDefault="009D23A5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ul. Grunwaldzka – 2 szt.</w:t>
      </w:r>
    </w:p>
    <w:p w:rsidR="003754A8" w:rsidRPr="0092434B" w:rsidRDefault="003754A8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ul. Grunwaldzka (kopiec) – 1 szt.</w:t>
      </w:r>
    </w:p>
    <w:p w:rsidR="009D23A5" w:rsidRPr="0092434B" w:rsidRDefault="009D23A5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 xml:space="preserve">ul. Zabierzowska/Ziołowa – 1 szt. </w:t>
      </w:r>
    </w:p>
    <w:p w:rsidR="009D23A5" w:rsidRPr="0092434B" w:rsidRDefault="009D23A5" w:rsidP="009D23A5">
      <w:pPr>
        <w:pStyle w:val="Akapitzlist"/>
        <w:numPr>
          <w:ilvl w:val="0"/>
          <w:numId w:val="7"/>
        </w:numPr>
        <w:rPr>
          <w:rFonts w:cs="Times New Roman"/>
          <w:sz w:val="22"/>
          <w:szCs w:val="22"/>
        </w:rPr>
      </w:pPr>
      <w:r w:rsidRPr="0092434B">
        <w:rPr>
          <w:rFonts w:cs="Times New Roman"/>
          <w:sz w:val="22"/>
          <w:szCs w:val="22"/>
        </w:rPr>
        <w:t>ul. Ziołowa/Krucza – 1 szt.</w:t>
      </w:r>
    </w:p>
    <w:p w:rsidR="009D23A5" w:rsidRPr="0092434B" w:rsidRDefault="009D23A5" w:rsidP="009D23A5">
      <w:pPr>
        <w:rPr>
          <w:rFonts w:cs="Times New Roman"/>
          <w:sz w:val="22"/>
          <w:szCs w:val="22"/>
        </w:rPr>
      </w:pPr>
    </w:p>
    <w:p w:rsidR="00ED5C30" w:rsidRPr="0092434B" w:rsidRDefault="00823699" w:rsidP="009D23A5">
      <w:pPr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Razem: 2</w:t>
      </w:r>
      <w:r w:rsidR="005D5923">
        <w:rPr>
          <w:rFonts w:cs="Times New Roman"/>
          <w:b/>
          <w:sz w:val="22"/>
          <w:szCs w:val="22"/>
        </w:rPr>
        <w:t>24</w:t>
      </w:r>
      <w:r w:rsidR="00FC2B87" w:rsidRPr="0092434B">
        <w:rPr>
          <w:rFonts w:cs="Times New Roman"/>
          <w:b/>
          <w:sz w:val="22"/>
          <w:szCs w:val="22"/>
        </w:rPr>
        <w:t xml:space="preserve"> szt.</w:t>
      </w:r>
    </w:p>
    <w:sectPr w:rsidR="00ED5C30" w:rsidRPr="0092434B" w:rsidSect="00823699">
      <w:headerReference w:type="default" r:id="rId8"/>
      <w:footerReference w:type="default" r:id="rId9"/>
      <w:pgSz w:w="11906" w:h="16838"/>
      <w:pgMar w:top="993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6AE4" w:rsidRDefault="009B6AE4" w:rsidP="009B6AE4">
      <w:r>
        <w:separator/>
      </w:r>
    </w:p>
  </w:endnote>
  <w:endnote w:type="continuationSeparator" w:id="0">
    <w:p w:rsidR="009B6AE4" w:rsidRDefault="009B6AE4" w:rsidP="009B6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59446913"/>
      <w:docPartObj>
        <w:docPartGallery w:val="Page Numbers (Bottom of Page)"/>
        <w:docPartUnique/>
      </w:docPartObj>
    </w:sdtPr>
    <w:sdtEndPr/>
    <w:sdtContent>
      <w:sdt>
        <w:sdtPr>
          <w:id w:val="-1909757889"/>
          <w:docPartObj>
            <w:docPartGallery w:val="Page Numbers (Top of Page)"/>
            <w:docPartUnique/>
          </w:docPartObj>
        </w:sdtPr>
        <w:sdtEndPr/>
        <w:sdtContent>
          <w:p w:rsidR="0092434B" w:rsidRDefault="0092434B" w:rsidP="0092434B">
            <w:pPr>
              <w:pStyle w:val="Stopka"/>
            </w:pPr>
          </w:p>
          <w:p w:rsidR="0092434B" w:rsidRPr="00C80AFA" w:rsidRDefault="0092434B" w:rsidP="00C80AFA">
            <w:pPr>
              <w:pStyle w:val="Stopka"/>
              <w:jc w:val="center"/>
            </w:pPr>
            <w:r w:rsidRPr="00C80AFA">
              <w:t xml:space="preserve">Kosze oznaczone </w:t>
            </w:r>
            <w:r w:rsidR="00C80AFA" w:rsidRPr="00C80AFA">
              <w:rPr>
                <w:b/>
                <w:color w:val="000000" w:themeColor="text1"/>
                <w:u w:val="single"/>
              </w:rPr>
              <w:t>podkreśloną pogrubioną</w:t>
            </w:r>
            <w:r w:rsidRPr="00C80AFA">
              <w:rPr>
                <w:b/>
                <w:color w:val="000000" w:themeColor="text1"/>
                <w:u w:val="single"/>
              </w:rPr>
              <w:t xml:space="preserve"> czcionką</w:t>
            </w:r>
            <w:r w:rsidRPr="00C80AFA">
              <w:rPr>
                <w:color w:val="000000" w:themeColor="text1"/>
              </w:rPr>
              <w:t xml:space="preserve"> </w:t>
            </w:r>
            <w:r w:rsidRPr="00C80AFA">
              <w:t>opróżnian</w:t>
            </w:r>
            <w:r w:rsidR="00C80AFA">
              <w:t>e będą z częstotliwością 3 razy</w:t>
            </w:r>
            <w:r w:rsidR="00C80AFA">
              <w:br/>
            </w:r>
            <w:r w:rsidRPr="00C80AFA">
              <w:t>w tygodniu (poniedziałek, środa i piątek)</w:t>
            </w:r>
          </w:p>
          <w:p w:rsidR="0092434B" w:rsidRDefault="0092434B">
            <w:pPr>
              <w:pStyle w:val="Stopka"/>
              <w:jc w:val="center"/>
            </w:pPr>
            <w:r w:rsidRPr="0092434B">
              <w:rPr>
                <w:sz w:val="18"/>
              </w:rPr>
              <w:t xml:space="preserve">Strona </w:t>
            </w:r>
            <w:r w:rsidRPr="0092434B">
              <w:rPr>
                <w:b/>
                <w:bCs/>
                <w:sz w:val="20"/>
                <w:szCs w:val="24"/>
              </w:rPr>
              <w:fldChar w:fldCharType="begin"/>
            </w:r>
            <w:r w:rsidRPr="0092434B">
              <w:rPr>
                <w:b/>
                <w:bCs/>
                <w:sz w:val="18"/>
              </w:rPr>
              <w:instrText>PAGE</w:instrText>
            </w:r>
            <w:r w:rsidRPr="0092434B">
              <w:rPr>
                <w:b/>
                <w:bCs/>
                <w:sz w:val="20"/>
                <w:szCs w:val="24"/>
              </w:rPr>
              <w:fldChar w:fldCharType="separate"/>
            </w:r>
            <w:r w:rsidR="005D5923">
              <w:rPr>
                <w:b/>
                <w:bCs/>
                <w:noProof/>
                <w:sz w:val="18"/>
              </w:rPr>
              <w:t>3</w:t>
            </w:r>
            <w:r w:rsidRPr="0092434B">
              <w:rPr>
                <w:b/>
                <w:bCs/>
                <w:sz w:val="20"/>
                <w:szCs w:val="24"/>
              </w:rPr>
              <w:fldChar w:fldCharType="end"/>
            </w:r>
            <w:r w:rsidRPr="0092434B">
              <w:rPr>
                <w:sz w:val="18"/>
              </w:rPr>
              <w:t xml:space="preserve"> z </w:t>
            </w:r>
            <w:r w:rsidRPr="0092434B">
              <w:rPr>
                <w:b/>
                <w:bCs/>
                <w:sz w:val="20"/>
                <w:szCs w:val="24"/>
              </w:rPr>
              <w:fldChar w:fldCharType="begin"/>
            </w:r>
            <w:r w:rsidRPr="0092434B">
              <w:rPr>
                <w:b/>
                <w:bCs/>
                <w:sz w:val="18"/>
              </w:rPr>
              <w:instrText>NUMPAGES</w:instrText>
            </w:r>
            <w:r w:rsidRPr="0092434B">
              <w:rPr>
                <w:b/>
                <w:bCs/>
                <w:sz w:val="20"/>
                <w:szCs w:val="24"/>
              </w:rPr>
              <w:fldChar w:fldCharType="separate"/>
            </w:r>
            <w:r w:rsidR="005D5923">
              <w:rPr>
                <w:b/>
                <w:bCs/>
                <w:noProof/>
                <w:sz w:val="18"/>
              </w:rPr>
              <w:t>3</w:t>
            </w:r>
            <w:r w:rsidRPr="0092434B">
              <w:rPr>
                <w:b/>
                <w:bCs/>
                <w:sz w:val="20"/>
                <w:szCs w:val="24"/>
              </w:rPr>
              <w:fldChar w:fldCharType="end"/>
            </w:r>
          </w:p>
        </w:sdtContent>
      </w:sdt>
    </w:sdtContent>
  </w:sdt>
  <w:p w:rsidR="003754A8" w:rsidRPr="0092434B" w:rsidRDefault="003754A8" w:rsidP="009243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6AE4" w:rsidRDefault="009B6AE4" w:rsidP="009B6AE4">
      <w:r>
        <w:separator/>
      </w:r>
    </w:p>
  </w:footnote>
  <w:footnote w:type="continuationSeparator" w:id="0">
    <w:p w:rsidR="009B6AE4" w:rsidRDefault="009B6AE4" w:rsidP="009B6A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434B" w:rsidRPr="0092434B" w:rsidRDefault="00C80AFA" w:rsidP="009B6AE4">
    <w:pPr>
      <w:pStyle w:val="Nagwek"/>
      <w:jc w:val="right"/>
      <w:rPr>
        <w:rFonts w:ascii="Times New Roman" w:hAnsi="Times New Roman" w:cs="Times New Roman"/>
        <w:b/>
        <w:sz w:val="20"/>
      </w:rPr>
    </w:pPr>
    <w:r>
      <w:rPr>
        <w:rFonts w:ascii="Times New Roman" w:hAnsi="Times New Roman" w:cs="Times New Roman"/>
        <w:b/>
        <w:sz w:val="20"/>
      </w:rPr>
      <w:t>Załącznik nr 1</w:t>
    </w:r>
    <w:r w:rsidR="00AC43FA">
      <w:rPr>
        <w:rFonts w:ascii="Times New Roman" w:hAnsi="Times New Roman" w:cs="Times New Roman"/>
        <w:b/>
        <w:sz w:val="20"/>
      </w:rPr>
      <w:t xml:space="preserve"> do umowy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834B8"/>
    <w:multiLevelType w:val="hybridMultilevel"/>
    <w:tmpl w:val="7E9203D2"/>
    <w:lvl w:ilvl="0" w:tplc="750A868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773060"/>
    <w:multiLevelType w:val="hybridMultilevel"/>
    <w:tmpl w:val="69DA525A"/>
    <w:lvl w:ilvl="0" w:tplc="C3E83D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CD20D49"/>
    <w:multiLevelType w:val="hybridMultilevel"/>
    <w:tmpl w:val="224298A2"/>
    <w:lvl w:ilvl="0" w:tplc="AA0056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B456692"/>
    <w:multiLevelType w:val="hybridMultilevel"/>
    <w:tmpl w:val="D916C05C"/>
    <w:lvl w:ilvl="0" w:tplc="BD5E5E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42E218C"/>
    <w:multiLevelType w:val="hybridMultilevel"/>
    <w:tmpl w:val="C1FA13B4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E90114"/>
    <w:multiLevelType w:val="hybridMultilevel"/>
    <w:tmpl w:val="20909D76"/>
    <w:lvl w:ilvl="0" w:tplc="4AC0F9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0E95B55"/>
    <w:multiLevelType w:val="hybridMultilevel"/>
    <w:tmpl w:val="733E794E"/>
    <w:lvl w:ilvl="0" w:tplc="DAD0F2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4937E10"/>
    <w:multiLevelType w:val="hybridMultilevel"/>
    <w:tmpl w:val="9824142E"/>
    <w:lvl w:ilvl="0" w:tplc="0442BF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7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AE4"/>
    <w:rsid w:val="00176B6B"/>
    <w:rsid w:val="001B35EB"/>
    <w:rsid w:val="00263078"/>
    <w:rsid w:val="00334A24"/>
    <w:rsid w:val="003754A8"/>
    <w:rsid w:val="003D5FEF"/>
    <w:rsid w:val="005D5923"/>
    <w:rsid w:val="006713B4"/>
    <w:rsid w:val="00793429"/>
    <w:rsid w:val="00823699"/>
    <w:rsid w:val="00857E81"/>
    <w:rsid w:val="0092434B"/>
    <w:rsid w:val="009726D1"/>
    <w:rsid w:val="009B6AE4"/>
    <w:rsid w:val="009D23A5"/>
    <w:rsid w:val="00AC43FA"/>
    <w:rsid w:val="00BD5E7E"/>
    <w:rsid w:val="00C80AFA"/>
    <w:rsid w:val="00D80D66"/>
    <w:rsid w:val="00DA5273"/>
    <w:rsid w:val="00DF6369"/>
    <w:rsid w:val="00ED5C30"/>
    <w:rsid w:val="00FC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2BA3042"/>
  <w15:chartTrackingRefBased/>
  <w15:docId w15:val="{0BD86812-04F7-4FA9-AFB5-D7C122F1E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6AE4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B6AE4"/>
    <w:pPr>
      <w:widowControl/>
      <w:tabs>
        <w:tab w:val="center" w:pos="4536"/>
        <w:tab w:val="right" w:pos="9072"/>
      </w:tabs>
      <w:suppressAutoHyphens w:val="0"/>
      <w:autoSpaceDN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B6AE4"/>
  </w:style>
  <w:style w:type="paragraph" w:styleId="Stopka">
    <w:name w:val="footer"/>
    <w:basedOn w:val="Normalny"/>
    <w:link w:val="StopkaZnak"/>
    <w:uiPriority w:val="99"/>
    <w:unhideWhenUsed/>
    <w:rsid w:val="009B6AE4"/>
    <w:pPr>
      <w:widowControl/>
      <w:tabs>
        <w:tab w:val="center" w:pos="4536"/>
        <w:tab w:val="right" w:pos="9072"/>
      </w:tabs>
      <w:suppressAutoHyphens w:val="0"/>
      <w:autoSpaceDN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B6AE4"/>
  </w:style>
  <w:style w:type="paragraph" w:styleId="Akapitzlist">
    <w:name w:val="List Paragraph"/>
    <w:basedOn w:val="Normalny"/>
    <w:uiPriority w:val="34"/>
    <w:qFormat/>
    <w:rsid w:val="009B6AE4"/>
    <w:pPr>
      <w:ind w:left="720"/>
      <w:contextualSpacing/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26D1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26D1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46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77522E-8EFF-44A9-94E0-8F47EEC1A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510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 Strzelec</dc:creator>
  <cp:keywords/>
  <dc:description/>
  <cp:lastModifiedBy>Czesław Nowak</cp:lastModifiedBy>
  <cp:revision>2</cp:revision>
  <cp:lastPrinted>2020-01-02T11:06:00Z</cp:lastPrinted>
  <dcterms:created xsi:type="dcterms:W3CDTF">2020-01-22T12:01:00Z</dcterms:created>
  <dcterms:modified xsi:type="dcterms:W3CDTF">2020-01-22T12:01:00Z</dcterms:modified>
</cp:coreProperties>
</file>