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>
          <v:roundrect id="AutoShape 2" o:spid="_x0000_s1026" style="position:absolute;left:0;text-align:left;margin-left:-5.9pt;margin-top:-21.4pt;width:147.95pt;height:59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623B0" w:rsidRPr="003623B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623B0" w:rsidRPr="003623B0">
        <w:rPr>
          <w:sz w:val="24"/>
          <w:szCs w:val="24"/>
        </w:rPr>
        <w:t>IBR.271.02.2020.MH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3623B0" w:rsidRPr="003623B0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3623B0" w:rsidP="00C82240">
      <w:pPr>
        <w:jc w:val="center"/>
        <w:rPr>
          <w:sz w:val="24"/>
          <w:szCs w:val="24"/>
        </w:rPr>
      </w:pPr>
      <w:r w:rsidRPr="003623B0">
        <w:rPr>
          <w:b/>
          <w:sz w:val="24"/>
          <w:szCs w:val="24"/>
        </w:rPr>
        <w:t>Przebudowa drogi gminnej nr 191015C w miejscowości Świątkowice od km 0+545 do km 0+880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E73701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E73701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B9048D" w:rsidRDefault="00B9048D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FC" w:rsidRDefault="00AB7BFC">
      <w:r>
        <w:separator/>
      </w:r>
    </w:p>
  </w:endnote>
  <w:endnote w:type="continuationSeparator" w:id="0">
    <w:p w:rsidR="00AB7BFC" w:rsidRDefault="00A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FC" w:rsidRDefault="00AB7BFC">
      <w:r>
        <w:separator/>
      </w:r>
    </w:p>
  </w:footnote>
  <w:footnote w:type="continuationSeparator" w:id="0">
    <w:p w:rsidR="00AB7BFC" w:rsidRDefault="00AB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B0" w:rsidRDefault="00362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B0" w:rsidRDefault="00362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FC"/>
    <w:rsid w:val="00013C96"/>
    <w:rsid w:val="00035F1B"/>
    <w:rsid w:val="00065ADD"/>
    <w:rsid w:val="000D6FE5"/>
    <w:rsid w:val="001F059E"/>
    <w:rsid w:val="00260E96"/>
    <w:rsid w:val="002E22F0"/>
    <w:rsid w:val="002F5E7A"/>
    <w:rsid w:val="00343281"/>
    <w:rsid w:val="003623B0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AB7BFC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8F399-E4E5-4557-A300-F6F37755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B502-BE16-44CC-8424-ACD51922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2000-12-14T19:24:00Z</cp:lastPrinted>
  <dcterms:created xsi:type="dcterms:W3CDTF">2020-01-15T11:49:00Z</dcterms:created>
  <dcterms:modified xsi:type="dcterms:W3CDTF">2020-01-15T11:49:00Z</dcterms:modified>
</cp:coreProperties>
</file>