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D35B1" w:rsidP="00007727">
      <w:pPr>
        <w:jc w:val="right"/>
        <w:rPr>
          <w:b/>
          <w:bCs/>
        </w:rPr>
      </w:pPr>
      <w:r w:rsidRPr="00CD35B1">
        <w:t>Kraków</w:t>
      </w:r>
      <w:r w:rsidR="00007727" w:rsidRPr="00122043">
        <w:t xml:space="preserve"> dnia: </w:t>
      </w:r>
      <w:r w:rsidRPr="00CD35B1">
        <w:t>2019-11-25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D35B1" w:rsidRPr="00CD35B1" w:rsidRDefault="00CD35B1" w:rsidP="00173B20">
      <w:pPr>
        <w:spacing w:after="40"/>
        <w:rPr>
          <w:b/>
          <w:bCs/>
          <w:sz w:val="22"/>
        </w:rPr>
      </w:pPr>
      <w:r w:rsidRPr="00CD35B1">
        <w:rPr>
          <w:b/>
          <w:bCs/>
          <w:sz w:val="22"/>
        </w:rPr>
        <w:t>Akademia Górniczo - Hutnicza</w:t>
      </w:r>
    </w:p>
    <w:p w:rsidR="00CD35B1" w:rsidRPr="00CD35B1" w:rsidRDefault="00CD35B1" w:rsidP="00173B20">
      <w:pPr>
        <w:spacing w:after="40"/>
        <w:rPr>
          <w:b/>
          <w:bCs/>
          <w:sz w:val="22"/>
        </w:rPr>
      </w:pPr>
      <w:r w:rsidRPr="00CD35B1">
        <w:rPr>
          <w:b/>
          <w:bCs/>
          <w:sz w:val="22"/>
        </w:rPr>
        <w:t>im. Stanisława Staszica w Krakowie</w:t>
      </w:r>
    </w:p>
    <w:p w:rsidR="00A80738" w:rsidRPr="00122043" w:rsidRDefault="00CD35B1" w:rsidP="00173B20">
      <w:pPr>
        <w:spacing w:after="40"/>
        <w:rPr>
          <w:b/>
          <w:bCs/>
          <w:sz w:val="22"/>
        </w:rPr>
      </w:pPr>
      <w:r w:rsidRPr="00CD35B1">
        <w:rPr>
          <w:b/>
          <w:bCs/>
          <w:sz w:val="22"/>
        </w:rPr>
        <w:t>Dział Zamówień Publicznych</w:t>
      </w:r>
    </w:p>
    <w:p w:rsidR="00A80738" w:rsidRPr="00122043" w:rsidRDefault="00CD35B1" w:rsidP="00A80738">
      <w:pPr>
        <w:rPr>
          <w:bCs/>
          <w:sz w:val="22"/>
        </w:rPr>
      </w:pPr>
      <w:r w:rsidRPr="00CD35B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D35B1">
        <w:rPr>
          <w:bCs/>
          <w:sz w:val="22"/>
        </w:rPr>
        <w:t>30</w:t>
      </w:r>
    </w:p>
    <w:p w:rsidR="00A80738" w:rsidRPr="00122043" w:rsidRDefault="00CD35B1" w:rsidP="00A80738">
      <w:pPr>
        <w:rPr>
          <w:bCs/>
          <w:sz w:val="22"/>
        </w:rPr>
      </w:pPr>
      <w:r w:rsidRPr="00CD35B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D35B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D35B1" w:rsidRPr="00CD35B1">
        <w:rPr>
          <w:b/>
          <w:sz w:val="22"/>
          <w:szCs w:val="24"/>
        </w:rPr>
        <w:t>KC-zp.272-755/19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921397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</w:t>
      </w:r>
      <w:r w:rsidRPr="00921397">
        <w:rPr>
          <w:sz w:val="24"/>
          <w:szCs w:val="28"/>
        </w:rPr>
        <w:t>udzielenie zamówienia publicznego prowadzonego w trybie</w:t>
      </w:r>
      <w:r w:rsidR="00122043" w:rsidRPr="00921397">
        <w:rPr>
          <w:sz w:val="24"/>
          <w:szCs w:val="28"/>
        </w:rPr>
        <w:t>:</w:t>
      </w:r>
      <w:r w:rsidRPr="00921397">
        <w:rPr>
          <w:sz w:val="24"/>
          <w:szCs w:val="28"/>
        </w:rPr>
        <w:t xml:space="preserve"> </w:t>
      </w:r>
      <w:r w:rsidR="00CD35B1" w:rsidRPr="00921397">
        <w:rPr>
          <w:sz w:val="24"/>
          <w:szCs w:val="28"/>
        </w:rPr>
        <w:t>przetarg nieograniczony</w:t>
      </w:r>
      <w:r w:rsidRPr="00921397">
        <w:rPr>
          <w:sz w:val="24"/>
          <w:szCs w:val="28"/>
        </w:rPr>
        <w:t xml:space="preserve"> na: </w:t>
      </w:r>
    </w:p>
    <w:p w:rsidR="00A80738" w:rsidRPr="00921397" w:rsidRDefault="00CD35B1" w:rsidP="00C659E2">
      <w:pPr>
        <w:pStyle w:val="Tekstpodstawowywcity"/>
        <w:spacing w:before="120" w:after="240"/>
        <w:ind w:firstLine="0"/>
        <w:jc w:val="center"/>
      </w:pPr>
      <w:r w:rsidRPr="00921397">
        <w:rPr>
          <w:b/>
        </w:rPr>
        <w:t>Przebudowa i remont kapitalny Domu Studenckiego DS-13 "Straszny Dwór" przy ul.  Budryka 1 w Krakowie  - KC-zp.272-755/19</w:t>
      </w:r>
    </w:p>
    <w:p w:rsidR="004C7E9B" w:rsidRPr="00921397" w:rsidRDefault="00A80738" w:rsidP="00490DC0">
      <w:pPr>
        <w:spacing w:before="120"/>
        <w:jc w:val="both"/>
        <w:rPr>
          <w:sz w:val="24"/>
          <w:szCs w:val="24"/>
        </w:rPr>
      </w:pPr>
      <w:r w:rsidRPr="00921397">
        <w:rPr>
          <w:sz w:val="24"/>
          <w:szCs w:val="24"/>
        </w:rPr>
        <w:t xml:space="preserve">Zamawiający na podstawie art. 86 ust. 5 </w:t>
      </w:r>
      <w:r w:rsidR="004C7E9B" w:rsidRPr="00921397">
        <w:rPr>
          <w:bCs/>
          <w:sz w:val="24"/>
          <w:szCs w:val="24"/>
        </w:rPr>
        <w:t xml:space="preserve">ustawy z dnia </w:t>
      </w:r>
      <w:r w:rsidR="004C7E9B" w:rsidRPr="00921397">
        <w:rPr>
          <w:sz w:val="24"/>
          <w:szCs w:val="24"/>
        </w:rPr>
        <w:t xml:space="preserve">29 stycznia 2004 roku Prawo Zamówień Publicznych </w:t>
      </w:r>
      <w:r w:rsidR="00C941B3" w:rsidRPr="00921397">
        <w:rPr>
          <w:sz w:val="24"/>
          <w:szCs w:val="24"/>
        </w:rPr>
        <w:t>(Dz. U. z 201</w:t>
      </w:r>
      <w:r w:rsidR="00560D33" w:rsidRPr="00921397">
        <w:rPr>
          <w:sz w:val="24"/>
          <w:szCs w:val="24"/>
        </w:rPr>
        <w:t>9</w:t>
      </w:r>
      <w:r w:rsidR="00C941B3" w:rsidRPr="00921397">
        <w:rPr>
          <w:sz w:val="24"/>
          <w:szCs w:val="24"/>
        </w:rPr>
        <w:t xml:space="preserve"> r. poz. </w:t>
      </w:r>
      <w:r w:rsidR="00560D33" w:rsidRPr="00921397">
        <w:rPr>
          <w:sz w:val="24"/>
          <w:szCs w:val="24"/>
        </w:rPr>
        <w:t>1843</w:t>
      </w:r>
      <w:r w:rsidR="00C941B3" w:rsidRPr="00921397">
        <w:rPr>
          <w:sz w:val="24"/>
          <w:szCs w:val="24"/>
        </w:rPr>
        <w:t xml:space="preserve"> ze zm.)</w:t>
      </w:r>
      <w:r w:rsidR="00490DC0" w:rsidRPr="00921397">
        <w:rPr>
          <w:sz w:val="24"/>
          <w:szCs w:val="24"/>
        </w:rPr>
        <w:t xml:space="preserve"> przekazuje</w:t>
      </w:r>
      <w:r w:rsidR="00F95C33" w:rsidRPr="00921397">
        <w:rPr>
          <w:sz w:val="24"/>
          <w:szCs w:val="24"/>
        </w:rPr>
        <w:t xml:space="preserve"> </w:t>
      </w:r>
      <w:r w:rsidR="004C7E9B" w:rsidRPr="00921397">
        <w:rPr>
          <w:sz w:val="24"/>
          <w:szCs w:val="24"/>
        </w:rPr>
        <w:t>informacje</w:t>
      </w:r>
      <w:r w:rsidR="00035488" w:rsidRPr="00921397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921397">
        <w:rPr>
          <w:sz w:val="24"/>
          <w:szCs w:val="24"/>
        </w:rPr>
        <w:t>Ot</w:t>
      </w:r>
      <w:r w:rsidR="00FF4AB1" w:rsidRPr="00921397">
        <w:rPr>
          <w:sz w:val="24"/>
          <w:szCs w:val="24"/>
        </w:rPr>
        <w:t xml:space="preserve">warcie ofert odbyło się w dniu </w:t>
      </w:r>
      <w:r w:rsidR="00CD35B1" w:rsidRPr="00921397">
        <w:rPr>
          <w:sz w:val="24"/>
          <w:szCs w:val="24"/>
        </w:rPr>
        <w:t>25/11/2019</w:t>
      </w:r>
      <w:r w:rsidR="00FF4AB1" w:rsidRPr="00FF4AB1">
        <w:rPr>
          <w:sz w:val="24"/>
          <w:szCs w:val="24"/>
        </w:rPr>
        <w:t xml:space="preserve"> o godz. </w:t>
      </w:r>
      <w:r w:rsidR="00CD35B1" w:rsidRPr="00CD35B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bookmarkStart w:id="0" w:name="_GoBack"/>
      <w:bookmarkEnd w:id="0"/>
    </w:p>
    <w:p w:rsidR="00A80738" w:rsidRPr="00560D33" w:rsidRDefault="00CD35B1" w:rsidP="00A80738">
      <w:pPr>
        <w:spacing w:before="120" w:after="120"/>
        <w:jc w:val="both"/>
        <w:rPr>
          <w:b/>
          <w:sz w:val="24"/>
          <w:szCs w:val="24"/>
        </w:rPr>
      </w:pPr>
      <w:r w:rsidRPr="00CD35B1">
        <w:rPr>
          <w:b/>
          <w:sz w:val="24"/>
          <w:szCs w:val="24"/>
        </w:rPr>
        <w:t>15 000 000.00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2268"/>
        <w:gridCol w:w="992"/>
      </w:tblGrid>
      <w:tr w:rsidR="0069085C" w:rsidRPr="008278C3" w:rsidTr="008278C3">
        <w:tc>
          <w:tcPr>
            <w:tcW w:w="706" w:type="dxa"/>
            <w:shd w:val="clear" w:color="auto" w:fill="auto"/>
            <w:vAlign w:val="center"/>
          </w:tcPr>
          <w:p w:rsidR="0069085C" w:rsidRPr="008278C3" w:rsidRDefault="0069085C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Pr="008278C3" w:rsidRDefault="00490DC0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Nazwa (firma</w:t>
            </w:r>
            <w:r w:rsidR="0069085C" w:rsidRPr="008278C3">
              <w:rPr>
                <w:sz w:val="18"/>
                <w:szCs w:val="18"/>
              </w:rPr>
              <w:t>)</w:t>
            </w:r>
            <w:r w:rsidRPr="008278C3">
              <w:rPr>
                <w:sz w:val="18"/>
                <w:szCs w:val="18"/>
              </w:rPr>
              <w:t xml:space="preserve"> </w:t>
            </w:r>
          </w:p>
          <w:p w:rsidR="0069085C" w:rsidRPr="008278C3" w:rsidRDefault="00490DC0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 xml:space="preserve">i adres </w:t>
            </w:r>
            <w:r w:rsidR="0069085C" w:rsidRPr="008278C3">
              <w:rPr>
                <w:sz w:val="18"/>
                <w:szCs w:val="18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8278C3" w:rsidRDefault="0069085C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8278C3" w:rsidRDefault="0069085C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8278C3" w:rsidRDefault="0069085C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8278C3" w:rsidRDefault="0069085C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Warunki płatności</w:t>
            </w:r>
          </w:p>
        </w:tc>
      </w:tr>
      <w:tr w:rsidR="00CD35B1" w:rsidRPr="008278C3" w:rsidTr="008278C3">
        <w:tc>
          <w:tcPr>
            <w:tcW w:w="706" w:type="dxa"/>
            <w:shd w:val="clear" w:color="auto" w:fill="auto"/>
            <w:vAlign w:val="center"/>
          </w:tcPr>
          <w:p w:rsidR="00CD35B1" w:rsidRPr="008278C3" w:rsidRDefault="00CD35B1" w:rsidP="008278C3">
            <w:pPr>
              <w:jc w:val="center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1</w:t>
            </w:r>
          </w:p>
        </w:tc>
        <w:tc>
          <w:tcPr>
            <w:tcW w:w="2413" w:type="dxa"/>
            <w:shd w:val="clear" w:color="auto" w:fill="auto"/>
          </w:tcPr>
          <w:p w:rsidR="00CD35B1" w:rsidRPr="008278C3" w:rsidRDefault="00CD35B1" w:rsidP="008278C3">
            <w:pPr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 xml:space="preserve">Przedsiębiorstwo Budowlane CZĘSTOBUD D. </w:t>
            </w:r>
            <w:proofErr w:type="spellStart"/>
            <w:r w:rsidRPr="008278C3">
              <w:rPr>
                <w:sz w:val="18"/>
                <w:szCs w:val="18"/>
              </w:rPr>
              <w:t>Świącik</w:t>
            </w:r>
            <w:proofErr w:type="spellEnd"/>
          </w:p>
          <w:p w:rsidR="00CD35B1" w:rsidRPr="008278C3" w:rsidRDefault="00CD35B1" w:rsidP="008278C3">
            <w:pPr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 xml:space="preserve">ul. Boh. Monte Cassino 40 </w:t>
            </w:r>
          </w:p>
          <w:p w:rsidR="00CD35B1" w:rsidRPr="008278C3" w:rsidRDefault="00CD35B1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42-200 Częstochowa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D35B1" w:rsidRPr="008278C3" w:rsidRDefault="00CD35B1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15 770 737.91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D35B1" w:rsidRPr="008278C3" w:rsidRDefault="00CD35B1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do 230 dni od daty podpisania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278C3" w:rsidRPr="008278C3" w:rsidRDefault="00CD35B1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60 miesi</w:t>
            </w:r>
            <w:r w:rsidR="008278C3" w:rsidRPr="008278C3">
              <w:rPr>
                <w:sz w:val="18"/>
                <w:szCs w:val="18"/>
              </w:rPr>
              <w:t>ęcy za wyjątkiem: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akumulatorów gdzie okres udzielonej gwarancji wynosi 12 miesięcy.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wyposażenie meblowe gdzie okres udzielonej gwarancji wynosi 36 miesięcy,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wykładziny podłogowe gdzie okres gwarancji wynosi 5 lat,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 xml:space="preserve">- lamp </w:t>
            </w:r>
            <w:proofErr w:type="spellStart"/>
            <w:r w:rsidRPr="008278C3">
              <w:rPr>
                <w:sz w:val="18"/>
                <w:szCs w:val="18"/>
              </w:rPr>
              <w:t>ledowych</w:t>
            </w:r>
            <w:proofErr w:type="spellEnd"/>
            <w:r w:rsidRPr="008278C3">
              <w:rPr>
                <w:sz w:val="18"/>
                <w:szCs w:val="18"/>
              </w:rPr>
              <w:t>, gdzie okres udzielonej gwarancji wynosi 5 lat,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dach i okna, gdzie okres udzielonej gwarancji wynosi 5 lat,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instalacji fotowoltaicznych, gdzie okres udzielonej gwarancji wynosi 10 lat,</w:t>
            </w:r>
          </w:p>
          <w:p w:rsidR="008278C3" w:rsidRPr="008278C3" w:rsidRDefault="008278C3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- instalacji sieci strukturalnych (logicznych), gdzie okres udzielonej gwarancji wynosi 25 lat</w:t>
            </w:r>
          </w:p>
          <w:p w:rsidR="00CD35B1" w:rsidRPr="008278C3" w:rsidRDefault="00CD35B1" w:rsidP="008278C3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D35B1" w:rsidRPr="008278C3" w:rsidRDefault="00CD35B1" w:rsidP="008278C3">
            <w:pPr>
              <w:jc w:val="both"/>
              <w:rPr>
                <w:sz w:val="18"/>
                <w:szCs w:val="18"/>
              </w:rPr>
            </w:pPr>
            <w:r w:rsidRPr="008278C3">
              <w:rPr>
                <w:sz w:val="18"/>
                <w:szCs w:val="18"/>
              </w:rPr>
              <w:t>21 dni</w:t>
            </w:r>
          </w:p>
        </w:tc>
      </w:tr>
    </w:tbl>
    <w:p w:rsidR="00E21788" w:rsidRDefault="00E21788" w:rsidP="00921397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CDD" w:rsidRDefault="00ED5CDD">
      <w:r>
        <w:separator/>
      </w:r>
    </w:p>
  </w:endnote>
  <w:endnote w:type="continuationSeparator" w:id="0">
    <w:p w:rsidR="00ED5CDD" w:rsidRDefault="00ED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278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CDD" w:rsidRDefault="00ED5CDD">
      <w:r>
        <w:separator/>
      </w:r>
    </w:p>
  </w:footnote>
  <w:footnote w:type="continuationSeparator" w:id="0">
    <w:p w:rsidR="00ED5CDD" w:rsidRDefault="00ED5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5B1" w:rsidRDefault="00CD3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5B1" w:rsidRDefault="00CD3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5B1" w:rsidRDefault="00CD3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CD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278C3"/>
    <w:rsid w:val="00843263"/>
    <w:rsid w:val="00861E75"/>
    <w:rsid w:val="0087304B"/>
    <w:rsid w:val="00894E7A"/>
    <w:rsid w:val="00921397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D35B1"/>
    <w:rsid w:val="00D7128F"/>
    <w:rsid w:val="00E21788"/>
    <w:rsid w:val="00E43939"/>
    <w:rsid w:val="00EA3476"/>
    <w:rsid w:val="00ED5CD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11DF94"/>
  <w15:chartTrackingRefBased/>
  <w15:docId w15:val="{D919258D-DD90-443E-BCC4-270808B33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2019-11-25T09:43:00Z</dcterms:created>
  <dcterms:modified xsi:type="dcterms:W3CDTF">2019-11-25T09:46:00Z</dcterms:modified>
</cp:coreProperties>
</file>