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9" w:rsidRPr="00F83550" w:rsidRDefault="00C002F0" w:rsidP="003E365F">
      <w:pPr>
        <w:pStyle w:val="a"/>
        <w:tabs>
          <w:tab w:val="clear" w:pos="4536"/>
          <w:tab w:val="clear" w:pos="9072"/>
          <w:tab w:val="right" w:pos="6379"/>
        </w:tabs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F83550">
        <w:rPr>
          <w:rFonts w:ascii="Verdana" w:hAnsi="Verdana"/>
          <w:sz w:val="16"/>
          <w:szCs w:val="16"/>
        </w:rPr>
        <w:t xml:space="preserve">Sprawa: </w:t>
      </w:r>
      <w:r w:rsidR="00F83550" w:rsidRPr="00F83550">
        <w:rPr>
          <w:rFonts w:ascii="Verdana" w:hAnsi="Verdana"/>
          <w:sz w:val="16"/>
          <w:szCs w:val="16"/>
        </w:rPr>
        <w:t>Kc-zp.272-556/19</w:t>
      </w:r>
      <w:r w:rsidR="00C909B4" w:rsidRPr="00F83550">
        <w:rPr>
          <w:rFonts w:ascii="Verdana" w:hAnsi="Verdana"/>
          <w:sz w:val="16"/>
          <w:szCs w:val="16"/>
        </w:rPr>
        <w:t xml:space="preserve">   </w:t>
      </w:r>
      <w:r w:rsidR="00175096" w:rsidRPr="00F83550">
        <w:rPr>
          <w:rFonts w:ascii="Verdana" w:hAnsi="Verdana"/>
          <w:sz w:val="16"/>
          <w:szCs w:val="16"/>
        </w:rPr>
        <w:tab/>
      </w:r>
      <w:r w:rsidR="00175096" w:rsidRPr="00F83550">
        <w:rPr>
          <w:rFonts w:ascii="Verdana" w:hAnsi="Verdana"/>
          <w:sz w:val="16"/>
          <w:szCs w:val="16"/>
        </w:rPr>
        <w:tab/>
        <w:t xml:space="preserve">    </w:t>
      </w:r>
      <w:r w:rsidR="003E365F" w:rsidRPr="00F83550">
        <w:rPr>
          <w:rFonts w:ascii="Verdana" w:hAnsi="Verdana"/>
          <w:sz w:val="16"/>
          <w:szCs w:val="16"/>
        </w:rPr>
        <w:t xml:space="preserve">  </w:t>
      </w:r>
      <w:r w:rsidR="00090E65" w:rsidRPr="00F83550">
        <w:rPr>
          <w:rFonts w:ascii="Verdana" w:hAnsi="Verdana"/>
          <w:sz w:val="16"/>
          <w:szCs w:val="16"/>
        </w:rPr>
        <w:t>Kraków</w:t>
      </w:r>
      <w:r w:rsidR="00CF16B3" w:rsidRPr="00F83550">
        <w:rPr>
          <w:rFonts w:ascii="Verdana" w:hAnsi="Verdana"/>
          <w:sz w:val="16"/>
          <w:szCs w:val="16"/>
        </w:rPr>
        <w:t xml:space="preserve">, </w:t>
      </w:r>
      <w:r w:rsidR="004A0F09" w:rsidRPr="00F83550">
        <w:rPr>
          <w:rFonts w:ascii="Verdana" w:hAnsi="Verdana"/>
          <w:sz w:val="16"/>
          <w:szCs w:val="16"/>
        </w:rPr>
        <w:t xml:space="preserve"> </w:t>
      </w:r>
      <w:r w:rsidR="00090E65" w:rsidRPr="00F83550">
        <w:rPr>
          <w:rFonts w:ascii="Verdana" w:hAnsi="Verdana"/>
          <w:sz w:val="16"/>
          <w:szCs w:val="16"/>
        </w:rPr>
        <w:t>2019-11-08</w:t>
      </w:r>
    </w:p>
    <w:p w:rsidR="004A0F09" w:rsidRPr="00F83550" w:rsidRDefault="004A0F09" w:rsidP="00BD5912">
      <w:pPr>
        <w:rPr>
          <w:b/>
          <w:sz w:val="24"/>
          <w:szCs w:val="28"/>
        </w:rPr>
      </w:pPr>
    </w:p>
    <w:p w:rsidR="004A0F09" w:rsidRPr="00F83550" w:rsidRDefault="004A0F09" w:rsidP="004A0F09">
      <w:pPr>
        <w:jc w:val="center"/>
        <w:rPr>
          <w:rFonts w:ascii="Verdana" w:hAnsi="Verdana"/>
          <w:b/>
          <w:sz w:val="22"/>
          <w:szCs w:val="22"/>
        </w:rPr>
      </w:pPr>
      <w:r w:rsidRPr="00F83550">
        <w:rPr>
          <w:rFonts w:ascii="Verdana" w:hAnsi="Verdana"/>
          <w:b/>
          <w:sz w:val="22"/>
          <w:szCs w:val="22"/>
        </w:rPr>
        <w:t xml:space="preserve">OGŁOSZENIE O </w:t>
      </w:r>
      <w:r w:rsidR="00CC4093" w:rsidRPr="00F83550">
        <w:rPr>
          <w:rFonts w:ascii="Verdana" w:hAnsi="Verdana"/>
          <w:b/>
          <w:sz w:val="22"/>
          <w:szCs w:val="22"/>
        </w:rPr>
        <w:t>WYBORZE OFERTY</w:t>
      </w:r>
    </w:p>
    <w:p w:rsidR="004A0F09" w:rsidRPr="00F83550" w:rsidRDefault="004A0F09" w:rsidP="004A0F09">
      <w:pPr>
        <w:rPr>
          <w:b/>
          <w:sz w:val="18"/>
        </w:rPr>
      </w:pPr>
    </w:p>
    <w:p w:rsidR="004A0F09" w:rsidRPr="00F83550" w:rsidRDefault="00090E65" w:rsidP="004A0F09">
      <w:pPr>
        <w:jc w:val="both"/>
        <w:rPr>
          <w:rFonts w:ascii="Verdana" w:hAnsi="Verdana"/>
          <w:b/>
        </w:rPr>
      </w:pPr>
      <w:r w:rsidRPr="00F83550">
        <w:rPr>
          <w:rFonts w:ascii="Verdana" w:hAnsi="Verdana"/>
          <w:b/>
        </w:rPr>
        <w:t xml:space="preserve">Akademia Górniczo </w:t>
      </w:r>
      <w:r w:rsidR="00F83550" w:rsidRPr="00F83550">
        <w:rPr>
          <w:rFonts w:ascii="Verdana" w:hAnsi="Verdana"/>
          <w:b/>
        </w:rPr>
        <w:t>–</w:t>
      </w:r>
      <w:r w:rsidRPr="00F83550">
        <w:rPr>
          <w:rFonts w:ascii="Verdana" w:hAnsi="Verdana"/>
          <w:b/>
        </w:rPr>
        <w:t xml:space="preserve"> Hutnicza</w:t>
      </w:r>
      <w:r w:rsidR="00F83550" w:rsidRPr="00F83550">
        <w:rPr>
          <w:rFonts w:ascii="Verdana" w:hAnsi="Verdana"/>
          <w:b/>
        </w:rPr>
        <w:t xml:space="preserve"> </w:t>
      </w:r>
      <w:r w:rsidRPr="00F83550">
        <w:rPr>
          <w:rFonts w:ascii="Verdana" w:hAnsi="Verdana"/>
          <w:b/>
        </w:rPr>
        <w:t>im. Stanisława Staszica w Krakowie</w:t>
      </w:r>
      <w:r w:rsidR="00F83550" w:rsidRPr="00F83550">
        <w:rPr>
          <w:rFonts w:ascii="Verdana" w:hAnsi="Verdana"/>
          <w:b/>
        </w:rPr>
        <w:t xml:space="preserve">, </w:t>
      </w:r>
      <w:r w:rsidRPr="00F83550">
        <w:rPr>
          <w:rFonts w:ascii="Verdana" w:hAnsi="Verdana"/>
          <w:b/>
        </w:rPr>
        <w:t>Dział Zamówień Publicznych</w:t>
      </w:r>
      <w:r w:rsidR="004A0F09" w:rsidRPr="00F83550">
        <w:rPr>
          <w:rFonts w:ascii="Verdana" w:hAnsi="Verdana"/>
          <w:b/>
        </w:rPr>
        <w:t xml:space="preserve">, </w:t>
      </w:r>
      <w:r w:rsidR="0009687F" w:rsidRPr="00F83550">
        <w:rPr>
          <w:rFonts w:ascii="Verdana" w:hAnsi="Verdana"/>
        </w:rPr>
        <w:t>zgodnie z art.</w:t>
      </w:r>
      <w:r w:rsidR="00F83550" w:rsidRPr="00F83550">
        <w:rPr>
          <w:rFonts w:ascii="Verdana" w:hAnsi="Verdana"/>
        </w:rPr>
        <w:t xml:space="preserve"> </w:t>
      </w:r>
      <w:r w:rsidR="0009687F" w:rsidRPr="00F83550">
        <w:rPr>
          <w:rFonts w:ascii="Verdana" w:hAnsi="Verdana"/>
        </w:rPr>
        <w:t xml:space="preserve">92 ust.2 ustawy prawo zamówień publicznych informuje, że w wyniku postępowania prowadzonego w trybie </w:t>
      </w:r>
      <w:r w:rsidR="00F83550" w:rsidRPr="00F83550">
        <w:rPr>
          <w:rFonts w:ascii="Verdana" w:hAnsi="Verdana"/>
        </w:rPr>
        <w:t xml:space="preserve">opisanym w art. 138 g ustawy </w:t>
      </w:r>
      <w:proofErr w:type="spellStart"/>
      <w:r w:rsidR="00F83550" w:rsidRPr="00F83550">
        <w:rPr>
          <w:rFonts w:ascii="Verdana" w:hAnsi="Verdana"/>
        </w:rPr>
        <w:t>Pzp</w:t>
      </w:r>
      <w:proofErr w:type="spellEnd"/>
      <w:r w:rsidR="00F83550" w:rsidRPr="00F83550">
        <w:rPr>
          <w:rFonts w:ascii="Verdana" w:hAnsi="Verdana"/>
        </w:rPr>
        <w:t>.</w:t>
      </w:r>
      <w:r w:rsidR="004A0F09" w:rsidRPr="00F83550">
        <w:rPr>
          <w:rFonts w:ascii="Verdana" w:hAnsi="Verdana"/>
        </w:rPr>
        <w:t xml:space="preserve">, ogłoszonego </w:t>
      </w:r>
      <w:r w:rsidR="00541C58" w:rsidRPr="00F83550">
        <w:rPr>
          <w:rFonts w:ascii="Verdana" w:hAnsi="Verdana"/>
        </w:rPr>
        <w:t xml:space="preserve">w </w:t>
      </w:r>
      <w:r w:rsidR="00EC4DA5" w:rsidRPr="00F83550">
        <w:rPr>
          <w:rFonts w:ascii="Verdana" w:hAnsi="Verdana"/>
        </w:rPr>
        <w:t>Dzienniku Urzędowym Unii Europejskiej</w:t>
      </w:r>
      <w:r w:rsidR="00541C58" w:rsidRPr="00F83550">
        <w:rPr>
          <w:rFonts w:ascii="Verdana" w:hAnsi="Verdana"/>
        </w:rPr>
        <w:t xml:space="preserve"> </w:t>
      </w:r>
      <w:r w:rsidR="004A0F09" w:rsidRPr="00F83550">
        <w:rPr>
          <w:rFonts w:ascii="Verdana" w:hAnsi="Verdana"/>
        </w:rPr>
        <w:t xml:space="preserve">dnia </w:t>
      </w:r>
      <w:r w:rsidRPr="00F83550">
        <w:rPr>
          <w:rFonts w:ascii="Verdana" w:hAnsi="Verdana"/>
        </w:rPr>
        <w:t>17/10/2019</w:t>
      </w:r>
      <w:r w:rsidR="00F83550" w:rsidRPr="00F83550">
        <w:rPr>
          <w:rFonts w:ascii="Verdana" w:hAnsi="Verdana"/>
        </w:rPr>
        <w:t xml:space="preserve">, </w:t>
      </w:r>
      <w:r w:rsidR="00541C58" w:rsidRPr="00F83550">
        <w:rPr>
          <w:rFonts w:ascii="Verdana" w:hAnsi="Verdana"/>
        </w:rPr>
        <w:t xml:space="preserve">z numerem: </w:t>
      </w:r>
      <w:r w:rsidR="00F83550" w:rsidRPr="00F83550">
        <w:rPr>
          <w:rFonts w:ascii="Verdana" w:hAnsi="Verdana"/>
        </w:rPr>
        <w:t>2019/S 201-489611</w:t>
      </w:r>
      <w:r w:rsidR="004A0F09" w:rsidRPr="00F83550">
        <w:rPr>
          <w:rFonts w:ascii="Verdana" w:hAnsi="Verdana"/>
        </w:rPr>
        <w:t xml:space="preserve"> na:</w:t>
      </w:r>
    </w:p>
    <w:p w:rsidR="004A0F09" w:rsidRPr="00F83550" w:rsidRDefault="00090E65" w:rsidP="004A0F09">
      <w:pPr>
        <w:jc w:val="center"/>
        <w:rPr>
          <w:rFonts w:ascii="Verdana" w:hAnsi="Verdana"/>
          <w:b/>
        </w:rPr>
      </w:pPr>
      <w:r w:rsidRPr="00F83550">
        <w:rPr>
          <w:rFonts w:ascii="Verdana" w:hAnsi="Verdana"/>
          <w:b/>
        </w:rPr>
        <w:t xml:space="preserve">Usługa przeprowadzenia szkoleń i egzaminów dla kadry dydaktycznej </w:t>
      </w:r>
      <w:proofErr w:type="spellStart"/>
      <w:r w:rsidRPr="00F83550">
        <w:rPr>
          <w:rFonts w:ascii="Verdana" w:hAnsi="Verdana"/>
          <w:b/>
        </w:rPr>
        <w:t>WIEiT</w:t>
      </w:r>
      <w:proofErr w:type="spellEnd"/>
      <w:r w:rsidRPr="00F83550">
        <w:rPr>
          <w:rFonts w:ascii="Verdana" w:hAnsi="Verdana"/>
          <w:b/>
        </w:rPr>
        <w:t xml:space="preserve"> - Kc-zp.272-556/19</w:t>
      </w:r>
    </w:p>
    <w:p w:rsidR="004A0F09" w:rsidRPr="00F83550" w:rsidRDefault="004A0F09" w:rsidP="004A0F09">
      <w:pPr>
        <w:rPr>
          <w:rFonts w:ascii="Verdana" w:hAnsi="Verdana"/>
          <w:color w:val="000000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5"/>
      </w:tblGrid>
      <w:tr w:rsidR="004A0F09" w:rsidRPr="00F83550" w:rsidTr="00F8355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575" w:type="dxa"/>
          </w:tcPr>
          <w:p w:rsidR="004A0F09" w:rsidRPr="00F83550" w:rsidRDefault="004A0F09" w:rsidP="00945E6D">
            <w:pPr>
              <w:jc w:val="both"/>
              <w:rPr>
                <w:rFonts w:ascii="Verdana" w:hAnsi="Verdana"/>
                <w:color w:val="000000"/>
              </w:rPr>
            </w:pPr>
            <w:r w:rsidRPr="00F83550">
              <w:rPr>
                <w:rFonts w:ascii="Verdana" w:hAnsi="Verdana"/>
                <w:bCs/>
                <w:u w:val="single"/>
              </w:rPr>
              <w:t>Zadanie częściowe nr:</w:t>
            </w:r>
            <w:r w:rsidRPr="00F83550">
              <w:rPr>
                <w:rFonts w:ascii="Verdana" w:hAnsi="Verdana"/>
                <w:b/>
                <w:u w:val="single"/>
              </w:rPr>
              <w:t xml:space="preserve"> </w:t>
            </w:r>
            <w:r w:rsidR="00F83550" w:rsidRPr="00F83550">
              <w:rPr>
                <w:rFonts w:ascii="Verdana" w:hAnsi="Verdana"/>
                <w:b/>
                <w:color w:val="000000"/>
                <w:u w:val="single"/>
              </w:rPr>
              <w:t>1, 2 , 3 i 4</w:t>
            </w:r>
            <w:r w:rsidR="00945E6D" w:rsidRPr="00F83550">
              <w:rPr>
                <w:rFonts w:ascii="Verdana" w:hAnsi="Verdana"/>
                <w:b/>
                <w:bCs/>
                <w:color w:val="000000"/>
              </w:rPr>
              <w:t xml:space="preserve">  </w:t>
            </w:r>
            <w:r w:rsidRPr="00F83550">
              <w:rPr>
                <w:rFonts w:ascii="Verdana" w:hAnsi="Verdana"/>
                <w:color w:val="000000"/>
              </w:rPr>
              <w:t>Złożono ofert</w:t>
            </w:r>
            <w:r w:rsidR="00C2703D" w:rsidRPr="00F83550">
              <w:rPr>
                <w:rFonts w:ascii="Verdana" w:hAnsi="Verdana"/>
                <w:color w:val="000000"/>
              </w:rPr>
              <w:t>:</w:t>
            </w:r>
            <w:r w:rsidR="00F83550" w:rsidRPr="00F83550">
              <w:rPr>
                <w:rFonts w:ascii="Verdana" w:hAnsi="Verdana"/>
                <w:color w:val="000000"/>
              </w:rPr>
              <w:t>0</w:t>
            </w:r>
          </w:p>
          <w:p w:rsidR="004A0F09" w:rsidRPr="00F83550" w:rsidRDefault="004A0F09" w:rsidP="004A0F09">
            <w:pPr>
              <w:rPr>
                <w:rFonts w:ascii="Verdana" w:hAnsi="Verdana"/>
                <w:color w:val="000000"/>
              </w:rPr>
            </w:pPr>
            <w:r w:rsidRPr="00F83550">
              <w:rPr>
                <w:rFonts w:ascii="Verdana" w:hAnsi="Verdana"/>
                <w:color w:val="000000"/>
              </w:rPr>
              <w:t xml:space="preserve">z czego odrzucono lub zwrócono bez rozpatrywania </w:t>
            </w:r>
            <w:r w:rsidR="00F83550" w:rsidRPr="00F83550">
              <w:rPr>
                <w:rFonts w:ascii="Verdana" w:hAnsi="Verdana"/>
                <w:color w:val="000000"/>
              </w:rPr>
              <w:t>0</w:t>
            </w:r>
            <w:r w:rsidRPr="00F83550">
              <w:rPr>
                <w:rFonts w:ascii="Verdana" w:hAnsi="Verdana"/>
                <w:color w:val="000000"/>
              </w:rPr>
              <w:t>.</w:t>
            </w:r>
          </w:p>
          <w:p w:rsidR="0009687F" w:rsidRPr="00F83550" w:rsidRDefault="0009687F" w:rsidP="00945E6D">
            <w:pPr>
              <w:jc w:val="both"/>
              <w:rPr>
                <w:rFonts w:ascii="Verdana" w:hAnsi="Verdana"/>
              </w:rPr>
            </w:pPr>
          </w:p>
        </w:tc>
      </w:tr>
    </w:tbl>
    <w:p w:rsidR="002711BE" w:rsidRPr="00F83550" w:rsidRDefault="002711BE" w:rsidP="002711BE">
      <w:pPr>
        <w:jc w:val="both"/>
        <w:rPr>
          <w:rFonts w:ascii="Verdana" w:hAnsi="Verdana"/>
          <w:color w:val="000000"/>
        </w:rPr>
      </w:pPr>
      <w:r w:rsidRPr="00F83550">
        <w:rPr>
          <w:rFonts w:ascii="Verdana" w:hAnsi="Verdana"/>
          <w:color w:val="000000"/>
        </w:rPr>
        <w:t>Zamawiający nie wykluczył żadnego z Wykonawców</w:t>
      </w:r>
      <w:r w:rsidR="00BD30CE" w:rsidRPr="00F83550">
        <w:rPr>
          <w:rFonts w:ascii="Verdana" w:hAnsi="Verdana"/>
          <w:color w:val="000000"/>
        </w:rPr>
        <w:t xml:space="preserve">. </w:t>
      </w:r>
    </w:p>
    <w:p w:rsidR="002711BE" w:rsidRPr="00F83550" w:rsidRDefault="002711BE" w:rsidP="002711BE">
      <w:pPr>
        <w:jc w:val="both"/>
        <w:rPr>
          <w:rFonts w:ascii="Verdana" w:hAnsi="Verdana"/>
          <w:color w:val="000000"/>
        </w:rPr>
      </w:pPr>
      <w:r w:rsidRPr="00F83550">
        <w:rPr>
          <w:rFonts w:ascii="Verdana" w:hAnsi="Verdana"/>
          <w:color w:val="000000"/>
        </w:rPr>
        <w:t>W toku postępowania nie</w:t>
      </w:r>
      <w:r w:rsidR="00BD30CE" w:rsidRPr="00F83550">
        <w:rPr>
          <w:rFonts w:ascii="Verdana" w:hAnsi="Verdana"/>
          <w:color w:val="000000"/>
        </w:rPr>
        <w:t xml:space="preserve"> zostały odrzucone żadne oferty. </w:t>
      </w:r>
    </w:p>
    <w:p w:rsidR="002711BE" w:rsidRPr="00F83550" w:rsidRDefault="002711BE" w:rsidP="00945E6D">
      <w:pPr>
        <w:spacing w:before="120" w:line="360" w:lineRule="auto"/>
        <w:rPr>
          <w:rFonts w:ascii="Verdana" w:hAnsi="Verdana"/>
          <w:b/>
        </w:rPr>
      </w:pPr>
    </w:p>
    <w:p w:rsidR="004A0F09" w:rsidRPr="00F83550" w:rsidRDefault="004A0F09" w:rsidP="00F83550">
      <w:pPr>
        <w:spacing w:line="360" w:lineRule="auto"/>
        <w:jc w:val="both"/>
        <w:rPr>
          <w:rFonts w:ascii="Verdana" w:hAnsi="Verdana"/>
          <w:color w:val="000000"/>
        </w:rPr>
      </w:pPr>
      <w:r w:rsidRPr="00F83550">
        <w:rPr>
          <w:rFonts w:ascii="Verdana" w:hAnsi="Verdana"/>
          <w:color w:val="000000"/>
        </w:rPr>
        <w:t>Zadania unieważnione:</w:t>
      </w:r>
      <w:r w:rsidR="00F83550" w:rsidRPr="00F83550">
        <w:rPr>
          <w:rFonts w:ascii="Verdana" w:hAnsi="Verdana"/>
          <w:color w:val="000000"/>
        </w:rPr>
        <w:t xml:space="preserve"> 1, 2, 3, 4.</w:t>
      </w:r>
    </w:p>
    <w:p w:rsidR="0009687F" w:rsidRPr="00F83550" w:rsidRDefault="0009687F" w:rsidP="00F83550">
      <w:pPr>
        <w:jc w:val="both"/>
        <w:rPr>
          <w:rFonts w:ascii="Verdana" w:hAnsi="Verdana"/>
        </w:rPr>
      </w:pPr>
      <w:r w:rsidRPr="00F83550">
        <w:rPr>
          <w:rFonts w:ascii="Verdana" w:hAnsi="Verdana"/>
        </w:rPr>
        <w:t xml:space="preserve">Postępowanie zostało </w:t>
      </w:r>
      <w:r w:rsidRPr="00F83550">
        <w:rPr>
          <w:rFonts w:ascii="Verdana" w:hAnsi="Verdana"/>
          <w:b/>
        </w:rPr>
        <w:t>unieważnione</w:t>
      </w:r>
      <w:r w:rsidRPr="00F83550">
        <w:rPr>
          <w:rFonts w:ascii="Verdana" w:hAnsi="Verdana"/>
        </w:rPr>
        <w:t xml:space="preserve"> na podstawie </w:t>
      </w:r>
    </w:p>
    <w:p w:rsidR="0009687F" w:rsidRPr="00A077A0" w:rsidRDefault="0009687F" w:rsidP="00F83550">
      <w:pPr>
        <w:jc w:val="both"/>
        <w:rPr>
          <w:rFonts w:ascii="Verdana" w:hAnsi="Verdana"/>
        </w:rPr>
      </w:pPr>
      <w:r w:rsidRPr="00F83550">
        <w:rPr>
          <w:rFonts w:ascii="Verdana" w:hAnsi="Verdana"/>
        </w:rPr>
        <w:t>- art. 93 ust. 1 pkt 1 ustawy Prawo Zamówień Publicznych  – nie złożono żadnej oferty niepodlegającej odrzuceniu</w:t>
      </w:r>
      <w:r w:rsidR="00F83550" w:rsidRPr="00F83550">
        <w:rPr>
          <w:rFonts w:ascii="Verdana" w:hAnsi="Verdana"/>
        </w:rPr>
        <w:t>.</w:t>
      </w:r>
    </w:p>
    <w:p w:rsidR="0009687F" w:rsidRPr="00A077A0" w:rsidRDefault="0009687F" w:rsidP="00BD5912">
      <w:pPr>
        <w:tabs>
          <w:tab w:val="left" w:pos="990"/>
        </w:tabs>
        <w:ind w:left="709"/>
        <w:rPr>
          <w:rFonts w:ascii="Verdana" w:hAnsi="Verdana"/>
        </w:rPr>
      </w:pPr>
      <w:r w:rsidRPr="00A077A0">
        <w:rPr>
          <w:rFonts w:ascii="Verdana" w:hAnsi="Verdana"/>
        </w:rPr>
        <w:tab/>
      </w:r>
    </w:p>
    <w:p w:rsidR="0009687F" w:rsidRPr="00A077A0" w:rsidRDefault="0009687F" w:rsidP="0009687F">
      <w:pPr>
        <w:pStyle w:val="Zwykytekst"/>
        <w:rPr>
          <w:rFonts w:ascii="Verdana" w:hAnsi="Verdana"/>
        </w:rPr>
      </w:pPr>
    </w:p>
    <w:p w:rsidR="0009687F" w:rsidRPr="00A077A0" w:rsidRDefault="0009687F" w:rsidP="004A0F09">
      <w:pPr>
        <w:jc w:val="center"/>
        <w:rPr>
          <w:rFonts w:ascii="Verdana" w:hAnsi="Verdana"/>
          <w:b/>
        </w:rPr>
      </w:pPr>
    </w:p>
    <w:sectPr w:rsidR="0009687F" w:rsidRPr="00A077A0" w:rsidSect="00115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2268" w:header="54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0B" w:rsidRDefault="000C590B">
      <w:r>
        <w:separator/>
      </w:r>
    </w:p>
  </w:endnote>
  <w:endnote w:type="continuationSeparator" w:id="0">
    <w:p w:rsidR="000C590B" w:rsidRDefault="000C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65" w:rsidRDefault="00090E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B" w:rsidRPr="004A0F09" w:rsidRDefault="00CB29CB" w:rsidP="004A0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6B62C5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6B62C5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115580" w:rsidRDefault="00115580" w:rsidP="00115580">
    <w:pPr>
      <w:pStyle w:val="Stopka"/>
      <w:rPr>
        <w:rFonts w:ascii="Verdana" w:hAnsi="Verdana" w:cs="Arial"/>
        <w:sz w:val="14"/>
        <w:szCs w:val="14"/>
      </w:rPr>
    </w:pPr>
  </w:p>
  <w:p w:rsidR="00115580" w:rsidRPr="00633BD9" w:rsidRDefault="00115580" w:rsidP="00115580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115580" w:rsidRPr="00633BD9" w:rsidRDefault="00115580" w:rsidP="00115580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B62C5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0B" w:rsidRDefault="000C590B">
      <w:r>
        <w:separator/>
      </w:r>
    </w:p>
  </w:footnote>
  <w:footnote w:type="continuationSeparator" w:id="0">
    <w:p w:rsidR="000C590B" w:rsidRDefault="000C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65" w:rsidRDefault="00090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80" w:rsidRDefault="00115580" w:rsidP="00115580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 w:rsidP="00115580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115580" w:rsidRDefault="001155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0" w:rsidRPr="003D6231" w:rsidRDefault="00F83550" w:rsidP="00F83550">
    <w:pPr>
      <w:pStyle w:val="Gwka"/>
      <w:tabs>
        <w:tab w:val="left" w:pos="6525"/>
      </w:tabs>
      <w:rPr>
        <w:rFonts w:ascii="Verdana" w:hAnsi="Verdana" w:cs="Verdana"/>
        <w:sz w:val="16"/>
        <w:szCs w:val="16"/>
        <w:lang w:eastAsia="pl-PL"/>
      </w:rPr>
    </w:pPr>
    <w:r>
      <w:rPr>
        <w:rFonts w:ascii="Verdana" w:hAnsi="Verdana" w:cs="Verdana"/>
        <w:sz w:val="16"/>
        <w:szCs w:val="16"/>
        <w:lang w:eastAsia="pl-PL"/>
      </w:rPr>
      <w:t xml:space="preserve">                </w:t>
    </w:r>
    <w:r w:rsidRPr="00F83550">
      <w:rPr>
        <w:rFonts w:ascii="Verdana" w:hAnsi="Verdana" w:cs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logo_FE_Wiedza_Edukacja_Rozwoj_rgb-1" style="width:129pt;height:60.75pt;visibility:visible;mso-wrap-style:square">
          <v:imagedata r:id="rId1" o:title="logo_FE_Wiedza_Edukacja_Rozwoj_rgb-1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</w:t>
    </w:r>
    <w:r w:rsidRPr="003D6231">
      <w:rPr>
        <w:rFonts w:ascii="Verdana" w:hAnsi="Verdana" w:cs="Verdana"/>
        <w:sz w:val="16"/>
        <w:szCs w:val="16"/>
        <w:lang w:eastAsia="pl-PL"/>
      </w:rPr>
      <w:t xml:space="preserve"> </w:t>
    </w:r>
    <w:r>
      <w:rPr>
        <w:rFonts w:ascii="Verdana" w:hAnsi="Verdana" w:cs="Verdana"/>
        <w:sz w:val="16"/>
        <w:szCs w:val="16"/>
        <w:lang w:eastAsia="pl-PL"/>
      </w:rPr>
      <w:t xml:space="preserve">      </w:t>
    </w:r>
    <w:r w:rsidRPr="00F83550">
      <w:rPr>
        <w:rFonts w:ascii="Verdana" w:hAnsi="Verdana" w:cs="Verdana"/>
        <w:noProof/>
        <w:sz w:val="16"/>
        <w:szCs w:val="16"/>
        <w:lang w:eastAsia="pl-PL"/>
      </w:rPr>
      <w:pict>
        <v:shape id="Obraz 2" o:spid="_x0000_i1029" type="#_x0000_t75" alt="agh_znk_wbr_rgb_150ppi" style="width:27.75pt;height:54.75pt;visibility:visible;mso-wrap-style:square">
          <v:imagedata r:id="rId2" o:title="agh_znk_wbr_rgb_150ppi"/>
        </v:shape>
      </w:pict>
    </w:r>
    <w:r>
      <w:rPr>
        <w:rFonts w:ascii="Verdana" w:hAnsi="Verdana" w:cs="Verdana"/>
        <w:sz w:val="16"/>
        <w:szCs w:val="16"/>
        <w:lang w:eastAsia="pl-PL"/>
      </w:rPr>
      <w:t xml:space="preserve">   </w:t>
    </w:r>
    <w:r w:rsidRPr="00F83550">
      <w:rPr>
        <w:rFonts w:ascii="Verdana" w:hAnsi="Verdana" w:cs="Verdana"/>
        <w:noProof/>
        <w:sz w:val="16"/>
        <w:szCs w:val="16"/>
        <w:lang w:eastAsia="pl-PL"/>
      </w:rPr>
      <w:pict>
        <v:shape id="Obraz 3" o:spid="_x0000_i1027" type="#_x0000_t75" alt="EU_EFS_rgb-1" style="width:167.25pt;height:54.75pt;visibility:visible;mso-wrap-style:square">
          <v:imagedata r:id="rId3" o:title="EU_EFS_rgb-1"/>
        </v:shape>
      </w:pict>
    </w:r>
  </w:p>
  <w:p w:rsidR="00F83550" w:rsidRDefault="00F8355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"/>
        <w:szCs w:val="2"/>
      </w:rPr>
      <w:t xml:space="preserve">          </w:t>
    </w:r>
    <w:r w:rsidRPr="00115580">
      <w:rPr>
        <w:rFonts w:ascii="Verdana" w:hAnsi="Verdana"/>
        <w:noProof/>
        <w:sz w:val="26"/>
        <w:szCs w:val="26"/>
      </w:rPr>
      <w:pict>
        <v:shape id="Obraz 1" o:spid="_x0000_i1025" type="#_x0000_t75" style="width:209.25pt;height:107.25pt;visibility:visible">
          <v:imagedata r:id="rId4" o:title="logo agh firmówka"/>
        </v:shape>
      </w:pic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t xml:space="preserve"> </w:t>
    </w:r>
    <w:r>
      <w:t xml:space="preserve">                 </w:t>
    </w:r>
    <w:r>
      <w:rPr>
        <w:sz w:val="2"/>
        <w:szCs w:val="2"/>
      </w:rPr>
      <w:t xml:space="preserve">     </w:t>
    </w:r>
    <w:r>
      <w:t xml:space="preserve">     </w:t>
    </w:r>
    <w:r w:rsidR="006B62C5">
      <w:rPr>
        <w:rFonts w:ascii="Verdana" w:hAnsi="Verdana"/>
        <w:sz w:val="26"/>
        <w:szCs w:val="26"/>
      </w:rPr>
      <w:t>Pion K</w:t>
    </w:r>
    <w:r w:rsidRPr="00115580">
      <w:rPr>
        <w:rFonts w:ascii="Verdana" w:hAnsi="Verdana"/>
        <w:sz w:val="26"/>
        <w:szCs w:val="26"/>
      </w:rPr>
      <w:t>anclerz</w:t>
    </w:r>
    <w:r w:rsidR="006B62C5">
      <w:rPr>
        <w:rFonts w:ascii="Verdana" w:hAnsi="Verdana"/>
        <w:sz w:val="26"/>
        <w:szCs w:val="26"/>
      </w:rPr>
      <w:t>a</w:t>
    </w:r>
  </w:p>
  <w:p w:rsidR="00115580" w:rsidRPr="00115580" w:rsidRDefault="00115580" w:rsidP="00115580">
    <w:pPr>
      <w:pStyle w:val="Nagwek"/>
      <w:rPr>
        <w:rFonts w:ascii="Verdana" w:hAnsi="Verdana"/>
        <w:sz w:val="26"/>
        <w:szCs w:val="26"/>
      </w:rPr>
    </w:pPr>
    <w:r w:rsidRPr="00115580">
      <w:rPr>
        <w:rFonts w:ascii="Verdana" w:hAnsi="Verdana"/>
        <w:sz w:val="26"/>
        <w:szCs w:val="26"/>
      </w:rPr>
      <w:t xml:space="preserve">        </w:t>
    </w:r>
    <w:r>
      <w:rPr>
        <w:rFonts w:ascii="Verdana" w:hAnsi="Verdana"/>
        <w:sz w:val="2"/>
        <w:szCs w:val="2"/>
      </w:rPr>
      <w:t xml:space="preserve">                      </w:t>
    </w:r>
    <w:r w:rsidRPr="00115580">
      <w:rPr>
        <w:rFonts w:ascii="Verdana" w:hAnsi="Verdana"/>
        <w:sz w:val="26"/>
        <w:szCs w:val="26"/>
      </w:rPr>
      <w:t xml:space="preserve">   Dział Zamówień Publicznych </w:t>
    </w: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115580" w:rsidRPr="00115580" w:rsidRDefault="00115580" w:rsidP="00115580">
    <w:pPr>
      <w:tabs>
        <w:tab w:val="center" w:pos="4536"/>
        <w:tab w:val="right" w:pos="9072"/>
      </w:tabs>
      <w:rPr>
        <w:sz w:val="16"/>
        <w:szCs w:val="16"/>
      </w:rPr>
    </w:pPr>
  </w:p>
  <w:p w:rsidR="00616502" w:rsidRDefault="00115580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90B"/>
    <w:rsid w:val="000155D3"/>
    <w:rsid w:val="00090E65"/>
    <w:rsid w:val="000935D4"/>
    <w:rsid w:val="0009687F"/>
    <w:rsid w:val="000C590B"/>
    <w:rsid w:val="00115580"/>
    <w:rsid w:val="00175096"/>
    <w:rsid w:val="002711BE"/>
    <w:rsid w:val="002D0292"/>
    <w:rsid w:val="002F6745"/>
    <w:rsid w:val="003022AF"/>
    <w:rsid w:val="00321D9A"/>
    <w:rsid w:val="003E365F"/>
    <w:rsid w:val="003F49DC"/>
    <w:rsid w:val="004A0F09"/>
    <w:rsid w:val="00541C58"/>
    <w:rsid w:val="0060619F"/>
    <w:rsid w:val="00616502"/>
    <w:rsid w:val="006419ED"/>
    <w:rsid w:val="00684666"/>
    <w:rsid w:val="00696391"/>
    <w:rsid w:val="006B62C5"/>
    <w:rsid w:val="006D5BA7"/>
    <w:rsid w:val="00746927"/>
    <w:rsid w:val="007E7156"/>
    <w:rsid w:val="00945E6D"/>
    <w:rsid w:val="00A077A0"/>
    <w:rsid w:val="00A451E5"/>
    <w:rsid w:val="00AB4BCE"/>
    <w:rsid w:val="00B03639"/>
    <w:rsid w:val="00B53152"/>
    <w:rsid w:val="00BD30CE"/>
    <w:rsid w:val="00BD5912"/>
    <w:rsid w:val="00C002F0"/>
    <w:rsid w:val="00C2703D"/>
    <w:rsid w:val="00C909B4"/>
    <w:rsid w:val="00CA311D"/>
    <w:rsid w:val="00CB0D85"/>
    <w:rsid w:val="00CB29CB"/>
    <w:rsid w:val="00CC4093"/>
    <w:rsid w:val="00CC4709"/>
    <w:rsid w:val="00CD1D14"/>
    <w:rsid w:val="00CF16B3"/>
    <w:rsid w:val="00D9697C"/>
    <w:rsid w:val="00DC7ED0"/>
    <w:rsid w:val="00E61482"/>
    <w:rsid w:val="00EC4DA5"/>
    <w:rsid w:val="00F33AD6"/>
    <w:rsid w:val="00F83550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4A0F09"/>
    <w:rPr>
      <w:color w:val="0000FF"/>
      <w:u w:val="single"/>
    </w:rPr>
  </w:style>
  <w:style w:type="paragraph" w:styleId="Zwykytekst">
    <w:name w:val="Plain Text"/>
    <w:basedOn w:val="Normalny"/>
    <w:rsid w:val="0009687F"/>
    <w:rPr>
      <w:rFonts w:ascii="Courier New" w:hAnsi="Courier New" w:cs="Courier New"/>
    </w:rPr>
  </w:style>
  <w:style w:type="paragraph" w:styleId="NormalnyWeb">
    <w:name w:val="Normal (Web)"/>
    <w:basedOn w:val="Normalny"/>
    <w:rsid w:val="00BD5912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next w:val="Nagwek"/>
    <w:rsid w:val="00C002F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rsid w:val="00F83550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Michał Długoń</dc:creator>
  <cp:keywords/>
  <cp:lastModifiedBy>Michał Długoń</cp:lastModifiedBy>
  <cp:revision>2</cp:revision>
  <cp:lastPrinted>2019-11-08T12:46:00Z</cp:lastPrinted>
  <dcterms:created xsi:type="dcterms:W3CDTF">2019-11-08T12:46:00Z</dcterms:created>
  <dcterms:modified xsi:type="dcterms:W3CDTF">2019-11-08T12:46:00Z</dcterms:modified>
</cp:coreProperties>
</file>