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45A6" w14:textId="77777777" w:rsidR="009C404F" w:rsidRPr="00B418F8" w:rsidRDefault="009C404F">
      <w:pPr>
        <w:pStyle w:val="pkt"/>
        <w:ind w:left="0" w:firstLine="0"/>
        <w:rPr>
          <w:b/>
          <w:szCs w:val="24"/>
        </w:rPr>
      </w:pPr>
      <w:r w:rsidRPr="00B418F8">
        <w:rPr>
          <w:b/>
          <w:szCs w:val="24"/>
        </w:rPr>
        <w:t>Akademia Górniczo - Hutnicza</w:t>
      </w:r>
    </w:p>
    <w:p w14:paraId="2818C5FA" w14:textId="77777777" w:rsidR="009C404F" w:rsidRPr="00B418F8" w:rsidRDefault="009C404F">
      <w:pPr>
        <w:pStyle w:val="pkt"/>
        <w:ind w:left="0" w:firstLine="0"/>
        <w:rPr>
          <w:b/>
          <w:szCs w:val="24"/>
        </w:rPr>
      </w:pPr>
      <w:r w:rsidRPr="00B418F8">
        <w:rPr>
          <w:b/>
          <w:szCs w:val="24"/>
        </w:rPr>
        <w:t>im. Stanisława Staszica w Krakowie</w:t>
      </w:r>
    </w:p>
    <w:p w14:paraId="596FC509" w14:textId="77777777" w:rsidR="00EB7871" w:rsidRPr="00B418F8" w:rsidRDefault="009C404F">
      <w:pPr>
        <w:pStyle w:val="pkt"/>
        <w:ind w:left="0" w:firstLine="0"/>
        <w:rPr>
          <w:b/>
          <w:szCs w:val="24"/>
        </w:rPr>
      </w:pPr>
      <w:r w:rsidRPr="00B418F8">
        <w:rPr>
          <w:b/>
          <w:szCs w:val="24"/>
        </w:rPr>
        <w:t>Dział Zamówień Publicznych</w:t>
      </w:r>
    </w:p>
    <w:p w14:paraId="2FE6D378" w14:textId="77777777" w:rsidR="00EB7871" w:rsidRPr="00B418F8" w:rsidRDefault="009C404F">
      <w:pPr>
        <w:pStyle w:val="pkt"/>
        <w:ind w:left="0" w:firstLine="0"/>
        <w:rPr>
          <w:b/>
          <w:szCs w:val="24"/>
        </w:rPr>
      </w:pPr>
      <w:r w:rsidRPr="00B418F8">
        <w:rPr>
          <w:b/>
          <w:szCs w:val="24"/>
        </w:rPr>
        <w:t>Al. Mickiewicza</w:t>
      </w:r>
      <w:r w:rsidR="00EB7871" w:rsidRPr="00B418F8">
        <w:rPr>
          <w:b/>
          <w:szCs w:val="24"/>
        </w:rPr>
        <w:t xml:space="preserve"> </w:t>
      </w:r>
      <w:r w:rsidRPr="00B418F8">
        <w:rPr>
          <w:b/>
          <w:szCs w:val="24"/>
        </w:rPr>
        <w:t>30</w:t>
      </w:r>
      <w:r w:rsidR="00EB7871" w:rsidRPr="00B418F8">
        <w:rPr>
          <w:b/>
          <w:szCs w:val="24"/>
        </w:rPr>
        <w:t xml:space="preserve"> </w:t>
      </w:r>
    </w:p>
    <w:p w14:paraId="454B7D55" w14:textId="77777777" w:rsidR="00EB7871" w:rsidRPr="00B418F8" w:rsidRDefault="009C404F">
      <w:pPr>
        <w:pStyle w:val="pkt"/>
        <w:ind w:left="0" w:firstLine="0"/>
        <w:rPr>
          <w:b/>
          <w:szCs w:val="24"/>
        </w:rPr>
      </w:pPr>
      <w:r w:rsidRPr="00B418F8">
        <w:rPr>
          <w:b/>
          <w:szCs w:val="24"/>
        </w:rPr>
        <w:t>30-059</w:t>
      </w:r>
      <w:r w:rsidR="00EB7871" w:rsidRPr="00B418F8">
        <w:rPr>
          <w:b/>
          <w:szCs w:val="24"/>
        </w:rPr>
        <w:t xml:space="preserve"> </w:t>
      </w:r>
      <w:r w:rsidRPr="00B418F8">
        <w:rPr>
          <w:b/>
          <w:szCs w:val="24"/>
        </w:rPr>
        <w:t>Kraków</w:t>
      </w:r>
    </w:p>
    <w:p w14:paraId="7C13FE71" w14:textId="77777777" w:rsidR="00EB7871" w:rsidRPr="00B418F8" w:rsidRDefault="00EB7871">
      <w:pPr>
        <w:pStyle w:val="pkt"/>
        <w:rPr>
          <w:szCs w:val="24"/>
        </w:rPr>
      </w:pPr>
    </w:p>
    <w:p w14:paraId="261529B7" w14:textId="77777777" w:rsidR="00EB7871" w:rsidRPr="00B418F8" w:rsidRDefault="00EB7871">
      <w:pPr>
        <w:pStyle w:val="pkt"/>
        <w:rPr>
          <w:szCs w:val="24"/>
        </w:rPr>
      </w:pPr>
    </w:p>
    <w:p w14:paraId="14EE2447" w14:textId="77777777" w:rsidR="00EB7871" w:rsidRPr="00B418F8" w:rsidRDefault="00EB7871">
      <w:pPr>
        <w:pStyle w:val="pkt"/>
        <w:rPr>
          <w:szCs w:val="24"/>
        </w:rPr>
      </w:pPr>
    </w:p>
    <w:p w14:paraId="0EF2869F" w14:textId="490901D3" w:rsidR="00EB7871" w:rsidRPr="00B418F8" w:rsidRDefault="00EB7871">
      <w:pPr>
        <w:pStyle w:val="pkt"/>
        <w:tabs>
          <w:tab w:val="right" w:pos="9000"/>
        </w:tabs>
        <w:ind w:left="0" w:firstLine="0"/>
        <w:rPr>
          <w:szCs w:val="24"/>
        </w:rPr>
      </w:pPr>
      <w:r w:rsidRPr="00B418F8">
        <w:rPr>
          <w:b/>
          <w:szCs w:val="24"/>
        </w:rPr>
        <w:t xml:space="preserve">Znak sprawy: </w:t>
      </w:r>
      <w:r w:rsidR="009C404F" w:rsidRPr="00B418F8">
        <w:rPr>
          <w:b/>
          <w:szCs w:val="24"/>
        </w:rPr>
        <w:t>KC-zp.272-</w:t>
      </w:r>
      <w:r w:rsidR="00393DD0">
        <w:rPr>
          <w:b/>
          <w:szCs w:val="24"/>
        </w:rPr>
        <w:t>698</w:t>
      </w:r>
      <w:r w:rsidR="009C404F" w:rsidRPr="00B418F8">
        <w:rPr>
          <w:b/>
          <w:szCs w:val="24"/>
        </w:rPr>
        <w:t>/1</w:t>
      </w:r>
      <w:r w:rsidR="00104F68" w:rsidRPr="00B418F8">
        <w:rPr>
          <w:b/>
          <w:szCs w:val="24"/>
        </w:rPr>
        <w:t>9</w:t>
      </w:r>
      <w:r w:rsidRPr="00B418F8">
        <w:rPr>
          <w:szCs w:val="24"/>
        </w:rPr>
        <w:tab/>
      </w:r>
      <w:r w:rsidR="009C404F" w:rsidRPr="00B418F8">
        <w:rPr>
          <w:szCs w:val="24"/>
        </w:rPr>
        <w:t>Kraków</w:t>
      </w:r>
      <w:r w:rsidRPr="00B418F8">
        <w:rPr>
          <w:szCs w:val="24"/>
        </w:rPr>
        <w:t xml:space="preserve">, </w:t>
      </w:r>
      <w:r w:rsidR="009C404F" w:rsidRPr="00B418F8">
        <w:rPr>
          <w:szCs w:val="24"/>
        </w:rPr>
        <w:t>201</w:t>
      </w:r>
      <w:r w:rsidR="00104F68" w:rsidRPr="00B418F8">
        <w:rPr>
          <w:szCs w:val="24"/>
        </w:rPr>
        <w:t>9</w:t>
      </w:r>
      <w:r w:rsidR="009C404F" w:rsidRPr="00B418F8">
        <w:rPr>
          <w:szCs w:val="24"/>
        </w:rPr>
        <w:t>-</w:t>
      </w:r>
      <w:r w:rsidR="00393DD0">
        <w:rPr>
          <w:szCs w:val="24"/>
        </w:rPr>
        <w:t>10</w:t>
      </w:r>
      <w:r w:rsidR="00CE1EB9" w:rsidRPr="00B418F8">
        <w:rPr>
          <w:szCs w:val="24"/>
        </w:rPr>
        <w:t>-</w:t>
      </w:r>
      <w:r w:rsidR="00393DD0">
        <w:rPr>
          <w:szCs w:val="24"/>
        </w:rPr>
        <w:t>21</w:t>
      </w:r>
    </w:p>
    <w:p w14:paraId="0923388A" w14:textId="77777777" w:rsidR="00EB7871" w:rsidRPr="00B418F8" w:rsidRDefault="00EB7871">
      <w:pPr>
        <w:pStyle w:val="Tytu"/>
        <w:rPr>
          <w:rFonts w:cs="Times New Roman"/>
          <w:sz w:val="24"/>
          <w:szCs w:val="24"/>
        </w:rPr>
      </w:pPr>
    </w:p>
    <w:p w14:paraId="273CB125" w14:textId="77777777" w:rsidR="00EB7871" w:rsidRPr="00B418F8" w:rsidRDefault="00EB7871"/>
    <w:p w14:paraId="5E6495F5" w14:textId="77777777" w:rsidR="00EB7871" w:rsidRPr="00B418F8" w:rsidRDefault="00EB7871">
      <w:pPr>
        <w:pStyle w:val="Tytu"/>
        <w:rPr>
          <w:rFonts w:cs="Times New Roman"/>
          <w:sz w:val="24"/>
          <w:szCs w:val="24"/>
        </w:rPr>
      </w:pPr>
    </w:p>
    <w:p w14:paraId="53D9B6B6" w14:textId="77777777" w:rsidR="00EB7871" w:rsidRPr="00B418F8" w:rsidRDefault="00EB7871">
      <w:pPr>
        <w:pStyle w:val="Tytu"/>
        <w:rPr>
          <w:rFonts w:cs="Times New Roman"/>
          <w:sz w:val="24"/>
          <w:szCs w:val="24"/>
        </w:rPr>
      </w:pPr>
      <w:r w:rsidRPr="00B418F8">
        <w:rPr>
          <w:rFonts w:cs="Times New Roman"/>
          <w:sz w:val="24"/>
          <w:szCs w:val="24"/>
        </w:rPr>
        <w:t>SPECYFIKACJA ISTOTNYCH WARUNKÓW ZAMÓWIENIA</w:t>
      </w:r>
    </w:p>
    <w:p w14:paraId="624354BC" w14:textId="77777777" w:rsidR="00EB7871" w:rsidRPr="00B418F8" w:rsidRDefault="00EB7871">
      <w:pPr>
        <w:jc w:val="center"/>
      </w:pPr>
    </w:p>
    <w:p w14:paraId="4C168A5C" w14:textId="77777777" w:rsidR="00104F68" w:rsidRPr="00B418F8" w:rsidRDefault="00EB7871" w:rsidP="001D76A6">
      <w:pPr>
        <w:jc w:val="center"/>
        <w:rPr>
          <w:b/>
        </w:rPr>
      </w:pPr>
      <w:r w:rsidRPr="00B418F8">
        <w:rPr>
          <w:b/>
        </w:rPr>
        <w:t xml:space="preserve">na </w:t>
      </w:r>
    </w:p>
    <w:p w14:paraId="47FEE08E" w14:textId="77777777" w:rsidR="00393DD0" w:rsidRDefault="00393DD0">
      <w:pPr>
        <w:jc w:val="center"/>
        <w:rPr>
          <w:b/>
        </w:rPr>
      </w:pPr>
      <w:r>
        <w:rPr>
          <w:b/>
        </w:rPr>
        <w:t>ochrona osób i mienia na terenie Miasteczka Studenckiego AGH w Krakowie</w:t>
      </w:r>
    </w:p>
    <w:p w14:paraId="41731707" w14:textId="7A1BFA1E" w:rsidR="00EB7871" w:rsidRPr="00B418F8" w:rsidRDefault="001240E1">
      <w:pPr>
        <w:jc w:val="center"/>
        <w:rPr>
          <w:b/>
        </w:rPr>
      </w:pPr>
      <w:r w:rsidRPr="00B418F8">
        <w:rPr>
          <w:b/>
        </w:rPr>
        <w:t xml:space="preserve"> - KC-zp.272-</w:t>
      </w:r>
      <w:r w:rsidR="00393DD0">
        <w:rPr>
          <w:b/>
        </w:rPr>
        <w:t>698</w:t>
      </w:r>
      <w:r w:rsidRPr="00B418F8">
        <w:rPr>
          <w:b/>
        </w:rPr>
        <w:t>/19</w:t>
      </w:r>
    </w:p>
    <w:p w14:paraId="774736E4" w14:textId="77777777" w:rsidR="00EB7871" w:rsidRPr="00B418F8" w:rsidRDefault="00EB7871">
      <w:pPr>
        <w:jc w:val="center"/>
        <w:rPr>
          <w:b/>
        </w:rPr>
      </w:pPr>
    </w:p>
    <w:p w14:paraId="0211B062" w14:textId="77777777" w:rsidR="00EB7871" w:rsidRPr="00B418F8" w:rsidRDefault="00EB7871">
      <w:pPr>
        <w:jc w:val="center"/>
        <w:rPr>
          <w:b/>
        </w:rPr>
      </w:pPr>
    </w:p>
    <w:p w14:paraId="7BA85446" w14:textId="77777777" w:rsidR="00EB7871" w:rsidRPr="00B418F8" w:rsidRDefault="00EB7871">
      <w:pPr>
        <w:jc w:val="center"/>
        <w:rPr>
          <w:b/>
        </w:rPr>
      </w:pPr>
    </w:p>
    <w:p w14:paraId="03B5F5E0" w14:textId="77777777" w:rsidR="00EB7871" w:rsidRPr="00B418F8" w:rsidRDefault="00EB7871">
      <w:pPr>
        <w:jc w:val="center"/>
        <w:rPr>
          <w:b/>
        </w:rPr>
      </w:pPr>
    </w:p>
    <w:p w14:paraId="6314D667" w14:textId="55F1CC99" w:rsidR="00FD3DA3" w:rsidRPr="00B418F8" w:rsidRDefault="00FD3DA3" w:rsidP="00FD3DA3">
      <w:pPr>
        <w:jc w:val="both"/>
        <w:rPr>
          <w:b/>
        </w:rPr>
      </w:pPr>
      <w:r w:rsidRPr="00B418F8">
        <w:t>Postępowanie o udzielenie zamówienia publicznego prowadzone jest na podstawie art. 138g ustawy z dnia 29 stycznia 2004 r. Prawo zamówień publicznych</w:t>
      </w:r>
      <w:r w:rsidR="009838C7" w:rsidRPr="00B418F8">
        <w:t xml:space="preserve"> </w:t>
      </w:r>
      <w:r w:rsidR="005E1794" w:rsidRPr="00B418F8">
        <w:t>(</w:t>
      </w:r>
      <w:r w:rsidR="00BF0DC7" w:rsidRPr="00B418F8">
        <w:t xml:space="preserve">Dz. U. z  </w:t>
      </w:r>
      <w:r w:rsidR="007D3BA5" w:rsidRPr="00B418F8">
        <w:t>201</w:t>
      </w:r>
      <w:r w:rsidR="00393DD0">
        <w:t>9</w:t>
      </w:r>
      <w:r w:rsidR="007D3BA5" w:rsidRPr="00B418F8">
        <w:t xml:space="preserve"> r. poz. </w:t>
      </w:r>
      <w:r w:rsidR="00393DD0">
        <w:t>1843</w:t>
      </w:r>
      <w:r w:rsidRPr="00B418F8">
        <w:t xml:space="preserve">) </w:t>
      </w:r>
      <w:r w:rsidRPr="00B418F8">
        <w:rPr>
          <w:b/>
        </w:rPr>
        <w:t>(usługi społeczne i inne szczególne usługi)</w:t>
      </w:r>
    </w:p>
    <w:p w14:paraId="31720A41" w14:textId="77777777" w:rsidR="00FD3DA3" w:rsidRPr="00B418F8" w:rsidRDefault="00FD3DA3" w:rsidP="009838C7">
      <w:pPr>
        <w:jc w:val="both"/>
      </w:pPr>
    </w:p>
    <w:p w14:paraId="7F003B79" w14:textId="77777777" w:rsidR="00EB7871" w:rsidRPr="00B418F8" w:rsidRDefault="00EB7871">
      <w:pPr>
        <w:jc w:val="both"/>
      </w:pPr>
    </w:p>
    <w:p w14:paraId="46F68552" w14:textId="77777777" w:rsidR="00EB7871" w:rsidRPr="00B418F8" w:rsidRDefault="00EB7871">
      <w:pPr>
        <w:jc w:val="both"/>
      </w:pPr>
    </w:p>
    <w:p w14:paraId="7A657812" w14:textId="77777777" w:rsidR="00EB7871" w:rsidRPr="00B418F8" w:rsidRDefault="00EB7871">
      <w:pPr>
        <w:jc w:val="both"/>
      </w:pPr>
    </w:p>
    <w:p w14:paraId="21BC5037" w14:textId="77777777" w:rsidR="00EB7871" w:rsidRPr="00B418F8" w:rsidRDefault="00EB7871">
      <w:pPr>
        <w:jc w:val="both"/>
      </w:pPr>
    </w:p>
    <w:p w14:paraId="505E0341" w14:textId="77777777" w:rsidR="00EB7871" w:rsidRPr="00B418F8" w:rsidRDefault="00EB7871">
      <w:pPr>
        <w:jc w:val="both"/>
      </w:pPr>
    </w:p>
    <w:p w14:paraId="41AFB412" w14:textId="77777777" w:rsidR="00EB7871" w:rsidRPr="00B418F8" w:rsidRDefault="00EB7871">
      <w:pPr>
        <w:jc w:val="both"/>
      </w:pPr>
    </w:p>
    <w:p w14:paraId="0C9C001E" w14:textId="77777777" w:rsidR="00EB7871" w:rsidRPr="00B418F8" w:rsidRDefault="00EB7871">
      <w:pPr>
        <w:jc w:val="both"/>
      </w:pPr>
    </w:p>
    <w:p w14:paraId="57BD2FC0" w14:textId="77777777" w:rsidR="00AA4B76" w:rsidRPr="00B418F8" w:rsidRDefault="00EB7871" w:rsidP="00AA4B76">
      <w:pPr>
        <w:pStyle w:val="Nagwek1"/>
        <w:jc w:val="both"/>
        <w:rPr>
          <w:rFonts w:cs="Times New Roman"/>
        </w:rPr>
      </w:pPr>
      <w:r w:rsidRPr="00B418F8">
        <w:rPr>
          <w:rFonts w:cs="Times New Roman"/>
        </w:rPr>
        <w:br w:type="page"/>
      </w:r>
      <w:r w:rsidR="00D754E0" w:rsidRPr="00B418F8">
        <w:rPr>
          <w:rFonts w:cs="Times New Roman"/>
        </w:rPr>
        <w:lastRenderedPageBreak/>
        <w:t xml:space="preserve"> </w:t>
      </w:r>
      <w:r w:rsidR="00AA4B76" w:rsidRPr="00B418F8">
        <w:rPr>
          <w:rFonts w:cs="Times New Roman"/>
        </w:rPr>
        <w:t>Zamawiający</w:t>
      </w:r>
    </w:p>
    <w:p w14:paraId="0FDDC314" w14:textId="77777777" w:rsidR="00AA4B76" w:rsidRPr="00B418F8" w:rsidRDefault="00AA4B76" w:rsidP="00AA4B76">
      <w:pPr>
        <w:spacing w:after="120"/>
        <w:ind w:left="360"/>
      </w:pPr>
      <w:r w:rsidRPr="00B418F8">
        <w:t>Akademia Górniczo - Hutnicza im. Stanisława Staszica w Krakowie,</w:t>
      </w:r>
    </w:p>
    <w:p w14:paraId="49918013" w14:textId="77777777" w:rsidR="00AA4B76" w:rsidRPr="00B418F8" w:rsidRDefault="00AA4B76" w:rsidP="00AA4B76">
      <w:pPr>
        <w:spacing w:after="120"/>
        <w:ind w:left="360"/>
      </w:pPr>
      <w:r w:rsidRPr="00B418F8">
        <w:t xml:space="preserve">al. Mickiewicza 30 </w:t>
      </w:r>
    </w:p>
    <w:p w14:paraId="6DEB4060" w14:textId="77777777" w:rsidR="00AA4B76" w:rsidRPr="00B418F8" w:rsidRDefault="00AA4B76" w:rsidP="00AA4B76">
      <w:pPr>
        <w:spacing w:after="120"/>
        <w:ind w:left="360"/>
      </w:pPr>
      <w:r w:rsidRPr="00B418F8">
        <w:t>30-059 Kraków</w:t>
      </w:r>
    </w:p>
    <w:p w14:paraId="75119D28" w14:textId="77777777" w:rsidR="00AA4B76" w:rsidRPr="00B418F8" w:rsidRDefault="00AA4B76" w:rsidP="00AA4B76">
      <w:pPr>
        <w:spacing w:after="120"/>
        <w:ind w:left="360"/>
        <w:rPr>
          <w:lang w:val="fr-FR"/>
        </w:rPr>
      </w:pPr>
      <w:r w:rsidRPr="00B418F8">
        <w:t xml:space="preserve">tel. +48 12 617 35 95,  fax. </w:t>
      </w:r>
      <w:r w:rsidRPr="00B418F8">
        <w:rPr>
          <w:lang w:val="fr-FR"/>
        </w:rPr>
        <w:t>+48 12 617 35 95, +48 12 617 33 63</w:t>
      </w:r>
    </w:p>
    <w:p w14:paraId="3FC6F228" w14:textId="77777777" w:rsidR="00AA4B76" w:rsidRPr="00B418F8" w:rsidRDefault="00AA4B76" w:rsidP="00AA4B76">
      <w:pPr>
        <w:spacing w:after="120"/>
        <w:ind w:left="360"/>
        <w:rPr>
          <w:lang w:val="fr-FR"/>
        </w:rPr>
      </w:pPr>
      <w:r w:rsidRPr="00B418F8">
        <w:rPr>
          <w:lang w:val="fr-FR"/>
        </w:rPr>
        <w:t xml:space="preserve">e-mail: </w:t>
      </w:r>
      <w:hyperlink r:id="rId8" w:history="1">
        <w:r w:rsidRPr="00B418F8">
          <w:rPr>
            <w:color w:val="0000FF"/>
            <w:u w:val="single"/>
            <w:lang w:val="fr-FR"/>
          </w:rPr>
          <w:t>dzp@agh.edu.pl</w:t>
        </w:r>
      </w:hyperlink>
    </w:p>
    <w:p w14:paraId="4E44AE4A" w14:textId="77777777" w:rsidR="00AA4B76" w:rsidRPr="00B418F8" w:rsidRDefault="00AA4B76" w:rsidP="00AA4B76">
      <w:pPr>
        <w:spacing w:after="120"/>
        <w:ind w:left="360"/>
        <w:rPr>
          <w:bCs/>
          <w:shd w:val="clear" w:color="auto" w:fill="FFFFFF"/>
        </w:rPr>
      </w:pPr>
      <w:r w:rsidRPr="00B418F8">
        <w:t xml:space="preserve">strona internetowa: </w:t>
      </w:r>
      <w:hyperlink r:id="rId9" w:history="1">
        <w:r w:rsidRPr="00B418F8">
          <w:rPr>
            <w:color w:val="0000FF"/>
            <w:u w:val="single"/>
          </w:rPr>
          <w:t>www.dzp.agh.edu.pl</w:t>
        </w:r>
      </w:hyperlink>
      <w:r w:rsidRPr="00B418F8">
        <w:t xml:space="preserve"> </w:t>
      </w:r>
    </w:p>
    <w:p w14:paraId="3BDF2AD8" w14:textId="77777777" w:rsidR="00AA4B76" w:rsidRPr="00B418F8" w:rsidRDefault="00AA4B76" w:rsidP="00AA4B76">
      <w:pPr>
        <w:spacing w:after="120"/>
        <w:ind w:left="360"/>
        <w:rPr>
          <w:bCs/>
          <w:shd w:val="clear" w:color="auto" w:fill="FFFFFF"/>
        </w:rPr>
      </w:pPr>
      <w:r w:rsidRPr="00B418F8">
        <w:rPr>
          <w:bCs/>
          <w:shd w:val="clear" w:color="auto" w:fill="FFFFFF"/>
        </w:rPr>
        <w:t>NIP: 675-000-19-23</w:t>
      </w:r>
    </w:p>
    <w:p w14:paraId="7B7B71C3" w14:textId="77777777" w:rsidR="00AA4B76" w:rsidRPr="00B418F8" w:rsidRDefault="00AA4B76" w:rsidP="00AA4B76">
      <w:pPr>
        <w:spacing w:after="120"/>
        <w:ind w:left="360"/>
      </w:pPr>
      <w:r w:rsidRPr="00B418F8">
        <w:rPr>
          <w:bCs/>
          <w:shd w:val="clear" w:color="auto" w:fill="FFFFFF"/>
        </w:rPr>
        <w:t>Regon: 000001577</w:t>
      </w:r>
    </w:p>
    <w:p w14:paraId="49C8491D"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Tryb udzielenia zamówienia</w:t>
      </w:r>
    </w:p>
    <w:p w14:paraId="23A9C05E" w14:textId="394EE5D9" w:rsidR="00FD3DA3" w:rsidRPr="00164D92" w:rsidRDefault="00FD3DA3" w:rsidP="00EF634F">
      <w:pPr>
        <w:pStyle w:val="Tekstpodstawowywcity"/>
        <w:numPr>
          <w:ilvl w:val="0"/>
          <w:numId w:val="9"/>
        </w:numPr>
        <w:ind w:left="709" w:hanging="283"/>
        <w:jc w:val="both"/>
        <w:rPr>
          <w:b/>
          <w:sz w:val="22"/>
          <w:szCs w:val="22"/>
        </w:rPr>
      </w:pPr>
      <w:r w:rsidRPr="00164D92">
        <w:rPr>
          <w:b/>
          <w:sz w:val="22"/>
          <w:szCs w:val="22"/>
        </w:rPr>
        <w:t>Postępowanie o udzielenie zamówienia publicznego prowadzone jest na podstawie art. 138g ustawy z dnia 29 stycznia 2004 r. Prawo zamówień publicznych (Dz. U. z 201</w:t>
      </w:r>
      <w:r w:rsidR="00135AB2">
        <w:rPr>
          <w:b/>
          <w:sz w:val="22"/>
          <w:szCs w:val="22"/>
        </w:rPr>
        <w:t>9</w:t>
      </w:r>
      <w:r w:rsidRPr="00164D92">
        <w:rPr>
          <w:b/>
          <w:sz w:val="22"/>
          <w:szCs w:val="22"/>
        </w:rPr>
        <w:t xml:space="preserve"> r. poz. </w:t>
      </w:r>
      <w:r w:rsidR="00135AB2">
        <w:rPr>
          <w:b/>
          <w:sz w:val="22"/>
          <w:szCs w:val="22"/>
        </w:rPr>
        <w:t>1843</w:t>
      </w:r>
      <w:r w:rsidRPr="00164D92">
        <w:rPr>
          <w:b/>
          <w:sz w:val="22"/>
          <w:szCs w:val="22"/>
        </w:rPr>
        <w:t>). Zgodnie z art. 138g w postępowaniach o udzielenie zamówień, w których przedmiotem zamówienia są usługi społeczne stosuje się przepisy działu III rozdziału 6 ustawy PZP.</w:t>
      </w:r>
    </w:p>
    <w:p w14:paraId="4245A007" w14:textId="77777777" w:rsidR="00FD3DA3" w:rsidRPr="00164D92" w:rsidRDefault="00FD3DA3" w:rsidP="00EF634F">
      <w:pPr>
        <w:pStyle w:val="Tekstpodstawowywcity"/>
        <w:numPr>
          <w:ilvl w:val="0"/>
          <w:numId w:val="9"/>
        </w:numPr>
        <w:ind w:left="709" w:hanging="283"/>
        <w:jc w:val="both"/>
        <w:rPr>
          <w:b/>
          <w:sz w:val="22"/>
          <w:szCs w:val="22"/>
        </w:rPr>
      </w:pPr>
      <w:r w:rsidRPr="00164D92">
        <w:rPr>
          <w:b/>
          <w:sz w:val="22"/>
          <w:szCs w:val="22"/>
        </w:rPr>
        <w:t>Zgodnie z art. 138l PZP postępowanie o udzielenie zamówienia na usługi społeczne jest prowadzone z zastosowaniem przepisów działu I rozdziału 2a, działu II rozdziału 5, działu V rozdziału 3 oraz działu VI.</w:t>
      </w:r>
    </w:p>
    <w:p w14:paraId="04190A22" w14:textId="77777777" w:rsidR="00FD3DA3" w:rsidRPr="00164D92" w:rsidRDefault="00FD3DA3" w:rsidP="00EF634F">
      <w:pPr>
        <w:pStyle w:val="Tekstpodstawowywcity"/>
        <w:numPr>
          <w:ilvl w:val="0"/>
          <w:numId w:val="9"/>
        </w:numPr>
        <w:ind w:left="709" w:hanging="283"/>
        <w:jc w:val="both"/>
        <w:rPr>
          <w:b/>
          <w:sz w:val="22"/>
          <w:szCs w:val="22"/>
        </w:rPr>
      </w:pPr>
      <w:r w:rsidRPr="00164D92">
        <w:rPr>
          <w:b/>
          <w:sz w:val="22"/>
          <w:szCs w:val="22"/>
        </w:rPr>
        <w:t>Ponadto w procedurze udzielenia zamówień na usługi społeczne  i inne szczególne usługi przewidziano dodatkowo stosowanie następujących przepisów ustawy PZP:</w:t>
      </w:r>
    </w:p>
    <w:p w14:paraId="4FA668CE" w14:textId="77777777" w:rsidR="00FD3DA3" w:rsidRPr="00164D92" w:rsidRDefault="00FD3DA3" w:rsidP="00FD3DA3">
      <w:pPr>
        <w:pStyle w:val="Tekstpodstawowywcity"/>
        <w:ind w:left="709" w:hanging="283"/>
        <w:jc w:val="both"/>
        <w:rPr>
          <w:b/>
          <w:sz w:val="22"/>
          <w:szCs w:val="22"/>
        </w:rPr>
      </w:pPr>
      <w:r w:rsidRPr="00164D92">
        <w:rPr>
          <w:b/>
          <w:sz w:val="22"/>
          <w:szCs w:val="22"/>
        </w:rPr>
        <w:t xml:space="preserve">     - art. 17 i 18, art. 89, 95 ust. 2</w:t>
      </w:r>
    </w:p>
    <w:p w14:paraId="3E0F985A" w14:textId="77777777" w:rsidR="00FD3DA3" w:rsidRPr="00164D92" w:rsidRDefault="00FD3DA3" w:rsidP="00FD3DA3">
      <w:pPr>
        <w:pStyle w:val="Tekstpodstawowywcity"/>
        <w:ind w:left="709" w:hanging="283"/>
        <w:jc w:val="both"/>
        <w:rPr>
          <w:b/>
          <w:sz w:val="22"/>
          <w:szCs w:val="22"/>
        </w:rPr>
      </w:pPr>
      <w:r w:rsidRPr="00164D92">
        <w:rPr>
          <w:b/>
          <w:sz w:val="22"/>
          <w:szCs w:val="22"/>
        </w:rPr>
        <w:t xml:space="preserve">     – odpowiednio stosuje się art. 11-11c, art. 22-22d, art. 24, 29-30b, art. 32-35, art. 93 PZP</w:t>
      </w:r>
    </w:p>
    <w:p w14:paraId="775495A6"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Opis przedmiotu zamówienia</w:t>
      </w:r>
    </w:p>
    <w:p w14:paraId="0AC88820" w14:textId="4ACCD1DF" w:rsidR="00E472DD" w:rsidRPr="00E472DD" w:rsidRDefault="00A366AC" w:rsidP="00E472DD">
      <w:pPr>
        <w:tabs>
          <w:tab w:val="left" w:pos="851"/>
        </w:tabs>
        <w:ind w:left="709"/>
        <w:jc w:val="both"/>
      </w:pPr>
      <w:r w:rsidRPr="00B418F8">
        <w:t xml:space="preserve">3.1   </w:t>
      </w:r>
      <w:r w:rsidR="00AA4B76" w:rsidRPr="00B418F8">
        <w:t xml:space="preserve">Przedmiotem zamówienia jest </w:t>
      </w:r>
      <w:r w:rsidR="00E472DD" w:rsidRPr="00E472DD">
        <w:t>ochrona osób i mienia na terenie Miasteczka</w:t>
      </w:r>
      <w:r w:rsidR="00E472DD">
        <w:t xml:space="preserve"> </w:t>
      </w:r>
      <w:r w:rsidR="00E472DD" w:rsidRPr="00E472DD">
        <w:t>Studenckiego AGH w Krakowie  - KC-zp.272-698/19</w:t>
      </w:r>
    </w:p>
    <w:p w14:paraId="02FE0329" w14:textId="7C3EA839" w:rsidR="00AA4B76" w:rsidRPr="00B418F8" w:rsidRDefault="001240E1" w:rsidP="00E921F0">
      <w:pPr>
        <w:pStyle w:val="Nagwek2"/>
      </w:pPr>
      <w:r w:rsidRPr="00B418F8">
        <w:t>.</w:t>
      </w:r>
    </w:p>
    <w:tbl>
      <w:tblPr>
        <w:tblW w:w="87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3"/>
      </w:tblGrid>
      <w:tr w:rsidR="00AA4B76" w:rsidRPr="00B418F8" w14:paraId="297EC211" w14:textId="77777777" w:rsidTr="00275EC8">
        <w:tc>
          <w:tcPr>
            <w:tcW w:w="8703" w:type="dxa"/>
            <w:tcBorders>
              <w:top w:val="single" w:sz="4" w:space="0" w:color="auto"/>
              <w:left w:val="single" w:sz="4" w:space="0" w:color="auto"/>
              <w:bottom w:val="single" w:sz="4" w:space="0" w:color="auto"/>
              <w:right w:val="single" w:sz="4" w:space="0" w:color="auto"/>
            </w:tcBorders>
            <w:shd w:val="clear" w:color="auto" w:fill="auto"/>
          </w:tcPr>
          <w:p w14:paraId="484F2F1A" w14:textId="7C37A52B" w:rsidR="00863916" w:rsidRPr="00023371" w:rsidRDefault="00863916" w:rsidP="00863916">
            <w:pPr>
              <w:suppressAutoHyphens/>
              <w:spacing w:after="120"/>
              <w:rPr>
                <w:lang w:eastAsia="zh-CN"/>
              </w:rPr>
            </w:pPr>
            <w:r w:rsidRPr="00023371">
              <w:rPr>
                <w:b/>
                <w:lang w:eastAsia="zh-CN"/>
              </w:rPr>
              <w:t>Wspólny Słownik Zamówień</w:t>
            </w:r>
            <w:r w:rsidRPr="00D36F21">
              <w:rPr>
                <w:b/>
                <w:lang w:eastAsia="zh-CN"/>
              </w:rPr>
              <w:t xml:space="preserve">:  </w:t>
            </w:r>
            <w:r w:rsidRPr="00D36F21">
              <w:rPr>
                <w:lang w:eastAsia="zh-CN"/>
              </w:rPr>
              <w:t>7971</w:t>
            </w:r>
            <w:r>
              <w:rPr>
                <w:lang w:eastAsia="zh-CN"/>
              </w:rPr>
              <w:t>0</w:t>
            </w:r>
            <w:r w:rsidRPr="00D36F21">
              <w:rPr>
                <w:lang w:eastAsia="zh-CN"/>
              </w:rPr>
              <w:t>000-</w:t>
            </w:r>
            <w:r>
              <w:rPr>
                <w:lang w:eastAsia="zh-CN"/>
              </w:rPr>
              <w:t xml:space="preserve">4 – usługi ochroniarskie, </w:t>
            </w:r>
            <w:r w:rsidRPr="00023371">
              <w:rPr>
                <w:lang w:eastAsia="zh-CN"/>
              </w:rPr>
              <w:t xml:space="preserve"> </w:t>
            </w:r>
            <w:r>
              <w:rPr>
                <w:lang w:eastAsia="zh-CN"/>
              </w:rPr>
              <w:t xml:space="preserve">79715000-9 – usługi patrolowe, </w:t>
            </w:r>
          </w:p>
          <w:p w14:paraId="0F0E4BF8" w14:textId="77777777" w:rsidR="005A0149" w:rsidRDefault="005A0149" w:rsidP="00863916">
            <w:pPr>
              <w:suppressAutoHyphens/>
              <w:spacing w:after="120" w:line="276" w:lineRule="auto"/>
              <w:ind w:left="-46" w:hanging="14"/>
              <w:jc w:val="both"/>
              <w:rPr>
                <w:b/>
                <w:lang w:eastAsia="zh-CN"/>
              </w:rPr>
            </w:pPr>
          </w:p>
          <w:p w14:paraId="3ACA7C28" w14:textId="095B4FBA" w:rsidR="00863916" w:rsidRPr="00231F4D" w:rsidRDefault="00863916" w:rsidP="00863916">
            <w:pPr>
              <w:suppressAutoHyphens/>
              <w:spacing w:after="120" w:line="276" w:lineRule="auto"/>
              <w:ind w:left="-46" w:hanging="14"/>
              <w:jc w:val="both"/>
              <w:rPr>
                <w:lang w:eastAsia="zh-CN"/>
              </w:rPr>
            </w:pPr>
            <w:r w:rsidRPr="0040195F">
              <w:rPr>
                <w:b/>
                <w:color w:val="00000A"/>
                <w:sz w:val="22"/>
                <w:szCs w:val="22"/>
                <w:lang w:eastAsia="zh-CN"/>
              </w:rPr>
              <w:t>Przedmiotowe postępowanie obejmuje świadczenie usług ochrony fizycznej osób i mienia na terenie i w obiektach ( w tym domach studenckich, klubach, budynkach administracyjnych i gospodarczych) Miasteczka Studenckiego AGH w Krakowie w rejonie ulic: Reymonta, Buszka, Tokarskiego, Armii Krajowej, Piastowskiej, Nawojki, Bydgoskiej, Budryka, Rostafińskiego, Miechowskiej</w:t>
            </w:r>
            <w:r w:rsidRPr="00231F4D">
              <w:rPr>
                <w:b/>
                <w:color w:val="00000A"/>
                <w:sz w:val="22"/>
                <w:szCs w:val="22"/>
                <w:lang w:eastAsia="zh-CN"/>
              </w:rPr>
              <w:t>, Akademickiej Bocznej i Akademickiej (załącznik nr 11 - mapa terenu) przy użyciu patroli pieszo-samochodowego i pieszego z wykorzystaniem łączności radiowej oraz zespołów interwencyjnych.</w:t>
            </w:r>
          </w:p>
          <w:p w14:paraId="0509D7A3" w14:textId="77777777" w:rsidR="00863916" w:rsidRPr="00231F4D" w:rsidRDefault="00863916" w:rsidP="00863916">
            <w:pPr>
              <w:suppressAutoHyphens/>
              <w:spacing w:after="120" w:line="276" w:lineRule="auto"/>
              <w:ind w:left="-46" w:hanging="14"/>
              <w:jc w:val="both"/>
              <w:rPr>
                <w:b/>
                <w:color w:val="00000A"/>
                <w:lang w:eastAsia="zh-CN"/>
              </w:rPr>
            </w:pPr>
          </w:p>
          <w:p w14:paraId="65A2382B" w14:textId="77777777" w:rsidR="00863916" w:rsidRPr="0040195F" w:rsidRDefault="00863916" w:rsidP="00863916">
            <w:pPr>
              <w:suppressAutoHyphens/>
              <w:spacing w:after="120" w:line="276" w:lineRule="auto"/>
              <w:ind w:left="-46" w:hanging="14"/>
              <w:jc w:val="both"/>
              <w:rPr>
                <w:lang w:eastAsia="zh-CN"/>
              </w:rPr>
            </w:pPr>
            <w:r w:rsidRPr="00231F4D">
              <w:rPr>
                <w:color w:val="00000A"/>
                <w:sz w:val="22"/>
                <w:szCs w:val="22"/>
                <w:lang w:eastAsia="zh-CN"/>
              </w:rPr>
              <w:t xml:space="preserve">Campus AGH zajmuje nieogrodzoną ogólnie dostępną część Krakowa o powierzchni </w:t>
            </w:r>
            <w:r w:rsidRPr="00231F4D">
              <w:rPr>
                <w:color w:val="00000A"/>
                <w:sz w:val="22"/>
                <w:szCs w:val="22"/>
                <w:lang w:eastAsia="zh-CN"/>
              </w:rPr>
              <w:br/>
              <w:t xml:space="preserve">16 ha na której znajduje się 20 domów studenckich o powierzchni ogólnej około </w:t>
            </w:r>
            <w:r w:rsidRPr="00231F4D">
              <w:rPr>
                <w:color w:val="00000A"/>
                <w:sz w:val="22"/>
                <w:szCs w:val="22"/>
                <w:lang w:eastAsia="zh-CN"/>
              </w:rPr>
              <w:br/>
            </w:r>
            <w:r w:rsidRPr="00231F4D">
              <w:rPr>
                <w:color w:val="00000A"/>
                <w:sz w:val="22"/>
                <w:szCs w:val="22"/>
                <w:lang w:eastAsia="zh-CN"/>
              </w:rPr>
              <w:lastRenderedPageBreak/>
              <w:t>120.000 m2  zamieszkałych przez ponad 7.000 studentów Na</w:t>
            </w:r>
            <w:r w:rsidRPr="005B69BA">
              <w:rPr>
                <w:color w:val="00000A"/>
                <w:sz w:val="22"/>
                <w:szCs w:val="22"/>
                <w:lang w:eastAsia="zh-CN"/>
              </w:rPr>
              <w:t xml:space="preserve"> terenie Miasteczka Studenckiego oprócz akademików znajdują się,</w:t>
            </w:r>
            <w:r w:rsidRPr="00FB1376">
              <w:rPr>
                <w:i/>
                <w:color w:val="00000A"/>
                <w:sz w:val="22"/>
                <w:szCs w:val="22"/>
                <w:lang w:eastAsia="zh-CN"/>
              </w:rPr>
              <w:t xml:space="preserve"> </w:t>
            </w:r>
          </w:p>
          <w:p w14:paraId="1B51AD0E" w14:textId="77777777" w:rsidR="00863916" w:rsidRPr="0040195F" w:rsidRDefault="00863916" w:rsidP="005A0149">
            <w:pPr>
              <w:numPr>
                <w:ilvl w:val="0"/>
                <w:numId w:val="38"/>
              </w:numPr>
              <w:suppressAutoHyphens/>
              <w:spacing w:after="120" w:line="276" w:lineRule="auto"/>
              <w:jc w:val="both"/>
              <w:rPr>
                <w:lang w:eastAsia="zh-CN"/>
              </w:rPr>
            </w:pPr>
            <w:r w:rsidRPr="0040195F">
              <w:rPr>
                <w:color w:val="00000A"/>
                <w:sz w:val="22"/>
                <w:szCs w:val="22"/>
                <w:lang w:eastAsia="zh-CN"/>
              </w:rPr>
              <w:t>Kluby studenckie : "Studio" , "Filutek", "Zaścianek", "Gwarek" i "Karlik,</w:t>
            </w:r>
          </w:p>
          <w:p w14:paraId="2768A6FD" w14:textId="77777777" w:rsidR="00863916" w:rsidRPr="0040195F" w:rsidRDefault="00863916" w:rsidP="005A0149">
            <w:pPr>
              <w:numPr>
                <w:ilvl w:val="0"/>
                <w:numId w:val="38"/>
              </w:numPr>
              <w:suppressAutoHyphens/>
              <w:spacing w:after="120" w:line="276" w:lineRule="auto"/>
              <w:jc w:val="both"/>
              <w:rPr>
                <w:lang w:eastAsia="zh-CN"/>
              </w:rPr>
            </w:pPr>
            <w:r w:rsidRPr="0040195F">
              <w:rPr>
                <w:color w:val="00000A"/>
                <w:sz w:val="22"/>
                <w:szCs w:val="22"/>
                <w:lang w:eastAsia="zh-CN"/>
              </w:rPr>
              <w:t>Boiska do koszykówki, siatkówki, piłki nożnej, korty tenisowe,</w:t>
            </w:r>
          </w:p>
          <w:p w14:paraId="74DAF486" w14:textId="77777777" w:rsidR="00863916" w:rsidRPr="0040195F" w:rsidRDefault="00863916" w:rsidP="005A0149">
            <w:pPr>
              <w:numPr>
                <w:ilvl w:val="0"/>
                <w:numId w:val="38"/>
              </w:numPr>
              <w:suppressAutoHyphens/>
              <w:spacing w:after="120" w:line="276" w:lineRule="auto"/>
              <w:jc w:val="both"/>
              <w:rPr>
                <w:lang w:eastAsia="zh-CN"/>
              </w:rPr>
            </w:pPr>
            <w:r w:rsidRPr="0040195F">
              <w:rPr>
                <w:color w:val="00000A"/>
                <w:sz w:val="22"/>
                <w:szCs w:val="22"/>
                <w:lang w:eastAsia="zh-CN"/>
              </w:rPr>
              <w:t>Supermarket,</w:t>
            </w:r>
          </w:p>
          <w:p w14:paraId="0EE3B6DD" w14:textId="77777777" w:rsidR="00863916" w:rsidRPr="0040195F" w:rsidRDefault="00863916" w:rsidP="005A0149">
            <w:pPr>
              <w:numPr>
                <w:ilvl w:val="0"/>
                <w:numId w:val="38"/>
              </w:numPr>
              <w:suppressAutoHyphens/>
              <w:spacing w:after="120" w:line="276" w:lineRule="auto"/>
              <w:jc w:val="both"/>
              <w:rPr>
                <w:lang w:eastAsia="zh-CN"/>
              </w:rPr>
            </w:pPr>
            <w:r w:rsidRPr="0040195F">
              <w:rPr>
                <w:color w:val="00000A"/>
                <w:sz w:val="22"/>
                <w:szCs w:val="22"/>
                <w:lang w:eastAsia="zh-CN"/>
              </w:rPr>
              <w:t>Kilka sklepów spożywczych, komputerowych i innych punktów usługowych i gastronomicznych</w:t>
            </w:r>
          </w:p>
          <w:p w14:paraId="50EAEB44" w14:textId="77777777" w:rsidR="00863916" w:rsidRPr="0040195F" w:rsidRDefault="00863916" w:rsidP="005A0149">
            <w:pPr>
              <w:numPr>
                <w:ilvl w:val="0"/>
                <w:numId w:val="38"/>
              </w:numPr>
              <w:suppressAutoHyphens/>
              <w:spacing w:after="120" w:line="276" w:lineRule="auto"/>
              <w:jc w:val="both"/>
              <w:rPr>
                <w:lang w:eastAsia="zh-CN"/>
              </w:rPr>
            </w:pPr>
            <w:r w:rsidRPr="0040195F">
              <w:rPr>
                <w:color w:val="00000A"/>
                <w:sz w:val="22"/>
                <w:szCs w:val="22"/>
                <w:lang w:eastAsia="zh-CN"/>
              </w:rPr>
              <w:t>Basen ogólnodostępny</w:t>
            </w:r>
          </w:p>
          <w:p w14:paraId="5F506545" w14:textId="77777777" w:rsidR="00863916" w:rsidRPr="00FB168E" w:rsidRDefault="00863916" w:rsidP="00863916">
            <w:pPr>
              <w:suppressAutoHyphens/>
              <w:spacing w:after="120" w:line="276" w:lineRule="auto"/>
              <w:ind w:left="-46" w:hanging="14"/>
              <w:jc w:val="both"/>
              <w:rPr>
                <w:color w:val="00000A"/>
                <w:sz w:val="22"/>
                <w:szCs w:val="22"/>
                <w:lang w:eastAsia="zh-CN"/>
              </w:rPr>
            </w:pPr>
            <w:r w:rsidRPr="0040195F">
              <w:rPr>
                <w:color w:val="00000A"/>
                <w:sz w:val="22"/>
                <w:szCs w:val="22"/>
                <w:lang w:eastAsia="zh-CN"/>
              </w:rPr>
              <w:t>W bezpośrednim sąsiedztwie Miasteczka Studenckiego AGH znajduje się park i stadion sportowy o pojemności ponad 30.000 miejsc co powoduje, że często chwilowo na terenie chronionym objętym zamówieniem może znajdować się ponad 20.000 osób wśród nich osoby agresywne.</w:t>
            </w:r>
          </w:p>
          <w:p w14:paraId="2A49F28B" w14:textId="77777777" w:rsidR="00863916" w:rsidRPr="00FB168E" w:rsidRDefault="00863916" w:rsidP="00863916">
            <w:pPr>
              <w:suppressAutoHyphens/>
              <w:spacing w:after="120" w:line="276" w:lineRule="auto"/>
              <w:jc w:val="both"/>
              <w:rPr>
                <w:color w:val="00000A"/>
                <w:sz w:val="22"/>
                <w:szCs w:val="22"/>
                <w:lang w:eastAsia="zh-CN"/>
              </w:rPr>
            </w:pPr>
            <w:r w:rsidRPr="00FB168E">
              <w:rPr>
                <w:color w:val="00000A"/>
                <w:sz w:val="22"/>
                <w:szCs w:val="22"/>
                <w:lang w:eastAsia="zh-CN"/>
              </w:rPr>
              <w:t>Zadaniem Wykonawcy w przedmiotowym zamówieniu jest wspomaganie, przy użyciu własnych l</w:t>
            </w:r>
            <w:r w:rsidRPr="0040195F">
              <w:rPr>
                <w:color w:val="00000A"/>
                <w:sz w:val="22"/>
                <w:szCs w:val="22"/>
                <w:lang w:eastAsia="zh-CN"/>
              </w:rPr>
              <w:t xml:space="preserve">ub pozostających w jego dyspozycji sił i środków, działań  Zamawiającego związanych z porządkiem i bezpieczeństwem publicznym oraz ochrona osób i mienia na terenie i w obiektach </w:t>
            </w:r>
            <w:r w:rsidRPr="00FB168E">
              <w:rPr>
                <w:color w:val="00000A"/>
                <w:sz w:val="22"/>
                <w:szCs w:val="22"/>
                <w:lang w:eastAsia="zh-CN"/>
              </w:rPr>
              <w:t xml:space="preserve">(w tym domach studenckich, klubach, budynkach administracyjnych i gospodarczych) </w:t>
            </w:r>
            <w:r w:rsidRPr="0040195F">
              <w:rPr>
                <w:color w:val="00000A"/>
                <w:sz w:val="22"/>
                <w:szCs w:val="22"/>
                <w:lang w:eastAsia="zh-CN"/>
              </w:rPr>
              <w:t>Miasteczka Studenckiego AGH.</w:t>
            </w:r>
          </w:p>
          <w:p w14:paraId="71EA763D" w14:textId="77777777" w:rsidR="00863916" w:rsidRPr="00FB168E" w:rsidRDefault="00863916" w:rsidP="00863916">
            <w:pPr>
              <w:shd w:val="clear" w:color="auto" w:fill="FFFFFF"/>
              <w:suppressAutoHyphens/>
              <w:spacing w:after="120" w:line="276" w:lineRule="auto"/>
              <w:jc w:val="both"/>
              <w:rPr>
                <w:color w:val="00000A"/>
                <w:sz w:val="22"/>
                <w:szCs w:val="22"/>
                <w:lang w:eastAsia="zh-CN"/>
              </w:rPr>
            </w:pPr>
            <w:r w:rsidRPr="0040195F">
              <w:rPr>
                <w:color w:val="00000A"/>
                <w:sz w:val="22"/>
                <w:szCs w:val="22"/>
                <w:lang w:eastAsia="zh-CN"/>
              </w:rPr>
              <w:t>Administracja Miasteczka Studenckiego AGH pracuje w dni robocze od godziny 7:30 do 15:30,  a służby techniczne dostępne są przez 24 god</w:t>
            </w:r>
            <w:r w:rsidRPr="00FB168E">
              <w:rPr>
                <w:color w:val="00000A"/>
                <w:sz w:val="22"/>
                <w:szCs w:val="22"/>
                <w:lang w:eastAsia="zh-CN"/>
              </w:rPr>
              <w:t>ziny na dobę.</w:t>
            </w:r>
          </w:p>
          <w:p w14:paraId="4AC707C2" w14:textId="77777777" w:rsidR="00863916" w:rsidRPr="00FB168E" w:rsidRDefault="00863916" w:rsidP="00863916">
            <w:pPr>
              <w:suppressAutoHyphens/>
              <w:spacing w:after="120" w:line="276" w:lineRule="auto"/>
              <w:jc w:val="both"/>
              <w:rPr>
                <w:color w:val="00000A"/>
                <w:sz w:val="22"/>
                <w:szCs w:val="22"/>
                <w:lang w:eastAsia="zh-CN"/>
              </w:rPr>
            </w:pPr>
            <w:r w:rsidRPr="00FB168E">
              <w:rPr>
                <w:color w:val="00000A"/>
                <w:sz w:val="22"/>
                <w:szCs w:val="22"/>
                <w:lang w:eastAsia="zh-CN"/>
              </w:rPr>
              <w:t>W 19 z  20 domów studenckich znajdują się recepcje czynne 24 godziny na dobę wyposażone  w  systemy monitorowania wejść, a w niektórych przypadkach  również korytarzy (blisko 100 kamer).</w:t>
            </w:r>
          </w:p>
          <w:p w14:paraId="50817238" w14:textId="77777777" w:rsidR="00863916" w:rsidRPr="00FB168E" w:rsidRDefault="00863916" w:rsidP="00863916">
            <w:pPr>
              <w:suppressAutoHyphens/>
              <w:jc w:val="both"/>
              <w:rPr>
                <w:color w:val="00000A"/>
                <w:sz w:val="22"/>
                <w:szCs w:val="22"/>
                <w:lang w:eastAsia="zh-CN"/>
              </w:rPr>
            </w:pPr>
            <w:r w:rsidRPr="00FB168E">
              <w:rPr>
                <w:color w:val="00000A"/>
                <w:sz w:val="22"/>
                <w:szCs w:val="22"/>
                <w:lang w:eastAsia="zh-CN"/>
              </w:rPr>
              <w:t>W Domu Studenckim nr 8  "Stokrotka"  przy ul.  Rostafińskiego 2 zlokalizowane jest Centrum Monitoringu MS  AGH (obsługiwane przez cała dobę przez pracowników zamawiającego) wyposażone  w cyfrowe systemy monitorowania terenu -blisko  100 kamer w tym obrotowe i stacjonarne).</w:t>
            </w:r>
          </w:p>
          <w:p w14:paraId="1107B8E5" w14:textId="77777777" w:rsidR="00863916" w:rsidRPr="0040195F" w:rsidRDefault="00863916" w:rsidP="00863916">
            <w:pPr>
              <w:suppressAutoHyphens/>
              <w:spacing w:after="120" w:line="276" w:lineRule="auto"/>
              <w:jc w:val="both"/>
              <w:rPr>
                <w:b/>
                <w:color w:val="00000A"/>
                <w:sz w:val="22"/>
                <w:szCs w:val="22"/>
                <w:shd w:val="clear" w:color="auto" w:fill="FFFFFF"/>
                <w:lang w:eastAsia="zh-CN"/>
              </w:rPr>
            </w:pPr>
          </w:p>
          <w:p w14:paraId="704CE7E7" w14:textId="77777777" w:rsidR="00863916" w:rsidRPr="0040195F" w:rsidRDefault="00863916" w:rsidP="00863916">
            <w:pPr>
              <w:suppressAutoHyphens/>
              <w:spacing w:after="120" w:line="276" w:lineRule="auto"/>
              <w:jc w:val="both"/>
              <w:rPr>
                <w:lang w:eastAsia="zh-CN"/>
              </w:rPr>
            </w:pPr>
            <w:r w:rsidRPr="0040195F">
              <w:rPr>
                <w:color w:val="00000A"/>
                <w:sz w:val="22"/>
                <w:szCs w:val="22"/>
                <w:shd w:val="clear" w:color="auto" w:fill="FFFFFF"/>
                <w:lang w:eastAsia="zh-CN"/>
              </w:rPr>
              <w:t>Wykonawca w ramach zamówienia będzie sprawował kompleksową ochronę osób i mienia na wskazanym obszarze i w wymienionych obiektach, w szczególności poprzez:</w:t>
            </w:r>
          </w:p>
          <w:p w14:paraId="51698A65" w14:textId="77777777" w:rsidR="00863916" w:rsidRPr="0040195F" w:rsidRDefault="00863916" w:rsidP="00231F4D">
            <w:pPr>
              <w:numPr>
                <w:ilvl w:val="0"/>
                <w:numId w:val="44"/>
              </w:numPr>
              <w:suppressAutoHyphens/>
              <w:spacing w:after="120" w:line="276" w:lineRule="auto"/>
              <w:jc w:val="both"/>
              <w:rPr>
                <w:lang w:eastAsia="zh-CN"/>
              </w:rPr>
            </w:pPr>
            <w:r w:rsidRPr="0040195F">
              <w:rPr>
                <w:color w:val="00000A"/>
                <w:sz w:val="22"/>
                <w:szCs w:val="22"/>
                <w:lang w:eastAsia="zh-CN"/>
              </w:rPr>
              <w:t>ochronę obiektów Miasteczka Studenckiego wraz z ich wyposażeniem, w częściach ogólnodostępnych, polegającej na strzeżeniu mienia znajdującego się w budynkach celem zabezpieczenia go przed dewastacją, uszkodzeniem, kradzieżą, włamaniem do pomieszczeń nie będących pomieszczeniami ogólnodostępnymi, z zewnątrz, lub innymi aktami wandalizmu mienia oraz dokumentów Zamawiającego;</w:t>
            </w:r>
          </w:p>
          <w:p w14:paraId="58EF19BC" w14:textId="77777777" w:rsidR="00863916" w:rsidRPr="0040195F" w:rsidRDefault="00863916" w:rsidP="00231F4D">
            <w:pPr>
              <w:numPr>
                <w:ilvl w:val="0"/>
                <w:numId w:val="44"/>
              </w:numPr>
              <w:suppressAutoHyphens/>
              <w:spacing w:after="120" w:line="276" w:lineRule="auto"/>
              <w:jc w:val="both"/>
              <w:rPr>
                <w:lang w:eastAsia="zh-CN"/>
              </w:rPr>
            </w:pPr>
            <w:r w:rsidRPr="0040195F">
              <w:rPr>
                <w:color w:val="00000A"/>
                <w:sz w:val="22"/>
                <w:szCs w:val="22"/>
                <w:lang w:eastAsia="zh-CN"/>
              </w:rPr>
              <w:t>ochronę życia, zdrowia, nietykalności osobistej oraz mienia mieszkańców, pracowników i innych osób przebywających na chronionym terenie, utrzymanie porządku wśród osób przebywających na terenie Miasteczka Studenckiego AGH;</w:t>
            </w:r>
          </w:p>
          <w:p w14:paraId="67BB215A" w14:textId="77777777" w:rsidR="00863916" w:rsidRPr="0040195F" w:rsidRDefault="00863916" w:rsidP="00231F4D">
            <w:pPr>
              <w:numPr>
                <w:ilvl w:val="0"/>
                <w:numId w:val="44"/>
              </w:numPr>
              <w:suppressAutoHyphens/>
              <w:spacing w:after="120" w:line="276" w:lineRule="auto"/>
              <w:jc w:val="both"/>
              <w:rPr>
                <w:lang w:eastAsia="zh-CN"/>
              </w:rPr>
            </w:pPr>
            <w:r w:rsidRPr="0040195F">
              <w:rPr>
                <w:color w:val="00000A"/>
                <w:sz w:val="22"/>
                <w:szCs w:val="22"/>
                <w:lang w:eastAsia="zh-CN"/>
              </w:rPr>
              <w:t>ochronę obiektów przed pożarem i natychmiastowe podejmowanie działań mających na celu minimalizację szkód powstałych w wyniku kradzieży, pożaru, awarii instalacji urządzeń technicznych, klęsk żywiołowych i innych zdarzeń losowych;</w:t>
            </w:r>
          </w:p>
          <w:p w14:paraId="10FB74A8" w14:textId="77777777" w:rsidR="00863916" w:rsidRPr="0040195F" w:rsidRDefault="00863916" w:rsidP="00231F4D">
            <w:pPr>
              <w:numPr>
                <w:ilvl w:val="0"/>
                <w:numId w:val="44"/>
              </w:numPr>
              <w:suppressAutoHyphens/>
              <w:spacing w:after="120" w:line="276" w:lineRule="auto"/>
              <w:jc w:val="both"/>
              <w:rPr>
                <w:lang w:eastAsia="zh-CN"/>
              </w:rPr>
            </w:pPr>
            <w:r w:rsidRPr="0040195F">
              <w:rPr>
                <w:color w:val="00000A"/>
                <w:sz w:val="22"/>
                <w:szCs w:val="22"/>
                <w:lang w:eastAsia="zh-CN"/>
              </w:rPr>
              <w:lastRenderedPageBreak/>
              <w:t>niezwłoczne informowanie Zamawiającego o nieprawidłowościach, awariach oraz wszystkich okolicznościach mających wpływ na stan bezpieczeństwa chronionych obiektów;</w:t>
            </w:r>
          </w:p>
          <w:p w14:paraId="19B70748" w14:textId="77777777" w:rsidR="00863916" w:rsidRPr="0040195F" w:rsidRDefault="00863916" w:rsidP="00231F4D">
            <w:pPr>
              <w:numPr>
                <w:ilvl w:val="0"/>
                <w:numId w:val="44"/>
              </w:numPr>
              <w:suppressAutoHyphens/>
              <w:spacing w:after="120" w:line="276" w:lineRule="auto"/>
              <w:jc w:val="both"/>
              <w:rPr>
                <w:lang w:eastAsia="zh-CN"/>
              </w:rPr>
            </w:pPr>
            <w:r w:rsidRPr="0040195F">
              <w:rPr>
                <w:color w:val="00000A"/>
                <w:sz w:val="22"/>
                <w:szCs w:val="22"/>
                <w:lang w:eastAsia="zh-CN"/>
              </w:rPr>
              <w:t xml:space="preserve">skuteczne zapobieganie obecności w budynkach oraz na terenach Miasteczka Studenckiego AGH osób: bezdomnych, żebrzących, osób znajdujących się w stanie nietrzeźwości lub pod wpływem innych środków odurzających oraz osób zachowujących się agresywnie, a także osób, których wygląd zewnętrzny i ubiór (w zakresie higieny) odbiega od ogólnie przyjętych zasad współżycia społecznego oraz osób łamiących zapisy Regulaminu Miasteczka Studenckiego AGH; </w:t>
            </w:r>
          </w:p>
          <w:p w14:paraId="1D9F1C1E" w14:textId="77777777" w:rsidR="00863916" w:rsidRPr="0040195F" w:rsidRDefault="00863916" w:rsidP="00231F4D">
            <w:pPr>
              <w:numPr>
                <w:ilvl w:val="0"/>
                <w:numId w:val="44"/>
              </w:numPr>
              <w:suppressAutoHyphens/>
              <w:spacing w:after="120" w:line="276" w:lineRule="auto"/>
              <w:jc w:val="both"/>
              <w:rPr>
                <w:lang w:eastAsia="zh-CN"/>
              </w:rPr>
            </w:pPr>
            <w:r w:rsidRPr="0040195F">
              <w:rPr>
                <w:color w:val="00000A"/>
                <w:sz w:val="22"/>
                <w:szCs w:val="22"/>
                <w:lang w:eastAsia="zh-CN"/>
              </w:rPr>
              <w:t>ujęcie osób stwarzających zagrożenie dla życia, zdrowia lub nietykalności osobistej, a także dla chronionego mienia, niezwłoczne przekazanie tych osób Policji;</w:t>
            </w:r>
          </w:p>
          <w:p w14:paraId="7C065EE5" w14:textId="77777777" w:rsidR="00863916" w:rsidRPr="0040195F" w:rsidRDefault="00863916" w:rsidP="001868D0">
            <w:pPr>
              <w:numPr>
                <w:ilvl w:val="0"/>
                <w:numId w:val="44"/>
              </w:numPr>
              <w:suppressAutoHyphens/>
              <w:spacing w:after="120" w:line="276" w:lineRule="auto"/>
              <w:ind w:hanging="417"/>
              <w:jc w:val="both"/>
              <w:rPr>
                <w:lang w:eastAsia="zh-CN"/>
              </w:rPr>
            </w:pPr>
            <w:r w:rsidRPr="0040195F">
              <w:rPr>
                <w:color w:val="00000A"/>
                <w:sz w:val="22"/>
                <w:szCs w:val="22"/>
                <w:lang w:eastAsia="zh-CN"/>
              </w:rPr>
              <w:t>kontrolowanie i wzywanie do opuszczenia obiektów w porozumieniu z administracją Miasteczka Studenckiego AGH: osób handlujących lub prowadzących innego rodzaju działalność bez zezwolenia;</w:t>
            </w:r>
          </w:p>
          <w:p w14:paraId="1B7379A5" w14:textId="77777777" w:rsidR="00863916" w:rsidRPr="0040195F" w:rsidRDefault="00863916" w:rsidP="001868D0">
            <w:pPr>
              <w:numPr>
                <w:ilvl w:val="0"/>
                <w:numId w:val="44"/>
              </w:numPr>
              <w:suppressAutoHyphens/>
              <w:spacing w:after="120" w:line="276" w:lineRule="auto"/>
              <w:ind w:hanging="417"/>
              <w:jc w:val="both"/>
              <w:rPr>
                <w:lang w:eastAsia="zh-CN"/>
              </w:rPr>
            </w:pPr>
            <w:r w:rsidRPr="0040195F">
              <w:rPr>
                <w:color w:val="00000A"/>
                <w:sz w:val="22"/>
                <w:szCs w:val="22"/>
                <w:lang w:eastAsia="zh-CN"/>
              </w:rPr>
              <w:t>przeciwdziałanie wszelkim przejawom naruszenia obowiązującego porządku prawnego;</w:t>
            </w:r>
          </w:p>
          <w:p w14:paraId="380E6B8F" w14:textId="77777777" w:rsidR="00863916" w:rsidRPr="0040195F" w:rsidRDefault="00863916" w:rsidP="00231F4D">
            <w:pPr>
              <w:numPr>
                <w:ilvl w:val="0"/>
                <w:numId w:val="44"/>
              </w:numPr>
              <w:suppressAutoHyphens/>
              <w:spacing w:after="120" w:line="276" w:lineRule="auto"/>
              <w:ind w:hanging="417"/>
              <w:jc w:val="both"/>
              <w:rPr>
                <w:lang w:eastAsia="zh-CN"/>
              </w:rPr>
            </w:pPr>
            <w:r w:rsidRPr="0040195F">
              <w:rPr>
                <w:color w:val="00000A"/>
                <w:sz w:val="22"/>
                <w:szCs w:val="22"/>
                <w:lang w:eastAsia="zh-CN"/>
              </w:rPr>
              <w:t>podejmowanie działań prewencyjnych zmierzających do utrzymania właściwego stanu bezpieczeństwa i porządku w obiektach oraz na terenach przyległych, poprzez patrolowanie i podejmowanie dopuszczonych obowiązującymi przepisami działań prewencyjnych i interwencji;</w:t>
            </w:r>
          </w:p>
          <w:p w14:paraId="1C4124C5" w14:textId="77777777" w:rsidR="00863916" w:rsidRPr="0040195F" w:rsidRDefault="00863916" w:rsidP="00231F4D">
            <w:pPr>
              <w:numPr>
                <w:ilvl w:val="0"/>
                <w:numId w:val="44"/>
              </w:numPr>
              <w:suppressAutoHyphens/>
              <w:spacing w:after="120" w:line="276" w:lineRule="auto"/>
              <w:ind w:hanging="417"/>
              <w:jc w:val="both"/>
              <w:rPr>
                <w:lang w:eastAsia="zh-CN"/>
              </w:rPr>
            </w:pPr>
            <w:r w:rsidRPr="0040195F">
              <w:rPr>
                <w:color w:val="00000A"/>
                <w:sz w:val="22"/>
                <w:szCs w:val="22"/>
                <w:lang w:eastAsia="zh-CN"/>
              </w:rPr>
              <w:t>ścisłą współpracę ze służbami podejmującymi interwencje na chronionym obszarze w szczególności z: Policją, Pogotowiem Ratunkowym, Strażą Pożarną, Strażą Miejską, a także z innymi służbami w przypadku wystąpienia awarii, katastrof, czy innych zagrożeń dla bezpieczeństwa osób i mienia;</w:t>
            </w:r>
          </w:p>
          <w:p w14:paraId="0A2C488D" w14:textId="77777777" w:rsidR="00863916" w:rsidRPr="0040195F" w:rsidRDefault="00863916" w:rsidP="00231F4D">
            <w:pPr>
              <w:numPr>
                <w:ilvl w:val="0"/>
                <w:numId w:val="44"/>
              </w:numPr>
              <w:suppressAutoHyphens/>
              <w:spacing w:after="120" w:line="276" w:lineRule="auto"/>
              <w:ind w:hanging="417"/>
              <w:jc w:val="both"/>
              <w:rPr>
                <w:lang w:eastAsia="zh-CN"/>
              </w:rPr>
            </w:pPr>
            <w:r w:rsidRPr="0040195F">
              <w:rPr>
                <w:color w:val="00000A"/>
                <w:sz w:val="22"/>
                <w:szCs w:val="22"/>
                <w:lang w:eastAsia="zh-CN"/>
              </w:rPr>
              <w:t>utrzymywania w gotowości do natychmiastowego działania i zapewnienie wsparcia grupy interwencyjnej na wezwanie pracowników Wykonawcy lub Zamawiającego (patrolu w obiektach lub pracowników Zamawiającego), innych osób celem usunięcia zagrożenia, zapobieżeniu szkodzie lub zatrzymania sprawcy wykroczenia lub przestępstwa dokonanego w chronionych obiektach, które nastąpi niezwłocznie po wezwaniu,</w:t>
            </w:r>
          </w:p>
          <w:p w14:paraId="5FE7F86D" w14:textId="77777777" w:rsidR="00863916" w:rsidRPr="0040195F" w:rsidRDefault="00863916" w:rsidP="00231F4D">
            <w:pPr>
              <w:numPr>
                <w:ilvl w:val="0"/>
                <w:numId w:val="44"/>
              </w:numPr>
              <w:suppressAutoHyphens/>
              <w:spacing w:after="120" w:line="276" w:lineRule="auto"/>
              <w:ind w:hanging="417"/>
              <w:jc w:val="both"/>
              <w:rPr>
                <w:lang w:eastAsia="zh-CN"/>
              </w:rPr>
            </w:pPr>
            <w:r w:rsidRPr="0040195F">
              <w:rPr>
                <w:color w:val="00000A"/>
                <w:sz w:val="22"/>
                <w:szCs w:val="22"/>
                <w:shd w:val="clear" w:color="auto" w:fill="FFFFFF"/>
                <w:lang w:eastAsia="zh-CN"/>
              </w:rPr>
              <w:t>zapewnienie ciągłej koordynacji pracy pracowników służby ochrony w obiektach i grupy interwencyjnej przez służby Wykonawcy;</w:t>
            </w:r>
          </w:p>
          <w:p w14:paraId="61325812" w14:textId="77777777" w:rsidR="00863916" w:rsidRPr="0040195F" w:rsidRDefault="00863916" w:rsidP="001868D0">
            <w:pPr>
              <w:numPr>
                <w:ilvl w:val="0"/>
                <w:numId w:val="44"/>
              </w:numPr>
              <w:suppressAutoHyphens/>
              <w:spacing w:after="120" w:line="276" w:lineRule="auto"/>
              <w:ind w:hanging="417"/>
              <w:jc w:val="both"/>
              <w:rPr>
                <w:lang w:eastAsia="zh-CN"/>
              </w:rPr>
            </w:pPr>
            <w:r w:rsidRPr="0040195F">
              <w:rPr>
                <w:color w:val="00000A"/>
                <w:sz w:val="22"/>
                <w:szCs w:val="22"/>
                <w:lang w:eastAsia="zh-CN"/>
              </w:rPr>
              <w:t>zapewnienie łączności pomiędzy wszystkimi osobami i podmiotami uczestniczącymi w wykonaniu Zamówienia leży po stronie Wykonawcy;</w:t>
            </w:r>
          </w:p>
          <w:p w14:paraId="636988A6" w14:textId="77777777" w:rsidR="00863916" w:rsidRPr="00231F4D" w:rsidRDefault="00863916" w:rsidP="001868D0">
            <w:pPr>
              <w:numPr>
                <w:ilvl w:val="0"/>
                <w:numId w:val="44"/>
              </w:numPr>
              <w:suppressAutoHyphens/>
              <w:spacing w:after="120" w:line="276" w:lineRule="auto"/>
              <w:ind w:hanging="417"/>
              <w:jc w:val="both"/>
              <w:rPr>
                <w:lang w:eastAsia="zh-CN"/>
              </w:rPr>
            </w:pPr>
            <w:r w:rsidRPr="0040195F">
              <w:rPr>
                <w:color w:val="00000A"/>
                <w:sz w:val="22"/>
                <w:szCs w:val="22"/>
                <w:lang w:eastAsia="zh-CN"/>
              </w:rPr>
              <w:t xml:space="preserve">prowadzenie „książki dyżurów” zawierającej informacje o czasie objęcia i zdania pracy przez poszczególne osoby, zdarzeniach z opisem ich przebiegu, podejmowanych interwencjach, </w:t>
            </w:r>
            <w:r w:rsidRPr="00231F4D">
              <w:rPr>
                <w:color w:val="00000A"/>
                <w:sz w:val="22"/>
                <w:szCs w:val="22"/>
                <w:lang w:eastAsia="zh-CN"/>
              </w:rPr>
              <w:t>dokonywanych wezwaniach innych służb, zgłoszeniach itp., książka dyżurów będzie dostępna dla Administracji MS AGH i służb kontroli Zamawiającego i przechowywana w miejscu i sposób uzgodniony przez Strony;</w:t>
            </w:r>
          </w:p>
          <w:p w14:paraId="62AC2789" w14:textId="77777777" w:rsidR="00863916" w:rsidRPr="0040195F" w:rsidRDefault="00863916" w:rsidP="00231F4D">
            <w:pPr>
              <w:numPr>
                <w:ilvl w:val="0"/>
                <w:numId w:val="44"/>
              </w:numPr>
              <w:suppressAutoHyphens/>
              <w:spacing w:after="120" w:line="276" w:lineRule="auto"/>
              <w:ind w:hanging="417"/>
              <w:jc w:val="both"/>
              <w:rPr>
                <w:lang w:eastAsia="zh-CN"/>
              </w:rPr>
            </w:pPr>
            <w:r w:rsidRPr="00231F4D">
              <w:rPr>
                <w:color w:val="00000A"/>
                <w:sz w:val="22"/>
                <w:szCs w:val="22"/>
                <w:lang w:eastAsia="zh-CN"/>
              </w:rPr>
              <w:t xml:space="preserve">stosowanie się do zasad, o których mowa w art. 38a ustawy z dnia 22 sierpnia 1997r., o ochronie osób i </w:t>
            </w:r>
            <w:r w:rsidRPr="00231F4D">
              <w:rPr>
                <w:color w:val="00000A"/>
                <w:sz w:val="22"/>
                <w:szCs w:val="22"/>
                <w:shd w:val="clear" w:color="auto" w:fill="FFFFFF"/>
                <w:lang w:eastAsia="zh-CN"/>
              </w:rPr>
              <w:t>mienia (Dz.U.2018.2142 j.t. ze zm.) w przypadku zagrożenia dóbr powierzonych ochronie lub odparcia ataku na pracownika ochrony, pracowników</w:t>
            </w:r>
            <w:r w:rsidRPr="00231F4D">
              <w:rPr>
                <w:color w:val="00000A"/>
                <w:sz w:val="22"/>
                <w:szCs w:val="22"/>
                <w:lang w:eastAsia="zh-CN"/>
              </w:rPr>
              <w:t xml:space="preserve"> Zamawiającego, studentów i gości Miasteczka Studenckiego</w:t>
            </w:r>
            <w:r w:rsidRPr="0040195F">
              <w:rPr>
                <w:color w:val="00000A"/>
                <w:sz w:val="22"/>
                <w:szCs w:val="22"/>
                <w:lang w:eastAsia="zh-CN"/>
              </w:rPr>
              <w:t xml:space="preserve"> AGH</w:t>
            </w:r>
            <w:r>
              <w:rPr>
                <w:color w:val="00000A"/>
                <w:sz w:val="22"/>
                <w:szCs w:val="22"/>
                <w:lang w:eastAsia="zh-CN"/>
              </w:rPr>
              <w:t>,</w:t>
            </w:r>
          </w:p>
          <w:p w14:paraId="0175ADCE" w14:textId="77777777" w:rsidR="00863916" w:rsidRPr="0040195F" w:rsidRDefault="00863916" w:rsidP="001868D0">
            <w:pPr>
              <w:numPr>
                <w:ilvl w:val="0"/>
                <w:numId w:val="44"/>
              </w:numPr>
              <w:suppressAutoHyphens/>
              <w:spacing w:after="120" w:line="276" w:lineRule="auto"/>
              <w:ind w:hanging="417"/>
              <w:jc w:val="both"/>
              <w:rPr>
                <w:lang w:eastAsia="zh-CN"/>
              </w:rPr>
            </w:pPr>
            <w:r w:rsidRPr="0040195F">
              <w:rPr>
                <w:color w:val="00000A"/>
                <w:sz w:val="22"/>
                <w:szCs w:val="22"/>
                <w:lang w:eastAsia="zh-CN"/>
              </w:rPr>
              <w:lastRenderedPageBreak/>
              <w:t xml:space="preserve"> prowadzenie dokumentacji pełnienia służby ochrony,</w:t>
            </w:r>
          </w:p>
          <w:p w14:paraId="1A99750E" w14:textId="77777777" w:rsidR="00863916" w:rsidRPr="0040195F" w:rsidRDefault="00863916" w:rsidP="001868D0">
            <w:pPr>
              <w:numPr>
                <w:ilvl w:val="0"/>
                <w:numId w:val="44"/>
              </w:numPr>
              <w:suppressAutoHyphens/>
              <w:spacing w:after="120" w:line="276" w:lineRule="auto"/>
              <w:ind w:hanging="417"/>
              <w:jc w:val="both"/>
              <w:rPr>
                <w:lang w:eastAsia="zh-CN"/>
              </w:rPr>
            </w:pPr>
            <w:r w:rsidRPr="0040195F">
              <w:rPr>
                <w:color w:val="00000A"/>
                <w:sz w:val="22"/>
                <w:szCs w:val="22"/>
                <w:lang w:eastAsia="zh-CN"/>
              </w:rPr>
              <w:t>zapewnienie wykonywania usługi z zachowaniem tajemnicy i poufności wszelkich informacji, które Wykonawca uzyskał w związku z wykonywaniem niniejszej Umowy</w:t>
            </w:r>
          </w:p>
          <w:p w14:paraId="0C2C5CED" w14:textId="77777777" w:rsidR="00863916" w:rsidRPr="0040195F" w:rsidRDefault="00863916" w:rsidP="00863916">
            <w:pPr>
              <w:suppressAutoHyphens/>
              <w:spacing w:after="120" w:line="276" w:lineRule="auto"/>
              <w:jc w:val="both"/>
              <w:rPr>
                <w:lang w:eastAsia="zh-CN"/>
              </w:rPr>
            </w:pPr>
            <w:r w:rsidRPr="0040195F">
              <w:rPr>
                <w:b/>
                <w:color w:val="00000A"/>
                <w:sz w:val="22"/>
                <w:szCs w:val="22"/>
                <w:lang w:eastAsia="zh-CN"/>
              </w:rPr>
              <w:t>Uwagi:</w:t>
            </w:r>
          </w:p>
          <w:p w14:paraId="1CF5AFFA" w14:textId="77777777" w:rsidR="00863916" w:rsidRPr="0040195F" w:rsidRDefault="00863916" w:rsidP="00231F4D">
            <w:pPr>
              <w:numPr>
                <w:ilvl w:val="0"/>
                <w:numId w:val="45"/>
              </w:numPr>
              <w:suppressAutoHyphens/>
              <w:spacing w:after="120" w:line="276" w:lineRule="auto"/>
              <w:jc w:val="both"/>
              <w:rPr>
                <w:lang w:eastAsia="zh-CN"/>
              </w:rPr>
            </w:pPr>
            <w:r w:rsidRPr="0040195F">
              <w:rPr>
                <w:color w:val="00000A"/>
                <w:sz w:val="22"/>
                <w:szCs w:val="22"/>
                <w:lang w:eastAsia="zh-CN"/>
              </w:rPr>
              <w:t>Wykonawca zapewni pracownikom ochrony jednolite, estetyczne i reprezentacyjne umundurowanie, odpowiednio do warunków atmosferycznych zgodnie z ustawą z dnia 22 sierpnia 1997 r. o ochronie osób i mienia. Zamawiający wymaga używania przez pracowników Wykonawcy stroju taktycznego (obuwia taktycznego, kamizelek taktycznych oraz spodni bojowych). Pracownicy Wykonawcy w czasie realizacji zadań muszą nosić w sposób widoczny identyfikatory z nazwą firmy oraz z danymi personalnymi pracownika i winni być wyposażeni w środki łączności radiowej, latarki, pałki wielofunkcyjne, zestawy pierwszej pomocy.</w:t>
            </w:r>
          </w:p>
          <w:p w14:paraId="186CCAAC" w14:textId="4CEFF981" w:rsidR="00863916" w:rsidRPr="0040195F" w:rsidRDefault="00863916" w:rsidP="00231F4D">
            <w:pPr>
              <w:numPr>
                <w:ilvl w:val="0"/>
                <w:numId w:val="45"/>
              </w:numPr>
              <w:suppressAutoHyphens/>
              <w:spacing w:after="120" w:line="276" w:lineRule="auto"/>
              <w:jc w:val="both"/>
              <w:rPr>
                <w:lang w:eastAsia="zh-CN"/>
              </w:rPr>
            </w:pPr>
            <w:r w:rsidRPr="0040195F">
              <w:rPr>
                <w:color w:val="00000A"/>
                <w:sz w:val="22"/>
                <w:szCs w:val="22"/>
                <w:lang w:eastAsia="zh-CN"/>
              </w:rPr>
              <w:t xml:space="preserve">Wykonawca </w:t>
            </w:r>
            <w:r w:rsidR="005A0149" w:rsidRPr="0040195F">
              <w:rPr>
                <w:color w:val="00000A"/>
                <w:sz w:val="22"/>
                <w:szCs w:val="22"/>
                <w:lang w:eastAsia="zh-CN"/>
              </w:rPr>
              <w:t xml:space="preserve">skieruje  </w:t>
            </w:r>
            <w:r w:rsidRPr="0040195F">
              <w:rPr>
                <w:color w:val="00000A"/>
                <w:sz w:val="22"/>
                <w:szCs w:val="22"/>
                <w:lang w:eastAsia="zh-CN"/>
              </w:rPr>
              <w:t>do pracy u Zamawiającego praco</w:t>
            </w:r>
            <w:r w:rsidRPr="0040195F">
              <w:rPr>
                <w:color w:val="00000A"/>
                <w:sz w:val="22"/>
                <w:szCs w:val="22"/>
                <w:shd w:val="clear" w:color="auto" w:fill="FFFFFF"/>
                <w:lang w:eastAsia="zh-CN"/>
              </w:rPr>
              <w:t>wników posiadających aktualne orzeczenie lekarskie o braku przeciwwskazań do wykonywania pracy na stanowisku pracownika ochrony.(Każdy pracownik winien być wstanie szybko dostać się klatką schodową na 16 piętro budynku w celu podjęcia niezwłocznej skutecznej interwencji).</w:t>
            </w:r>
          </w:p>
          <w:p w14:paraId="20A7F733" w14:textId="77777777" w:rsidR="00863916" w:rsidRPr="0040195F" w:rsidRDefault="00863916" w:rsidP="00231F4D">
            <w:pPr>
              <w:numPr>
                <w:ilvl w:val="0"/>
                <w:numId w:val="45"/>
              </w:numPr>
              <w:suppressAutoHyphens/>
              <w:spacing w:after="120" w:line="276" w:lineRule="auto"/>
              <w:jc w:val="both"/>
              <w:rPr>
                <w:lang w:eastAsia="zh-CN"/>
              </w:rPr>
            </w:pPr>
            <w:r w:rsidRPr="0040195F">
              <w:rPr>
                <w:color w:val="00000A"/>
                <w:sz w:val="22"/>
                <w:szCs w:val="22"/>
                <w:shd w:val="clear" w:color="auto" w:fill="FFFFFF"/>
                <w:lang w:eastAsia="zh-CN"/>
              </w:rPr>
              <w:t>Zamawiający zastrzega sobie prawo do żądania zmiany każdego z pracowników wykonawcy, który przez swoje zachowanie i jakość wykonanej pracy dał powód do uzasadnionych uwag i skarg.</w:t>
            </w:r>
          </w:p>
          <w:p w14:paraId="66C31F07" w14:textId="77777777" w:rsidR="00863916" w:rsidRPr="0040195F" w:rsidRDefault="00863916" w:rsidP="00231F4D">
            <w:pPr>
              <w:numPr>
                <w:ilvl w:val="0"/>
                <w:numId w:val="45"/>
              </w:numPr>
              <w:shd w:val="clear" w:color="auto" w:fill="FFFFFF"/>
              <w:suppressAutoHyphens/>
              <w:spacing w:after="120" w:line="276" w:lineRule="auto"/>
              <w:jc w:val="both"/>
              <w:rPr>
                <w:lang w:eastAsia="zh-CN"/>
              </w:rPr>
            </w:pPr>
            <w:r w:rsidRPr="0040195F">
              <w:rPr>
                <w:color w:val="00000A"/>
                <w:sz w:val="22"/>
                <w:szCs w:val="22"/>
                <w:shd w:val="clear" w:color="auto" w:fill="FFFFFF"/>
                <w:lang w:eastAsia="zh-CN"/>
              </w:rPr>
              <w:t>Wykonawca dostarczy do Centrum Monitoringu MS AGH, na okres realizacji umowy, niezbędny sprzęt radiowy do utrzymania stałej łączności  radiowej Centrum z pracownikami Wykonawcy pełniącymi służbę na terenie Miasteczka Studenckiego AGH oraz  dla innego pracownika MS AGH pozostającego poza centrum Monitoringu.</w:t>
            </w:r>
          </w:p>
          <w:p w14:paraId="668A3A47" w14:textId="77777777" w:rsidR="00863916" w:rsidRPr="0040195F" w:rsidRDefault="00863916" w:rsidP="00231F4D">
            <w:pPr>
              <w:numPr>
                <w:ilvl w:val="0"/>
                <w:numId w:val="45"/>
              </w:numPr>
              <w:suppressAutoHyphens/>
              <w:spacing w:after="120" w:line="276" w:lineRule="auto"/>
              <w:jc w:val="both"/>
              <w:rPr>
                <w:lang w:eastAsia="zh-CN"/>
              </w:rPr>
            </w:pPr>
            <w:r w:rsidRPr="0040195F">
              <w:rPr>
                <w:color w:val="00000A"/>
                <w:sz w:val="22"/>
                <w:szCs w:val="22"/>
                <w:lang w:eastAsia="zh-CN"/>
              </w:rPr>
              <w:t>W związku z koniecznością wdrożenia się przez pracowników ochrony w obowiązujące u Zamawiającego procedury i formalności, wskazanym jest ustalenie stałych pracowników ochrony świadczących usługi u Zamawiającego. O wszelkich zmianach składu osobowego pracowników Zamawiający będzie niezwłocznie informowany pisemnie przez Wykonawcę.</w:t>
            </w:r>
          </w:p>
          <w:p w14:paraId="5FEA9925" w14:textId="77777777" w:rsidR="00863916" w:rsidRPr="0040195F" w:rsidRDefault="00863916" w:rsidP="00231F4D">
            <w:pPr>
              <w:numPr>
                <w:ilvl w:val="0"/>
                <w:numId w:val="45"/>
              </w:numPr>
              <w:suppressAutoHyphens/>
              <w:spacing w:after="120" w:line="276" w:lineRule="auto"/>
              <w:jc w:val="both"/>
              <w:rPr>
                <w:lang w:eastAsia="zh-CN"/>
              </w:rPr>
            </w:pPr>
            <w:r w:rsidRPr="0040195F">
              <w:rPr>
                <w:b/>
                <w:color w:val="00000A"/>
                <w:sz w:val="22"/>
                <w:szCs w:val="22"/>
                <w:u w:val="single"/>
                <w:shd w:val="clear" w:color="auto" w:fill="FFFFFF"/>
                <w:lang w:eastAsia="zh-CN"/>
              </w:rPr>
              <w:t xml:space="preserve">Pracownik Zamawiającego pełniący służbę w Centrum Monitorowania MS  AGH </w:t>
            </w:r>
            <w:r w:rsidRPr="0040195F">
              <w:rPr>
                <w:b/>
                <w:bCs/>
                <w:color w:val="00000A"/>
                <w:sz w:val="22"/>
                <w:szCs w:val="22"/>
                <w:u w:val="single"/>
                <w:shd w:val="clear" w:color="auto" w:fill="FFFFFF"/>
                <w:lang w:eastAsia="zh-CN"/>
              </w:rPr>
              <w:t>kieruje</w:t>
            </w:r>
            <w:r w:rsidRPr="0040195F">
              <w:rPr>
                <w:color w:val="00000A"/>
                <w:sz w:val="22"/>
                <w:szCs w:val="22"/>
                <w:u w:val="single"/>
                <w:shd w:val="clear" w:color="auto" w:fill="FFFFFF"/>
                <w:lang w:eastAsia="zh-CN"/>
              </w:rPr>
              <w:t xml:space="preserve"> </w:t>
            </w:r>
            <w:r w:rsidRPr="0040195F">
              <w:rPr>
                <w:b/>
                <w:bCs/>
                <w:color w:val="00000A"/>
                <w:sz w:val="22"/>
                <w:szCs w:val="22"/>
                <w:u w:val="single"/>
                <w:shd w:val="clear" w:color="auto" w:fill="FFFFFF"/>
                <w:lang w:eastAsia="zh-CN"/>
              </w:rPr>
              <w:t>działaniami załóg interwencyjnych  patroli pieszo – samochodowych  i pieszych Wykonawcy</w:t>
            </w:r>
            <w:r w:rsidRPr="0040195F">
              <w:rPr>
                <w:b/>
                <w:bCs/>
                <w:color w:val="00000A"/>
                <w:sz w:val="22"/>
                <w:szCs w:val="22"/>
                <w:shd w:val="clear" w:color="auto" w:fill="FFFFFF"/>
                <w:lang w:eastAsia="zh-CN"/>
              </w:rPr>
              <w:t xml:space="preserve"> stosownie do zaistniałej sytuacji związanej z zagrożeniem  bezpieczeństwa osób i mienia (kieruje właściwy patrol w miejsce zdarzenia, wzywa grupy interwencyjne, wzywa (Tel.  112) służby ratunkowe, Policję,  Straż Miejską).</w:t>
            </w:r>
          </w:p>
          <w:p w14:paraId="46021B19" w14:textId="77777777" w:rsidR="00863916" w:rsidRDefault="00863916" w:rsidP="00863916">
            <w:pPr>
              <w:suppressAutoHyphens/>
              <w:spacing w:after="120" w:line="276" w:lineRule="auto"/>
              <w:rPr>
                <w:b/>
                <w:color w:val="00000A"/>
                <w:sz w:val="22"/>
                <w:szCs w:val="22"/>
                <w:u w:val="single"/>
                <w:lang w:eastAsia="zh-CN"/>
              </w:rPr>
            </w:pPr>
          </w:p>
          <w:p w14:paraId="59D6752F" w14:textId="77777777" w:rsidR="00863916" w:rsidRPr="0040195F" w:rsidRDefault="00863916" w:rsidP="00863916">
            <w:pPr>
              <w:suppressAutoHyphens/>
              <w:spacing w:after="120" w:line="276" w:lineRule="auto"/>
              <w:rPr>
                <w:lang w:eastAsia="zh-CN"/>
              </w:rPr>
            </w:pPr>
            <w:r w:rsidRPr="0040195F">
              <w:rPr>
                <w:b/>
                <w:color w:val="00000A"/>
                <w:sz w:val="22"/>
                <w:szCs w:val="22"/>
                <w:u w:val="single"/>
                <w:lang w:eastAsia="zh-CN"/>
              </w:rPr>
              <w:t>I. Patrol  pieszo- samochodowy</w:t>
            </w:r>
          </w:p>
          <w:p w14:paraId="135A6385" w14:textId="77777777" w:rsidR="00863916" w:rsidRPr="005A0149" w:rsidRDefault="00863916" w:rsidP="00863916">
            <w:pPr>
              <w:suppressAutoHyphens/>
              <w:spacing w:after="120" w:line="276" w:lineRule="auto"/>
              <w:jc w:val="both"/>
              <w:rPr>
                <w:lang w:eastAsia="zh-CN"/>
              </w:rPr>
            </w:pPr>
            <w:r w:rsidRPr="0040195F">
              <w:rPr>
                <w:color w:val="00000A"/>
                <w:sz w:val="22"/>
                <w:szCs w:val="22"/>
                <w:lang w:eastAsia="zh-CN"/>
              </w:rPr>
              <w:t xml:space="preserve">Zakres ochrony:  teren i obiekty Miasteczka Studenckiego AGH w Krakowie w rejonie ulic: Reymonta, Buszka, Tokarskiego,  Armii Krajowej, Piastowskiej, Nawojki, Bydgoskiej, Budryka, Rostafińskiego, </w:t>
            </w:r>
            <w:r w:rsidRPr="005A0149">
              <w:rPr>
                <w:color w:val="00000A"/>
                <w:sz w:val="22"/>
                <w:szCs w:val="22"/>
                <w:lang w:eastAsia="zh-CN"/>
              </w:rPr>
              <w:t>Miechowskiej, Akademickiej Bocznej i Akademickiej.</w:t>
            </w:r>
          </w:p>
          <w:p w14:paraId="0DA897D2" w14:textId="4D6C29A6" w:rsidR="00863916" w:rsidRPr="005A0149" w:rsidRDefault="00863916" w:rsidP="00863916">
            <w:pPr>
              <w:suppressAutoHyphens/>
              <w:spacing w:after="120" w:line="276" w:lineRule="auto"/>
              <w:jc w:val="both"/>
              <w:rPr>
                <w:lang w:eastAsia="zh-CN"/>
              </w:rPr>
            </w:pPr>
            <w:r w:rsidRPr="005A0149">
              <w:rPr>
                <w:color w:val="00000A"/>
                <w:sz w:val="22"/>
                <w:szCs w:val="22"/>
                <w:lang w:eastAsia="zh-CN"/>
              </w:rPr>
              <w:t>Okres realizacji zamówienia:</w:t>
            </w:r>
            <w:bookmarkStart w:id="0" w:name="__DdeLink__1368_715178"/>
            <w:r w:rsidRPr="005A0149">
              <w:rPr>
                <w:color w:val="00000A"/>
                <w:sz w:val="22"/>
                <w:szCs w:val="22"/>
                <w:lang w:eastAsia="zh-CN"/>
              </w:rPr>
              <w:t xml:space="preserve"> </w:t>
            </w:r>
            <w:bookmarkEnd w:id="0"/>
            <w:r w:rsidRPr="005A0149">
              <w:rPr>
                <w:color w:val="00000A"/>
                <w:sz w:val="22"/>
                <w:szCs w:val="22"/>
                <w:lang w:eastAsia="zh-CN"/>
              </w:rPr>
              <w:t>12  miesi</w:t>
            </w:r>
            <w:r w:rsidR="005A0149" w:rsidRPr="005A0149">
              <w:rPr>
                <w:color w:val="00000A"/>
                <w:sz w:val="22"/>
                <w:szCs w:val="22"/>
                <w:lang w:eastAsia="zh-CN"/>
              </w:rPr>
              <w:t>ęcy</w:t>
            </w:r>
            <w:r w:rsidRPr="005A0149">
              <w:rPr>
                <w:color w:val="00000A"/>
                <w:sz w:val="22"/>
                <w:szCs w:val="22"/>
                <w:shd w:val="clear" w:color="auto" w:fill="FFFFFF"/>
                <w:lang w:eastAsia="zh-CN"/>
              </w:rPr>
              <w:t xml:space="preserve"> od dnia wskazanego w umow</w:t>
            </w:r>
            <w:r w:rsidRPr="005A0149">
              <w:rPr>
                <w:color w:val="00000A"/>
                <w:sz w:val="22"/>
                <w:szCs w:val="22"/>
                <w:lang w:eastAsia="zh-CN"/>
              </w:rPr>
              <w:t xml:space="preserve">ie </w:t>
            </w:r>
          </w:p>
          <w:p w14:paraId="17D5171A" w14:textId="77777777" w:rsidR="00863916" w:rsidRPr="005A0149" w:rsidRDefault="00863916" w:rsidP="00863916">
            <w:pPr>
              <w:suppressAutoHyphens/>
              <w:spacing w:after="120" w:line="276" w:lineRule="auto"/>
              <w:rPr>
                <w:lang w:eastAsia="zh-CN"/>
              </w:rPr>
            </w:pPr>
            <w:r w:rsidRPr="005A0149">
              <w:rPr>
                <w:color w:val="00000A"/>
                <w:sz w:val="22"/>
                <w:szCs w:val="22"/>
                <w:lang w:eastAsia="zh-CN"/>
              </w:rPr>
              <w:t>Ilość osób w patrolu : 2</w:t>
            </w:r>
          </w:p>
          <w:p w14:paraId="64E402AE" w14:textId="77777777" w:rsidR="00863916" w:rsidRPr="005A0149" w:rsidRDefault="00863916" w:rsidP="00863916">
            <w:pPr>
              <w:suppressAutoHyphens/>
              <w:spacing w:after="120" w:line="276" w:lineRule="auto"/>
              <w:rPr>
                <w:lang w:eastAsia="zh-CN"/>
              </w:rPr>
            </w:pPr>
            <w:bookmarkStart w:id="1" w:name="__DdeLink__1335_1423017046"/>
            <w:bookmarkEnd w:id="1"/>
            <w:r w:rsidRPr="005A0149">
              <w:rPr>
                <w:color w:val="00000A"/>
                <w:sz w:val="22"/>
                <w:szCs w:val="22"/>
                <w:lang w:eastAsia="zh-CN"/>
              </w:rPr>
              <w:t>Wyposażenie techniczne: samochód, radiotelefon</w:t>
            </w:r>
          </w:p>
          <w:p w14:paraId="1A47BCEF" w14:textId="77777777" w:rsidR="00863916" w:rsidRPr="005A0149" w:rsidRDefault="00863916" w:rsidP="00863916">
            <w:pPr>
              <w:suppressAutoHyphens/>
              <w:spacing w:after="120" w:line="276" w:lineRule="auto"/>
              <w:jc w:val="both"/>
              <w:rPr>
                <w:lang w:eastAsia="zh-CN"/>
              </w:rPr>
            </w:pPr>
            <w:r w:rsidRPr="005A0149">
              <w:rPr>
                <w:color w:val="00000A"/>
                <w:sz w:val="22"/>
                <w:szCs w:val="22"/>
                <w:lang w:eastAsia="zh-CN"/>
              </w:rPr>
              <w:lastRenderedPageBreak/>
              <w:t>Ilość godzin pracy patrolu dwuosobowego w okresie trwania umowy: maksimum 10.000 nie mniej niż  6.000.</w:t>
            </w:r>
          </w:p>
          <w:p w14:paraId="4D27C9A2" w14:textId="49869F85" w:rsidR="00863916" w:rsidRPr="0040195F" w:rsidRDefault="00863916" w:rsidP="00863916">
            <w:pPr>
              <w:suppressAutoHyphens/>
              <w:spacing w:after="120" w:line="276" w:lineRule="auto"/>
              <w:jc w:val="both"/>
              <w:rPr>
                <w:lang w:eastAsia="zh-CN"/>
              </w:rPr>
            </w:pPr>
            <w:r w:rsidRPr="005A0149">
              <w:rPr>
                <w:b/>
                <w:bCs/>
                <w:color w:val="00000A"/>
                <w:sz w:val="22"/>
                <w:szCs w:val="22"/>
                <w:lang w:eastAsia="zh-CN"/>
              </w:rPr>
              <w:t>Zamawiający w okresach mniejszego zagrożenia bezpieczeństwa  może po uprzednim powiadomieniu Wykonawcy  zrezygnować</w:t>
            </w:r>
            <w:r w:rsidRPr="0040195F">
              <w:rPr>
                <w:b/>
                <w:bCs/>
                <w:color w:val="00000A"/>
                <w:sz w:val="22"/>
                <w:szCs w:val="22"/>
                <w:lang w:eastAsia="zh-CN"/>
              </w:rPr>
              <w:t xml:space="preserve"> całkowicie  z patrolu/ów lub ograniczyć czas ich pracy</w:t>
            </w:r>
            <w:r w:rsidR="005A0149">
              <w:rPr>
                <w:b/>
                <w:bCs/>
                <w:color w:val="00000A"/>
                <w:sz w:val="22"/>
                <w:szCs w:val="22"/>
                <w:lang w:eastAsia="zh-CN"/>
              </w:rPr>
              <w:t>.</w:t>
            </w:r>
            <w:r w:rsidRPr="0040195F">
              <w:rPr>
                <w:color w:val="00000A"/>
                <w:sz w:val="22"/>
                <w:szCs w:val="22"/>
                <w:lang w:eastAsia="zh-CN"/>
              </w:rPr>
              <w:t xml:space="preserve">   </w:t>
            </w:r>
          </w:p>
          <w:p w14:paraId="0A6F1728"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Ilość dwuosobowych patroli pieszo- samochodowych: minimum 1</w:t>
            </w:r>
          </w:p>
          <w:p w14:paraId="62D8220F" w14:textId="77777777" w:rsidR="00863916" w:rsidRPr="0040195F" w:rsidRDefault="00863916" w:rsidP="00863916">
            <w:pPr>
              <w:suppressAutoHyphens/>
              <w:spacing w:after="120" w:line="276" w:lineRule="auto"/>
              <w:jc w:val="both"/>
              <w:rPr>
                <w:lang w:eastAsia="zh-CN"/>
              </w:rPr>
            </w:pPr>
            <w:r w:rsidRPr="0040195F">
              <w:rPr>
                <w:b/>
                <w:bCs/>
                <w:color w:val="00000A"/>
                <w:sz w:val="22"/>
                <w:szCs w:val="22"/>
                <w:lang w:eastAsia="zh-CN"/>
              </w:rPr>
              <w:t xml:space="preserve">Zamawiający przewiduje przy normalnym stanie zagrożeniu bezpieczeństwa pracę jednego patrolu. </w:t>
            </w:r>
            <w:r w:rsidRPr="0040195F">
              <w:rPr>
                <w:b/>
                <w:bCs/>
                <w:color w:val="00000A"/>
                <w:sz w:val="22"/>
                <w:szCs w:val="22"/>
                <w:lang w:eastAsia="zh-CN"/>
              </w:rPr>
              <w:br/>
              <w:t xml:space="preserve">W sytuacjach większego zagrożenia Zamawiający  może  wystąpić do Wykonawcy o dodatkowe patrole </w:t>
            </w:r>
          </w:p>
          <w:p w14:paraId="189F9310"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Czas pracy: wszystkie dni tygodnia.</w:t>
            </w:r>
          </w:p>
          <w:p w14:paraId="3CD978B9"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Godziny pracy patrolu: 24 godziny na dobę</w:t>
            </w:r>
          </w:p>
          <w:p w14:paraId="7DF9159D"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Zamawiający zastrzega sobie prawo do zmiany harmonogramu dotyczącego realizacji zamówienia po uprzednim zgłoszeniu tego faktu Wykonawcy</w:t>
            </w:r>
            <w:r w:rsidRPr="0040195F">
              <w:rPr>
                <w:color w:val="00000A"/>
                <w:lang w:eastAsia="zh-CN"/>
              </w:rPr>
              <w:t>.</w:t>
            </w:r>
          </w:p>
          <w:p w14:paraId="57BF2204" w14:textId="77777777" w:rsidR="00863916" w:rsidRPr="0040195F" w:rsidRDefault="00863916" w:rsidP="00863916">
            <w:pPr>
              <w:suppressAutoHyphens/>
              <w:spacing w:after="120" w:line="276" w:lineRule="auto"/>
              <w:rPr>
                <w:color w:val="00000A"/>
                <w:sz w:val="22"/>
                <w:szCs w:val="22"/>
                <w:lang w:eastAsia="zh-CN"/>
              </w:rPr>
            </w:pPr>
          </w:p>
          <w:p w14:paraId="5A88E891" w14:textId="77777777" w:rsidR="00863916" w:rsidRPr="005A0149" w:rsidRDefault="00863916" w:rsidP="00863916">
            <w:pPr>
              <w:suppressAutoHyphens/>
              <w:spacing w:after="120" w:line="276" w:lineRule="auto"/>
              <w:jc w:val="both"/>
              <w:rPr>
                <w:lang w:eastAsia="zh-CN"/>
              </w:rPr>
            </w:pPr>
            <w:r w:rsidRPr="0040195F">
              <w:rPr>
                <w:color w:val="00000A"/>
                <w:sz w:val="22"/>
                <w:szCs w:val="22"/>
                <w:lang w:eastAsia="zh-CN"/>
              </w:rPr>
              <w:t xml:space="preserve">Osoby </w:t>
            </w:r>
            <w:r w:rsidRPr="005A0149">
              <w:rPr>
                <w:color w:val="00000A"/>
                <w:sz w:val="22"/>
                <w:szCs w:val="22"/>
                <w:lang w:eastAsia="zh-CN"/>
              </w:rPr>
              <w:t xml:space="preserve">upoważnione przez Wykonawcę, a realizujące zamówienie, zobowiązane są do przeprowadzania kontroli pracowników pełniących dyżury i odnotowanie tego faktu wraz z </w:t>
            </w:r>
            <w:r w:rsidRPr="005A0149">
              <w:rPr>
                <w:color w:val="00000A"/>
                <w:sz w:val="22"/>
                <w:szCs w:val="22"/>
                <w:shd w:val="clear" w:color="auto" w:fill="FFFFFF"/>
                <w:lang w:eastAsia="zh-CN"/>
              </w:rPr>
              <w:t>uwagami</w:t>
            </w:r>
            <w:r w:rsidRPr="005A0149">
              <w:rPr>
                <w:color w:val="00000A"/>
                <w:sz w:val="22"/>
                <w:szCs w:val="22"/>
                <w:lang w:eastAsia="zh-CN"/>
              </w:rPr>
              <w:t xml:space="preserve"> w książce raportów.</w:t>
            </w:r>
          </w:p>
          <w:p w14:paraId="58E1ABF6"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Zamawiający wymagać będzie pełnej współpracy pracowników Wykonawcy z Kierownictwem MS AGH i pracownikami Zamawiającego w Centrum Monitoringu MS.</w:t>
            </w:r>
          </w:p>
          <w:p w14:paraId="648EDFDF" w14:textId="77777777" w:rsidR="00863916" w:rsidRPr="0040195F" w:rsidRDefault="00863916" w:rsidP="00863916">
            <w:pPr>
              <w:suppressAutoHyphens/>
              <w:spacing w:after="120" w:line="276" w:lineRule="auto"/>
              <w:rPr>
                <w:lang w:eastAsia="zh-CN"/>
              </w:rPr>
            </w:pPr>
            <w:r w:rsidRPr="0040195F">
              <w:rPr>
                <w:b/>
                <w:color w:val="00000A"/>
                <w:sz w:val="22"/>
                <w:szCs w:val="22"/>
                <w:lang w:eastAsia="zh-CN"/>
              </w:rPr>
              <w:t>Opis:</w:t>
            </w:r>
          </w:p>
          <w:tbl>
            <w:tblPr>
              <w:tblW w:w="0" w:type="auto"/>
              <w:tblLayout w:type="fixed"/>
              <w:tblCellMar>
                <w:left w:w="73" w:type="dxa"/>
              </w:tblCellMar>
              <w:tblLook w:val="0000" w:firstRow="0" w:lastRow="0" w:firstColumn="0" w:lastColumn="0" w:noHBand="0" w:noVBand="0"/>
            </w:tblPr>
            <w:tblGrid>
              <w:gridCol w:w="641"/>
              <w:gridCol w:w="2268"/>
              <w:gridCol w:w="2409"/>
              <w:gridCol w:w="2863"/>
            </w:tblGrid>
            <w:tr w:rsidR="00863916" w:rsidRPr="0040195F" w14:paraId="6374E700" w14:textId="77777777" w:rsidTr="00231F4D">
              <w:trPr>
                <w:cantSplit/>
              </w:trPr>
              <w:tc>
                <w:tcPr>
                  <w:tcW w:w="641" w:type="dxa"/>
                  <w:vMerge w:val="restart"/>
                  <w:tcBorders>
                    <w:top w:val="single" w:sz="4" w:space="0" w:color="000080"/>
                    <w:left w:val="single" w:sz="4" w:space="0" w:color="000080"/>
                    <w:bottom w:val="single" w:sz="4" w:space="0" w:color="000080"/>
                  </w:tcBorders>
                  <w:shd w:val="clear" w:color="auto" w:fill="FFFFFF"/>
                  <w:vAlign w:val="center"/>
                </w:tcPr>
                <w:p w14:paraId="582F503E" w14:textId="77777777" w:rsidR="00863916" w:rsidRPr="0040195F" w:rsidRDefault="00863916" w:rsidP="00863916">
                  <w:pPr>
                    <w:suppressAutoHyphens/>
                    <w:spacing w:after="120"/>
                    <w:jc w:val="center"/>
                    <w:rPr>
                      <w:lang w:eastAsia="zh-CN"/>
                    </w:rPr>
                  </w:pPr>
                  <w:r w:rsidRPr="0040195F">
                    <w:rPr>
                      <w:sz w:val="22"/>
                      <w:szCs w:val="22"/>
                      <w:lang w:eastAsia="zh-CN"/>
                    </w:rPr>
                    <w:t>L.p.</w:t>
                  </w:r>
                </w:p>
              </w:tc>
              <w:tc>
                <w:tcPr>
                  <w:tcW w:w="2268" w:type="dxa"/>
                  <w:tcBorders>
                    <w:top w:val="single" w:sz="4" w:space="0" w:color="000080"/>
                    <w:left w:val="single" w:sz="4" w:space="0" w:color="000080"/>
                    <w:bottom w:val="single" w:sz="4" w:space="0" w:color="000080"/>
                  </w:tcBorders>
                  <w:shd w:val="clear" w:color="auto" w:fill="FFFFFF"/>
                  <w:vAlign w:val="center"/>
                </w:tcPr>
                <w:p w14:paraId="2A263962" w14:textId="77777777" w:rsidR="00863916" w:rsidRPr="0040195F" w:rsidRDefault="00863916" w:rsidP="00863916">
                  <w:pPr>
                    <w:suppressAutoHyphens/>
                    <w:spacing w:after="120"/>
                    <w:jc w:val="center"/>
                    <w:rPr>
                      <w:lang w:eastAsia="zh-CN"/>
                    </w:rPr>
                  </w:pPr>
                  <w:r w:rsidRPr="0040195F">
                    <w:rPr>
                      <w:sz w:val="22"/>
                      <w:szCs w:val="22"/>
                      <w:lang w:eastAsia="zh-CN"/>
                    </w:rPr>
                    <w:t xml:space="preserve">Okres </w:t>
                  </w:r>
                </w:p>
              </w:tc>
              <w:tc>
                <w:tcPr>
                  <w:tcW w:w="2409" w:type="dxa"/>
                  <w:tcBorders>
                    <w:top w:val="single" w:sz="4" w:space="0" w:color="000080"/>
                    <w:left w:val="single" w:sz="4" w:space="0" w:color="000080"/>
                    <w:bottom w:val="single" w:sz="4" w:space="0" w:color="000080"/>
                  </w:tcBorders>
                  <w:shd w:val="clear" w:color="auto" w:fill="FFFFFF"/>
                  <w:vAlign w:val="center"/>
                </w:tcPr>
                <w:p w14:paraId="17743CCC" w14:textId="77777777" w:rsidR="00863916" w:rsidRPr="0040195F" w:rsidRDefault="00863916" w:rsidP="00863916">
                  <w:pPr>
                    <w:suppressAutoHyphens/>
                    <w:jc w:val="center"/>
                    <w:rPr>
                      <w:lang w:eastAsia="zh-CN"/>
                    </w:rPr>
                  </w:pPr>
                  <w:r w:rsidRPr="00E23F03">
                    <w:rPr>
                      <w:sz w:val="22"/>
                      <w:szCs w:val="22"/>
                      <w:highlight w:val="yellow"/>
                      <w:shd w:val="clear" w:color="auto" w:fill="FFCC00"/>
                      <w:lang w:eastAsia="zh-CN"/>
                    </w:rPr>
                    <w:t>12 miesięcy</w:t>
                  </w:r>
                </w:p>
              </w:tc>
              <w:tc>
                <w:tcPr>
                  <w:tcW w:w="2863" w:type="dxa"/>
                  <w:vMerge w:val="restart"/>
                  <w:tcBorders>
                    <w:top w:val="single" w:sz="4" w:space="0" w:color="000080"/>
                    <w:left w:val="single" w:sz="4" w:space="0" w:color="000080"/>
                    <w:bottom w:val="single" w:sz="4" w:space="0" w:color="000080"/>
                    <w:right w:val="single" w:sz="4" w:space="0" w:color="000080"/>
                  </w:tcBorders>
                  <w:shd w:val="clear" w:color="auto" w:fill="FFFFFF"/>
                  <w:vAlign w:val="center"/>
                </w:tcPr>
                <w:p w14:paraId="614D0991" w14:textId="77777777" w:rsidR="00863916" w:rsidRPr="0040195F" w:rsidRDefault="00863916" w:rsidP="00863916">
                  <w:pPr>
                    <w:suppressAutoHyphens/>
                    <w:spacing w:after="120"/>
                    <w:jc w:val="center"/>
                    <w:rPr>
                      <w:lang w:eastAsia="zh-CN"/>
                    </w:rPr>
                  </w:pPr>
                  <w:r w:rsidRPr="0040195F">
                    <w:rPr>
                      <w:sz w:val="22"/>
                      <w:szCs w:val="22"/>
                      <w:lang w:eastAsia="zh-CN"/>
                    </w:rPr>
                    <w:t>Warunki dyżuru</w:t>
                  </w:r>
                </w:p>
              </w:tc>
            </w:tr>
            <w:tr w:rsidR="00863916" w:rsidRPr="0040195F" w14:paraId="03E54F5F" w14:textId="77777777" w:rsidTr="00231F4D">
              <w:trPr>
                <w:cantSplit/>
              </w:trPr>
              <w:tc>
                <w:tcPr>
                  <w:tcW w:w="641" w:type="dxa"/>
                  <w:vMerge/>
                  <w:tcBorders>
                    <w:top w:val="single" w:sz="4" w:space="0" w:color="000080"/>
                    <w:left w:val="single" w:sz="4" w:space="0" w:color="000080"/>
                    <w:bottom w:val="single" w:sz="4" w:space="0" w:color="000080"/>
                  </w:tcBorders>
                  <w:shd w:val="clear" w:color="auto" w:fill="FFFFFF"/>
                  <w:vAlign w:val="center"/>
                </w:tcPr>
                <w:p w14:paraId="16CED759" w14:textId="77777777" w:rsidR="00863916" w:rsidRPr="0040195F" w:rsidRDefault="00863916" w:rsidP="00863916">
                  <w:pPr>
                    <w:suppressAutoHyphens/>
                    <w:snapToGrid w:val="0"/>
                    <w:rPr>
                      <w:b/>
                      <w:lang w:eastAsia="zh-CN"/>
                    </w:rPr>
                  </w:pPr>
                </w:p>
              </w:tc>
              <w:tc>
                <w:tcPr>
                  <w:tcW w:w="2268" w:type="dxa"/>
                  <w:tcBorders>
                    <w:top w:val="single" w:sz="4" w:space="0" w:color="000080"/>
                    <w:left w:val="single" w:sz="4" w:space="0" w:color="000080"/>
                    <w:bottom w:val="single" w:sz="4" w:space="0" w:color="000080"/>
                  </w:tcBorders>
                  <w:shd w:val="clear" w:color="auto" w:fill="FFFFFF"/>
                </w:tcPr>
                <w:p w14:paraId="18283DD6" w14:textId="77777777" w:rsidR="00863916" w:rsidRPr="0040195F" w:rsidRDefault="00863916" w:rsidP="00863916">
                  <w:pPr>
                    <w:suppressAutoHyphens/>
                    <w:spacing w:after="120"/>
                    <w:jc w:val="center"/>
                    <w:rPr>
                      <w:lang w:eastAsia="zh-CN"/>
                    </w:rPr>
                  </w:pPr>
                  <w:r w:rsidRPr="0040195F">
                    <w:rPr>
                      <w:sz w:val="22"/>
                      <w:szCs w:val="22"/>
                      <w:lang w:eastAsia="zh-CN"/>
                    </w:rPr>
                    <w:t>Patrol</w:t>
                  </w:r>
                </w:p>
              </w:tc>
              <w:tc>
                <w:tcPr>
                  <w:tcW w:w="2409" w:type="dxa"/>
                  <w:tcBorders>
                    <w:top w:val="single" w:sz="4" w:space="0" w:color="000080"/>
                    <w:left w:val="single" w:sz="4" w:space="0" w:color="000080"/>
                    <w:bottom w:val="single" w:sz="4" w:space="0" w:color="000080"/>
                  </w:tcBorders>
                  <w:shd w:val="clear" w:color="auto" w:fill="FFFFFF"/>
                </w:tcPr>
                <w:p w14:paraId="5AD8FFAD" w14:textId="77777777" w:rsidR="00863916" w:rsidRPr="0040195F" w:rsidRDefault="00863916" w:rsidP="00863916">
                  <w:pPr>
                    <w:suppressAutoHyphens/>
                    <w:spacing w:after="120"/>
                    <w:jc w:val="center"/>
                    <w:rPr>
                      <w:lang w:eastAsia="zh-CN"/>
                    </w:rPr>
                  </w:pPr>
                  <w:r w:rsidRPr="0040195F">
                    <w:rPr>
                      <w:sz w:val="22"/>
                      <w:szCs w:val="22"/>
                      <w:lang w:eastAsia="zh-CN"/>
                    </w:rPr>
                    <w:t>Liczba godzin służby patroli</w:t>
                  </w:r>
                </w:p>
              </w:tc>
              <w:tc>
                <w:tcPr>
                  <w:tcW w:w="2863" w:type="dxa"/>
                  <w:vMerge/>
                  <w:tcBorders>
                    <w:top w:val="single" w:sz="4" w:space="0" w:color="000080"/>
                    <w:left w:val="single" w:sz="4" w:space="0" w:color="000080"/>
                    <w:bottom w:val="single" w:sz="4" w:space="0" w:color="000080"/>
                    <w:right w:val="single" w:sz="4" w:space="0" w:color="000080"/>
                  </w:tcBorders>
                  <w:shd w:val="clear" w:color="auto" w:fill="FFFFFF"/>
                  <w:vAlign w:val="center"/>
                </w:tcPr>
                <w:p w14:paraId="51D56DE2" w14:textId="77777777" w:rsidR="00863916" w:rsidRPr="0040195F" w:rsidRDefault="00863916" w:rsidP="00863916">
                  <w:pPr>
                    <w:suppressAutoHyphens/>
                    <w:snapToGrid w:val="0"/>
                    <w:rPr>
                      <w:b/>
                      <w:lang w:eastAsia="zh-CN"/>
                    </w:rPr>
                  </w:pPr>
                </w:p>
              </w:tc>
            </w:tr>
            <w:tr w:rsidR="00863916" w:rsidRPr="0040195F" w14:paraId="3EAB5765" w14:textId="77777777" w:rsidTr="00231F4D">
              <w:tc>
                <w:tcPr>
                  <w:tcW w:w="8181" w:type="dxa"/>
                  <w:gridSpan w:val="4"/>
                  <w:tcBorders>
                    <w:top w:val="single" w:sz="4" w:space="0" w:color="000080"/>
                    <w:left w:val="single" w:sz="4" w:space="0" w:color="000080"/>
                    <w:bottom w:val="single" w:sz="4" w:space="0" w:color="000080"/>
                    <w:right w:val="single" w:sz="4" w:space="0" w:color="000080"/>
                  </w:tcBorders>
                  <w:shd w:val="clear" w:color="auto" w:fill="FFFFFF"/>
                </w:tcPr>
                <w:p w14:paraId="0F22A1F1" w14:textId="77777777" w:rsidR="00863916" w:rsidRPr="0040195F" w:rsidRDefault="00863916" w:rsidP="00863916">
                  <w:pPr>
                    <w:suppressAutoHyphens/>
                    <w:snapToGrid w:val="0"/>
                    <w:spacing w:after="120"/>
                    <w:jc w:val="center"/>
                    <w:rPr>
                      <w:b/>
                      <w:lang w:eastAsia="zh-CN"/>
                    </w:rPr>
                  </w:pPr>
                </w:p>
              </w:tc>
            </w:tr>
            <w:tr w:rsidR="00863916" w:rsidRPr="0040195F" w14:paraId="6EF76D84" w14:textId="77777777" w:rsidTr="00231F4D">
              <w:tc>
                <w:tcPr>
                  <w:tcW w:w="641" w:type="dxa"/>
                  <w:tcBorders>
                    <w:top w:val="single" w:sz="4" w:space="0" w:color="000080"/>
                    <w:left w:val="single" w:sz="4" w:space="0" w:color="000080"/>
                    <w:bottom w:val="single" w:sz="4" w:space="0" w:color="000080"/>
                  </w:tcBorders>
                  <w:shd w:val="clear" w:color="auto" w:fill="FFFFFF"/>
                  <w:vAlign w:val="center"/>
                </w:tcPr>
                <w:p w14:paraId="4E44840C" w14:textId="77777777" w:rsidR="00863916" w:rsidRPr="0040195F" w:rsidRDefault="00863916" w:rsidP="00863916">
                  <w:pPr>
                    <w:suppressAutoHyphens/>
                    <w:spacing w:after="120"/>
                    <w:jc w:val="center"/>
                    <w:rPr>
                      <w:lang w:eastAsia="zh-CN"/>
                    </w:rPr>
                  </w:pPr>
                  <w:r w:rsidRPr="0040195F">
                    <w:rPr>
                      <w:b/>
                      <w:sz w:val="22"/>
                      <w:szCs w:val="22"/>
                      <w:lang w:eastAsia="zh-CN"/>
                    </w:rPr>
                    <w:t>1</w:t>
                  </w:r>
                </w:p>
              </w:tc>
              <w:tc>
                <w:tcPr>
                  <w:tcW w:w="2268" w:type="dxa"/>
                  <w:tcBorders>
                    <w:top w:val="single" w:sz="4" w:space="0" w:color="000080"/>
                    <w:left w:val="single" w:sz="4" w:space="0" w:color="000080"/>
                    <w:bottom w:val="single" w:sz="4" w:space="0" w:color="000080"/>
                  </w:tcBorders>
                  <w:shd w:val="clear" w:color="auto" w:fill="FFFFFF"/>
                  <w:vAlign w:val="center"/>
                </w:tcPr>
                <w:p w14:paraId="358AAFB4" w14:textId="77777777" w:rsidR="00863916" w:rsidRPr="0040195F" w:rsidRDefault="00863916" w:rsidP="00863916">
                  <w:pPr>
                    <w:suppressAutoHyphens/>
                    <w:jc w:val="center"/>
                    <w:rPr>
                      <w:lang w:eastAsia="zh-CN"/>
                    </w:rPr>
                  </w:pPr>
                  <w:r w:rsidRPr="0040195F">
                    <w:rPr>
                      <w:sz w:val="22"/>
                      <w:szCs w:val="22"/>
                      <w:lang w:eastAsia="ar-SA"/>
                    </w:rPr>
                    <w:t>Patrol pieszo- samochodowy</w:t>
                  </w:r>
                </w:p>
                <w:p w14:paraId="24836316" w14:textId="77777777" w:rsidR="00863916" w:rsidRPr="0040195F" w:rsidRDefault="00863916" w:rsidP="00863916">
                  <w:pPr>
                    <w:suppressAutoHyphens/>
                    <w:jc w:val="center"/>
                    <w:rPr>
                      <w:sz w:val="22"/>
                      <w:szCs w:val="22"/>
                      <w:lang w:eastAsia="ar-SA"/>
                    </w:rPr>
                  </w:pPr>
                </w:p>
              </w:tc>
              <w:tc>
                <w:tcPr>
                  <w:tcW w:w="2409" w:type="dxa"/>
                  <w:tcBorders>
                    <w:top w:val="single" w:sz="4" w:space="0" w:color="000080"/>
                    <w:left w:val="single" w:sz="4" w:space="0" w:color="000080"/>
                    <w:bottom w:val="single" w:sz="4" w:space="0" w:color="000080"/>
                  </w:tcBorders>
                  <w:shd w:val="clear" w:color="auto" w:fill="FFFFFF"/>
                  <w:vAlign w:val="center"/>
                </w:tcPr>
                <w:p w14:paraId="5F7CFC89" w14:textId="77777777" w:rsidR="00863916" w:rsidRPr="0040195F" w:rsidRDefault="00863916" w:rsidP="00863916">
                  <w:pPr>
                    <w:suppressAutoHyphens/>
                    <w:jc w:val="center"/>
                    <w:rPr>
                      <w:lang w:eastAsia="zh-CN"/>
                    </w:rPr>
                  </w:pPr>
                  <w:r>
                    <w:rPr>
                      <w:b/>
                      <w:bCs/>
                      <w:sz w:val="22"/>
                      <w:szCs w:val="22"/>
                      <w:highlight w:val="yellow"/>
                      <w:shd w:val="clear" w:color="auto" w:fill="FFCC00"/>
                      <w:lang w:eastAsia="zh-CN"/>
                    </w:rPr>
                    <w:t>10</w:t>
                  </w:r>
                  <w:r w:rsidRPr="00E23F03">
                    <w:rPr>
                      <w:b/>
                      <w:bCs/>
                      <w:sz w:val="22"/>
                      <w:szCs w:val="22"/>
                      <w:highlight w:val="yellow"/>
                      <w:shd w:val="clear" w:color="auto" w:fill="FFCC00"/>
                      <w:lang w:eastAsia="zh-CN"/>
                    </w:rPr>
                    <w:t>.000 *)</w:t>
                  </w:r>
                </w:p>
              </w:tc>
              <w:tc>
                <w:tcPr>
                  <w:tcW w:w="2863"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58F100CA" w14:textId="77777777" w:rsidR="00863916" w:rsidRPr="0040195F" w:rsidRDefault="00863916" w:rsidP="00863916">
                  <w:pPr>
                    <w:suppressAutoHyphens/>
                    <w:rPr>
                      <w:lang w:eastAsia="zh-CN"/>
                    </w:rPr>
                  </w:pPr>
                  <w:r w:rsidRPr="0040195F">
                    <w:rPr>
                      <w:sz w:val="22"/>
                      <w:szCs w:val="22"/>
                      <w:u w:val="single"/>
                      <w:lang w:eastAsia="ar-SA"/>
                    </w:rPr>
                    <w:t xml:space="preserve">Dyżur dwuosobowych patroli                 </w:t>
                  </w:r>
                </w:p>
                <w:p w14:paraId="30B82A3D" w14:textId="77777777" w:rsidR="00863916" w:rsidRPr="0040195F" w:rsidRDefault="00863916" w:rsidP="00863916">
                  <w:pPr>
                    <w:suppressAutoHyphens/>
                    <w:rPr>
                      <w:lang w:eastAsia="zh-CN"/>
                    </w:rPr>
                  </w:pPr>
                  <w:r w:rsidRPr="0040195F">
                    <w:rPr>
                      <w:sz w:val="22"/>
                      <w:szCs w:val="22"/>
                      <w:u w:val="single"/>
                      <w:lang w:eastAsia="ar-SA"/>
                    </w:rPr>
                    <w:t xml:space="preserve">od poniedziałku do niedzieli </w:t>
                  </w:r>
                </w:p>
                <w:p w14:paraId="24392C5F" w14:textId="77777777" w:rsidR="00863916" w:rsidRPr="0040195F" w:rsidRDefault="00863916" w:rsidP="00863916">
                  <w:pPr>
                    <w:suppressAutoHyphens/>
                    <w:rPr>
                      <w:lang w:eastAsia="zh-CN"/>
                    </w:rPr>
                  </w:pPr>
                  <w:r w:rsidRPr="0040195F">
                    <w:rPr>
                      <w:sz w:val="22"/>
                      <w:szCs w:val="22"/>
                      <w:u w:val="single"/>
                      <w:lang w:eastAsia="ar-SA"/>
                    </w:rPr>
                    <w:t>do 24 godzin na dobę</w:t>
                  </w:r>
                </w:p>
                <w:p w14:paraId="4067F38E" w14:textId="77777777" w:rsidR="00863916" w:rsidRPr="0040195F" w:rsidRDefault="00863916" w:rsidP="00863916">
                  <w:pPr>
                    <w:suppressAutoHyphens/>
                    <w:rPr>
                      <w:lang w:eastAsia="ar-SA"/>
                    </w:rPr>
                  </w:pPr>
                </w:p>
              </w:tc>
            </w:tr>
          </w:tbl>
          <w:p w14:paraId="2531667A" w14:textId="77777777" w:rsidR="00863916" w:rsidRPr="0040195F" w:rsidRDefault="00863916" w:rsidP="00863916">
            <w:pPr>
              <w:suppressAutoHyphens/>
              <w:spacing w:after="120" w:line="276" w:lineRule="auto"/>
              <w:rPr>
                <w:b/>
                <w:color w:val="00000A"/>
                <w:sz w:val="22"/>
                <w:szCs w:val="22"/>
                <w:lang w:eastAsia="zh-CN"/>
              </w:rPr>
            </w:pPr>
          </w:p>
          <w:p w14:paraId="7335242B" w14:textId="77777777" w:rsidR="00863916" w:rsidRPr="0040195F" w:rsidRDefault="00863916" w:rsidP="00863916">
            <w:pPr>
              <w:suppressAutoHyphens/>
              <w:spacing w:after="120" w:line="276" w:lineRule="auto"/>
              <w:rPr>
                <w:lang w:eastAsia="zh-CN"/>
              </w:rPr>
            </w:pPr>
            <w:r w:rsidRPr="0040195F">
              <w:rPr>
                <w:b/>
                <w:color w:val="00000A"/>
                <w:sz w:val="22"/>
                <w:szCs w:val="22"/>
                <w:lang w:eastAsia="zh-CN"/>
              </w:rPr>
              <w:t xml:space="preserve">*) Zamawiający może ograniczyć ilość godzin służby do </w:t>
            </w:r>
            <w:r w:rsidRPr="00E23F03">
              <w:rPr>
                <w:b/>
                <w:color w:val="00000A"/>
                <w:sz w:val="22"/>
                <w:szCs w:val="22"/>
                <w:highlight w:val="yellow"/>
                <w:lang w:eastAsia="zh-CN"/>
              </w:rPr>
              <w:t>6.000 .</w:t>
            </w:r>
          </w:p>
          <w:p w14:paraId="6CABA554" w14:textId="77777777" w:rsidR="00231F4D" w:rsidRPr="0040195F" w:rsidRDefault="00231F4D" w:rsidP="00863916">
            <w:pPr>
              <w:suppressAutoHyphens/>
              <w:spacing w:after="120" w:line="276" w:lineRule="auto"/>
              <w:rPr>
                <w:color w:val="00000A"/>
                <w:sz w:val="22"/>
                <w:szCs w:val="22"/>
                <w:u w:val="single"/>
                <w:lang w:eastAsia="zh-CN"/>
              </w:rPr>
            </w:pPr>
          </w:p>
          <w:p w14:paraId="5EBA73B5" w14:textId="77777777" w:rsidR="00863916" w:rsidRPr="0040195F" w:rsidRDefault="00863916" w:rsidP="00863916">
            <w:pPr>
              <w:suppressAutoHyphens/>
              <w:spacing w:after="120" w:line="276" w:lineRule="auto"/>
              <w:ind w:left="-46" w:hanging="14"/>
              <w:rPr>
                <w:lang w:eastAsia="zh-CN"/>
              </w:rPr>
            </w:pPr>
            <w:r w:rsidRPr="0040195F">
              <w:rPr>
                <w:color w:val="00000A"/>
                <w:sz w:val="22"/>
                <w:szCs w:val="22"/>
                <w:u w:val="single"/>
                <w:lang w:eastAsia="zh-CN"/>
              </w:rPr>
              <w:t xml:space="preserve">Zakres czynności i obowiązków członków patrolu samochodowego </w:t>
            </w:r>
          </w:p>
          <w:p w14:paraId="31F5D3B3" w14:textId="77777777" w:rsidR="00863916" w:rsidRPr="0040195F" w:rsidRDefault="00863916" w:rsidP="00863916">
            <w:pPr>
              <w:suppressAutoHyphens/>
              <w:spacing w:after="120" w:line="276" w:lineRule="auto"/>
              <w:ind w:left="-46" w:hanging="14"/>
              <w:rPr>
                <w:lang w:eastAsia="zh-CN"/>
              </w:rPr>
            </w:pPr>
            <w:r w:rsidRPr="0040195F">
              <w:rPr>
                <w:color w:val="00000A"/>
                <w:sz w:val="22"/>
                <w:szCs w:val="22"/>
                <w:lang w:eastAsia="zh-CN"/>
              </w:rPr>
              <w:t>Ochrona rejonu Miasteczka Studenckiego pełniona będzie zgodnie z zasadami określonymi w obowiązujących przepisach prawa  z zapewnieniem stałej obecności patrolu na chronionym obszarze oraz  przestrzegania poniższych uwag:</w:t>
            </w:r>
          </w:p>
          <w:p w14:paraId="3EC757EA" w14:textId="77777777" w:rsidR="00863916" w:rsidRPr="0040195F" w:rsidRDefault="00863916" w:rsidP="00863916">
            <w:pPr>
              <w:suppressAutoHyphens/>
              <w:spacing w:after="120" w:line="276" w:lineRule="auto"/>
              <w:ind w:left="-46" w:hanging="14"/>
              <w:rPr>
                <w:lang w:eastAsia="zh-CN"/>
              </w:rPr>
            </w:pPr>
            <w:r w:rsidRPr="0040195F">
              <w:rPr>
                <w:color w:val="00000A"/>
                <w:sz w:val="22"/>
                <w:szCs w:val="22"/>
                <w:lang w:eastAsia="zh-CN"/>
              </w:rPr>
              <w:t>1.Pracownicy ochrony Wykonawcy winni zwracać szczególnie uwagę na:</w:t>
            </w:r>
          </w:p>
          <w:p w14:paraId="00847657" w14:textId="77777777" w:rsidR="00863916" w:rsidRPr="0040195F" w:rsidRDefault="00863916" w:rsidP="00863916">
            <w:pPr>
              <w:suppressAutoHyphens/>
              <w:spacing w:after="120" w:line="276" w:lineRule="auto"/>
              <w:ind w:left="52" w:hanging="14"/>
              <w:rPr>
                <w:lang w:eastAsia="zh-CN"/>
              </w:rPr>
            </w:pPr>
            <w:r w:rsidRPr="0040195F">
              <w:rPr>
                <w:color w:val="00000A"/>
                <w:sz w:val="22"/>
                <w:szCs w:val="22"/>
                <w:lang w:eastAsia="zh-CN"/>
              </w:rPr>
              <w:t>a) stan porządkowy na chronionym obszarze, podejrzane osoby, przedmioty i pojazdy i zgłaszać zagrożenie do Centrum Monitoringu,</w:t>
            </w:r>
          </w:p>
          <w:p w14:paraId="74BCA245" w14:textId="77777777" w:rsidR="00863916" w:rsidRPr="0040195F" w:rsidRDefault="00863916" w:rsidP="00863916">
            <w:pPr>
              <w:suppressAutoHyphens/>
              <w:spacing w:after="120" w:line="276" w:lineRule="auto"/>
              <w:ind w:left="52" w:hanging="14"/>
              <w:rPr>
                <w:lang w:eastAsia="zh-CN"/>
              </w:rPr>
            </w:pPr>
            <w:r w:rsidRPr="0040195F">
              <w:rPr>
                <w:color w:val="00000A"/>
                <w:sz w:val="22"/>
                <w:szCs w:val="22"/>
                <w:lang w:eastAsia="zh-CN"/>
              </w:rPr>
              <w:lastRenderedPageBreak/>
              <w:t>b) przebywające osoby,</w:t>
            </w:r>
            <w:r w:rsidRPr="0040195F">
              <w:rPr>
                <w:color w:val="00000A"/>
                <w:lang w:eastAsia="zh-CN"/>
              </w:rPr>
              <w:t xml:space="preserve"> s</w:t>
            </w:r>
            <w:r w:rsidRPr="0040195F">
              <w:rPr>
                <w:color w:val="00000A"/>
                <w:sz w:val="22"/>
                <w:szCs w:val="22"/>
                <w:lang w:eastAsia="zh-CN"/>
              </w:rPr>
              <w:t xml:space="preserve">zczególnie te zakłócające spokój (sprawdzenie ich prawa do przebywania oraz wezwania do opuszczenia terenu), </w:t>
            </w:r>
          </w:p>
          <w:p w14:paraId="03AA39E4" w14:textId="77777777" w:rsidR="00863916" w:rsidRPr="005A0149" w:rsidRDefault="00863916" w:rsidP="00863916">
            <w:pPr>
              <w:suppressAutoHyphens/>
              <w:spacing w:after="120" w:line="276" w:lineRule="auto"/>
              <w:ind w:left="52" w:hanging="14"/>
              <w:rPr>
                <w:lang w:eastAsia="zh-CN"/>
              </w:rPr>
            </w:pPr>
            <w:r w:rsidRPr="0040195F">
              <w:rPr>
                <w:color w:val="00000A"/>
                <w:sz w:val="22"/>
                <w:szCs w:val="22"/>
                <w:lang w:eastAsia="zh-CN"/>
              </w:rPr>
              <w:t xml:space="preserve">c) sytuacje zagrażające życiu i mieniu w obiektach Uczelni i na patrolowanym obszarze, i podjęcie niezbędnych </w:t>
            </w:r>
            <w:r w:rsidRPr="005A0149">
              <w:rPr>
                <w:color w:val="00000A"/>
                <w:sz w:val="22"/>
                <w:szCs w:val="22"/>
                <w:lang w:eastAsia="zh-CN"/>
              </w:rPr>
              <w:t>działań w przypadku stwierdzenia nieprawidłowości.</w:t>
            </w:r>
          </w:p>
          <w:p w14:paraId="347B9268" w14:textId="77777777" w:rsidR="00863916" w:rsidRPr="005A0149" w:rsidRDefault="00863916" w:rsidP="00863916">
            <w:pPr>
              <w:suppressAutoHyphens/>
              <w:spacing w:after="120" w:line="276" w:lineRule="auto"/>
              <w:rPr>
                <w:lang w:eastAsia="zh-CN"/>
              </w:rPr>
            </w:pPr>
            <w:r w:rsidRPr="005A0149">
              <w:rPr>
                <w:color w:val="00000A"/>
                <w:sz w:val="22"/>
                <w:szCs w:val="22"/>
                <w:lang w:eastAsia="zh-CN"/>
              </w:rPr>
              <w:t>2.Aktywna ochrona osób i mienia znajdującego się na patrolowanym obszarze przed każdą formą jego zagarnięcia, sprawdzanie uprawnień do parkowania i prawidłowości postojów pojazdów.</w:t>
            </w:r>
          </w:p>
          <w:p w14:paraId="03AC6A90" w14:textId="77777777" w:rsidR="00863916" w:rsidRPr="005A0149" w:rsidRDefault="00863916" w:rsidP="00863916">
            <w:pPr>
              <w:suppressAutoHyphens/>
              <w:spacing w:after="120" w:line="276" w:lineRule="auto"/>
              <w:rPr>
                <w:lang w:eastAsia="zh-CN"/>
              </w:rPr>
            </w:pPr>
            <w:r w:rsidRPr="005A0149">
              <w:rPr>
                <w:color w:val="00000A"/>
                <w:sz w:val="22"/>
                <w:szCs w:val="22"/>
                <w:lang w:eastAsia="zh-CN"/>
              </w:rPr>
              <w:t>3.Przeciwdziałanie próbom włamania, kradzieży, dewastacji mienia lub wywozu tego mienia bez wiedzy i zgody osób odpowiedzialnych,</w:t>
            </w:r>
          </w:p>
          <w:p w14:paraId="0880D46F" w14:textId="77777777" w:rsidR="00863916" w:rsidRPr="005A0149" w:rsidRDefault="00863916" w:rsidP="00863916">
            <w:pPr>
              <w:suppressAutoHyphens/>
              <w:spacing w:after="120" w:line="276" w:lineRule="auto"/>
              <w:rPr>
                <w:color w:val="00000A"/>
                <w:sz w:val="22"/>
                <w:szCs w:val="22"/>
                <w:lang w:eastAsia="zh-CN"/>
              </w:rPr>
            </w:pPr>
            <w:r w:rsidRPr="005A0149">
              <w:rPr>
                <w:color w:val="00000A"/>
                <w:sz w:val="22"/>
                <w:szCs w:val="22"/>
                <w:lang w:eastAsia="zh-CN"/>
              </w:rPr>
              <w:t>4.Przeciwdziałanie sytuacjom mogącym stanowić zagrożenie dla pracowników Uczelni wykonujących pracę i studentów mieszkających w obiektach Miasteczka Studenckiego AGH, np.:</w:t>
            </w:r>
          </w:p>
          <w:p w14:paraId="516249B1" w14:textId="77777777" w:rsidR="00863916" w:rsidRPr="005A0149" w:rsidRDefault="00863916" w:rsidP="005C4557">
            <w:pPr>
              <w:numPr>
                <w:ilvl w:val="0"/>
                <w:numId w:val="46"/>
              </w:numPr>
              <w:suppressAutoHyphens/>
              <w:spacing w:after="120" w:line="276" w:lineRule="auto"/>
              <w:ind w:left="369" w:hanging="369"/>
              <w:rPr>
                <w:color w:val="00000A"/>
                <w:sz w:val="22"/>
                <w:szCs w:val="22"/>
                <w:lang w:eastAsia="zh-CN"/>
              </w:rPr>
            </w:pPr>
            <w:r w:rsidRPr="005A0149">
              <w:rPr>
                <w:color w:val="00000A"/>
                <w:sz w:val="22"/>
                <w:szCs w:val="22"/>
                <w:lang w:eastAsia="zh-CN"/>
              </w:rPr>
              <w:t>zabezpieczanie miejsc w których nagle wystąpiło zagrożenie dla osób lub mienia znajdującego się na obszarze chronionym,</w:t>
            </w:r>
          </w:p>
          <w:p w14:paraId="42B1DAF3" w14:textId="77777777" w:rsidR="00863916" w:rsidRPr="005A0149" w:rsidRDefault="00863916" w:rsidP="005C4557">
            <w:pPr>
              <w:numPr>
                <w:ilvl w:val="0"/>
                <w:numId w:val="46"/>
              </w:numPr>
              <w:suppressAutoHyphens/>
              <w:spacing w:after="120" w:line="276" w:lineRule="auto"/>
              <w:ind w:left="369" w:hanging="369"/>
              <w:rPr>
                <w:color w:val="00000A"/>
                <w:sz w:val="22"/>
                <w:szCs w:val="22"/>
                <w:lang w:eastAsia="zh-CN"/>
              </w:rPr>
            </w:pPr>
            <w:r w:rsidRPr="005A0149">
              <w:rPr>
                <w:color w:val="00000A"/>
                <w:sz w:val="22"/>
                <w:szCs w:val="22"/>
                <w:lang w:eastAsia="zh-CN"/>
              </w:rPr>
              <w:t>likwidacja nagłych oblodzeni w ciągach komunikacyjnych,</w:t>
            </w:r>
          </w:p>
          <w:p w14:paraId="3C297957" w14:textId="77777777" w:rsidR="00863916" w:rsidRPr="005A0149" w:rsidRDefault="00863916" w:rsidP="005C4557">
            <w:pPr>
              <w:numPr>
                <w:ilvl w:val="0"/>
                <w:numId w:val="46"/>
              </w:numPr>
              <w:suppressAutoHyphens/>
              <w:spacing w:after="120" w:line="276" w:lineRule="auto"/>
              <w:ind w:left="369" w:hanging="369"/>
              <w:rPr>
                <w:color w:val="00000A"/>
                <w:sz w:val="22"/>
                <w:szCs w:val="22"/>
                <w:lang w:eastAsia="zh-CN"/>
              </w:rPr>
            </w:pPr>
            <w:r w:rsidRPr="005A0149">
              <w:rPr>
                <w:color w:val="00000A"/>
                <w:sz w:val="22"/>
                <w:szCs w:val="22"/>
                <w:lang w:eastAsia="zh-CN"/>
              </w:rPr>
              <w:t>neutralizacja wycieków olejów na jezdnie,</w:t>
            </w:r>
          </w:p>
          <w:p w14:paraId="1E20C903" w14:textId="77777777" w:rsidR="00863916" w:rsidRPr="005A0149" w:rsidRDefault="00863916" w:rsidP="005C4557">
            <w:pPr>
              <w:numPr>
                <w:ilvl w:val="0"/>
                <w:numId w:val="46"/>
              </w:numPr>
              <w:suppressAutoHyphens/>
              <w:spacing w:after="120" w:line="276" w:lineRule="auto"/>
              <w:ind w:left="369" w:hanging="369"/>
              <w:rPr>
                <w:color w:val="00000A"/>
                <w:sz w:val="22"/>
                <w:szCs w:val="22"/>
                <w:lang w:eastAsia="zh-CN"/>
              </w:rPr>
            </w:pPr>
            <w:r w:rsidRPr="005A0149">
              <w:rPr>
                <w:color w:val="00000A"/>
                <w:sz w:val="22"/>
                <w:szCs w:val="22"/>
                <w:lang w:eastAsia="zh-CN"/>
              </w:rPr>
              <w:t>zapobiegania przemieszczaniu się niebezpiecznych przedmiotów na wietrze,</w:t>
            </w:r>
          </w:p>
          <w:p w14:paraId="6ACC39BA" w14:textId="77777777" w:rsidR="00863916" w:rsidRPr="005A0149" w:rsidRDefault="00863916" w:rsidP="005C4557">
            <w:pPr>
              <w:numPr>
                <w:ilvl w:val="0"/>
                <w:numId w:val="46"/>
              </w:numPr>
              <w:suppressAutoHyphens/>
              <w:spacing w:after="120" w:line="276" w:lineRule="auto"/>
              <w:ind w:left="369" w:hanging="369"/>
              <w:rPr>
                <w:color w:val="00000A"/>
                <w:sz w:val="22"/>
                <w:szCs w:val="22"/>
                <w:lang w:eastAsia="zh-CN"/>
              </w:rPr>
            </w:pPr>
            <w:r w:rsidRPr="005A0149">
              <w:rPr>
                <w:color w:val="00000A"/>
                <w:sz w:val="22"/>
                <w:szCs w:val="22"/>
                <w:lang w:eastAsia="zh-CN"/>
              </w:rPr>
              <w:t>zabezpieczanie wiatrołomów,</w:t>
            </w:r>
          </w:p>
          <w:p w14:paraId="37CF72E8" w14:textId="77777777" w:rsidR="00863916" w:rsidRPr="005A0149" w:rsidRDefault="00863916" w:rsidP="005C4557">
            <w:pPr>
              <w:numPr>
                <w:ilvl w:val="0"/>
                <w:numId w:val="46"/>
              </w:numPr>
              <w:suppressAutoHyphens/>
              <w:spacing w:after="120" w:line="276" w:lineRule="auto"/>
              <w:ind w:left="369" w:hanging="369"/>
              <w:rPr>
                <w:color w:val="00000A"/>
                <w:sz w:val="22"/>
                <w:szCs w:val="22"/>
                <w:lang w:eastAsia="zh-CN"/>
              </w:rPr>
            </w:pPr>
            <w:r w:rsidRPr="005A0149">
              <w:rPr>
                <w:color w:val="00000A"/>
                <w:sz w:val="22"/>
                <w:szCs w:val="22"/>
                <w:lang w:eastAsia="zh-CN"/>
              </w:rPr>
              <w:t>zabezpieczanie miejsc wypadków lub awarii,</w:t>
            </w:r>
          </w:p>
          <w:p w14:paraId="2C77FC22" w14:textId="77777777" w:rsidR="00863916" w:rsidRPr="0000055D" w:rsidRDefault="00863916" w:rsidP="005C4557">
            <w:pPr>
              <w:suppressAutoHyphens/>
              <w:spacing w:after="120" w:line="276" w:lineRule="auto"/>
              <w:rPr>
                <w:color w:val="00000A"/>
                <w:sz w:val="22"/>
                <w:szCs w:val="22"/>
                <w:lang w:eastAsia="zh-CN"/>
              </w:rPr>
            </w:pPr>
            <w:r w:rsidRPr="005A0149">
              <w:rPr>
                <w:color w:val="00000A"/>
                <w:sz w:val="22"/>
                <w:szCs w:val="22"/>
                <w:lang w:eastAsia="zh-CN"/>
              </w:rPr>
              <w:t>z wykorzystaniem materiałów udostępnianych przez Zamawiającego (np.: piasek, sorbent, sól, woda, narzędzia).</w:t>
            </w:r>
            <w:r w:rsidRPr="0000055D">
              <w:rPr>
                <w:color w:val="00000A"/>
                <w:sz w:val="22"/>
                <w:szCs w:val="22"/>
                <w:lang w:eastAsia="zh-CN"/>
              </w:rPr>
              <w:t xml:space="preserve">  </w:t>
            </w:r>
          </w:p>
          <w:p w14:paraId="121073A1"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5.Stałe współdziałanie z pracownikami dyżurnymi Centrum Monitoringu MS w zakresie bezpieczeństwa na chronionym obszarze,</w:t>
            </w:r>
          </w:p>
          <w:p w14:paraId="1C30A1B6"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6.Rozpoczynanie służby od zgłoszenie się w Centrum Monitoringu MS (wpis do dziennika raportów),</w:t>
            </w:r>
          </w:p>
          <w:p w14:paraId="10B87BC4"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7.Stałe patrolowanie chronionego obszaru zgodnie z przyjętym  Planem Ochrony, poleceniami Centrum Monitoringu lub bezpośrednio od Zamawiającego.</w:t>
            </w:r>
          </w:p>
          <w:p w14:paraId="1070CDF8"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 xml:space="preserve">8.Utrzymywanie stałego kontaktu radiowego w okresie pełnienia służby z Centrum Monitoringu MS AGH </w:t>
            </w:r>
          </w:p>
          <w:p w14:paraId="529A6CAC"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9.Współdziałanie z ochroną i organizatorami imprez organizowanych w klubach studenckich ze szczególnym zwrócenie uwagi na otoczenie tych klubów.</w:t>
            </w:r>
          </w:p>
          <w:p w14:paraId="0947EA90"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10.</w:t>
            </w:r>
            <w:r w:rsidRPr="0040195F">
              <w:rPr>
                <w:color w:val="00000A"/>
                <w:lang w:eastAsia="zh-CN"/>
              </w:rPr>
              <w:t xml:space="preserve"> Natychmiastowe podjęcie interwencji  i </w:t>
            </w:r>
            <w:r w:rsidRPr="0040195F">
              <w:rPr>
                <w:color w:val="00000A"/>
                <w:sz w:val="22"/>
                <w:szCs w:val="22"/>
                <w:lang w:eastAsia="zh-CN"/>
              </w:rPr>
              <w:t>zgłaszanie dyżurnemu z Centrum Monitoringu MS o zauważonych awariach lub sytuacjach stwarzających zagrożenie dla osób i mienia znajdujących się na patrolowanym obszarze,</w:t>
            </w:r>
          </w:p>
          <w:p w14:paraId="26FE5541"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11.Informowanie dyżurnego Centrum Monitoringu MS o samochodach służb interwencyjnych (Policja, Straż Pożarna, Pogotowie), które pojawiły się na terenie MS,</w:t>
            </w:r>
          </w:p>
          <w:p w14:paraId="06196846"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12.Współdziałanie z portierami chroniącymi obiekty Zamawiającego w zakresie ochrony osób i mienia mające na celu utrzymanie ładu i porządku w obiektach.</w:t>
            </w:r>
          </w:p>
          <w:p w14:paraId="17C1E7C0"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lastRenderedPageBreak/>
              <w:t>13.Sporządzanie notatek z podjętych interwencji w trakcie pełnionej służby i codzienne ich przekazywanie do Centrum Monitoringu,</w:t>
            </w:r>
          </w:p>
          <w:p w14:paraId="04E46B93"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14.Informowanie Centrum Monitoringu i za jego pośrednictwem kierownictwa MS o sposobie załatwiania spraw wynikłych podczas pełnienia dyżurów oraz o ewentualnie napotykanych trudnościach,</w:t>
            </w:r>
          </w:p>
          <w:p w14:paraId="49FF8A11"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15.Działanie nacechowane wysoką kulturą osobistą, uprzejmością i dbanie o estetyczny wygląd,</w:t>
            </w:r>
          </w:p>
          <w:p w14:paraId="6B6099B2" w14:textId="77777777" w:rsidR="00863916" w:rsidRPr="005A0149" w:rsidRDefault="00863916" w:rsidP="00863916">
            <w:pPr>
              <w:suppressAutoHyphens/>
              <w:spacing w:after="120" w:line="276" w:lineRule="auto"/>
              <w:rPr>
                <w:lang w:eastAsia="zh-CN"/>
              </w:rPr>
            </w:pPr>
            <w:r w:rsidRPr="0040195F">
              <w:rPr>
                <w:color w:val="00000A"/>
                <w:sz w:val="22"/>
                <w:szCs w:val="22"/>
                <w:lang w:eastAsia="zh-CN"/>
              </w:rPr>
              <w:t xml:space="preserve">16.Pełnienie służby w mundurze </w:t>
            </w:r>
            <w:r w:rsidRPr="005A0149">
              <w:rPr>
                <w:color w:val="00000A"/>
                <w:sz w:val="22"/>
                <w:szCs w:val="22"/>
                <w:lang w:eastAsia="zh-CN"/>
              </w:rPr>
              <w:t xml:space="preserve">firmowym i noszenie w sposób widoczny identyfikatora osobistego. </w:t>
            </w:r>
          </w:p>
          <w:p w14:paraId="73F5349A" w14:textId="77777777" w:rsidR="00863916" w:rsidRPr="005A0149" w:rsidRDefault="00863916" w:rsidP="00863916">
            <w:pPr>
              <w:suppressAutoHyphens/>
              <w:spacing w:after="120" w:line="276" w:lineRule="auto"/>
              <w:rPr>
                <w:color w:val="00000A"/>
                <w:sz w:val="22"/>
                <w:szCs w:val="22"/>
                <w:lang w:eastAsia="zh-CN"/>
              </w:rPr>
            </w:pPr>
            <w:r w:rsidRPr="005A0149">
              <w:rPr>
                <w:color w:val="00000A"/>
                <w:sz w:val="22"/>
                <w:szCs w:val="22"/>
                <w:lang w:eastAsia="zh-CN"/>
              </w:rPr>
              <w:t>17.Przestrzeganie wszystkich zarządzeń Władz Uczelni,  dotyczących ochrony mienia i osób,</w:t>
            </w:r>
          </w:p>
          <w:p w14:paraId="20EFEA5D" w14:textId="77777777" w:rsidR="00863916" w:rsidRPr="006654DD" w:rsidRDefault="00863916" w:rsidP="00863916">
            <w:pPr>
              <w:suppressAutoHyphens/>
              <w:spacing w:after="120" w:line="276" w:lineRule="auto"/>
              <w:rPr>
                <w:color w:val="00000A"/>
                <w:sz w:val="22"/>
                <w:szCs w:val="22"/>
                <w:lang w:eastAsia="zh-CN"/>
              </w:rPr>
            </w:pPr>
            <w:r w:rsidRPr="005A0149">
              <w:rPr>
                <w:color w:val="00000A"/>
                <w:sz w:val="22"/>
                <w:szCs w:val="22"/>
                <w:lang w:eastAsia="zh-CN"/>
              </w:rPr>
              <w:t>18. Niedopuszczanie do pracy pracowników, którzy skończyli 24 godzinny dyżur u zamawiającego.</w:t>
            </w:r>
          </w:p>
          <w:p w14:paraId="2EFEB359" w14:textId="77777777" w:rsidR="00863916" w:rsidRPr="0040195F" w:rsidRDefault="00863916" w:rsidP="00863916">
            <w:pPr>
              <w:suppressAutoHyphens/>
              <w:spacing w:after="120" w:line="276" w:lineRule="auto"/>
              <w:rPr>
                <w:lang w:eastAsia="zh-CN"/>
              </w:rPr>
            </w:pPr>
            <w:r w:rsidRPr="0040195F">
              <w:rPr>
                <w:b/>
                <w:color w:val="00000A"/>
                <w:sz w:val="22"/>
                <w:szCs w:val="22"/>
                <w:u w:val="single"/>
                <w:lang w:eastAsia="zh-CN"/>
              </w:rPr>
              <w:t>II. Patrol pieszy</w:t>
            </w:r>
          </w:p>
          <w:p w14:paraId="7C3334B2" w14:textId="77777777" w:rsidR="00863916" w:rsidRPr="005C4557" w:rsidRDefault="00863916" w:rsidP="00863916">
            <w:pPr>
              <w:suppressAutoHyphens/>
              <w:spacing w:after="120" w:line="276" w:lineRule="auto"/>
              <w:rPr>
                <w:lang w:eastAsia="zh-CN"/>
              </w:rPr>
            </w:pPr>
            <w:r w:rsidRPr="0040195F">
              <w:rPr>
                <w:color w:val="00000A"/>
                <w:sz w:val="22"/>
                <w:szCs w:val="22"/>
                <w:lang w:eastAsia="zh-CN"/>
              </w:rPr>
              <w:t xml:space="preserve">Zakres ochrony:  teren i obiekty Miasteczka Studenckiego AGH w Krakowie w rejonie ulic: Reymonta, </w:t>
            </w:r>
            <w:r w:rsidRPr="005C4557">
              <w:rPr>
                <w:color w:val="00000A"/>
                <w:sz w:val="22"/>
                <w:szCs w:val="22"/>
                <w:lang w:eastAsia="zh-CN"/>
              </w:rPr>
              <w:t>Buszka, Tokarskiego,  Armii Krajowej, Piastowskiej, Nawojki, Bydgoskiej, Budryka, Rostafińskiego, Miechowskiej, Akademickiej Bocznej i Akademickiej.</w:t>
            </w:r>
          </w:p>
          <w:p w14:paraId="537988EC" w14:textId="35032EB9" w:rsidR="00863916" w:rsidRPr="005C4557" w:rsidRDefault="00863916" w:rsidP="00863916">
            <w:pPr>
              <w:suppressAutoHyphens/>
              <w:spacing w:after="120" w:line="276" w:lineRule="auto"/>
              <w:jc w:val="both"/>
              <w:rPr>
                <w:lang w:eastAsia="zh-CN"/>
              </w:rPr>
            </w:pPr>
            <w:r w:rsidRPr="005C4557">
              <w:rPr>
                <w:color w:val="00000A"/>
                <w:sz w:val="22"/>
                <w:szCs w:val="22"/>
                <w:lang w:eastAsia="zh-CN"/>
              </w:rPr>
              <w:t>Okres realizacji zamówienia:  od 01-03-2020 do 11-07-2020 r.,  od 20-09-2020 do 30-11-2020 r.) w godzinach  od godz.16:00 do godz. 06:00  (14 godzin)</w:t>
            </w:r>
            <w:r w:rsidRPr="005C4557">
              <w:rPr>
                <w:color w:val="00000A"/>
                <w:sz w:val="22"/>
                <w:szCs w:val="22"/>
                <w:lang w:eastAsia="zh-CN"/>
              </w:rPr>
              <w:br/>
              <w:t>Ilość osób w patrolu: 2</w:t>
            </w:r>
          </w:p>
          <w:p w14:paraId="7886B41A" w14:textId="77777777" w:rsidR="00863916" w:rsidRPr="005A0149" w:rsidRDefault="00863916" w:rsidP="00863916">
            <w:pPr>
              <w:suppressAutoHyphens/>
              <w:spacing w:after="120" w:line="276" w:lineRule="auto"/>
              <w:rPr>
                <w:lang w:eastAsia="zh-CN"/>
              </w:rPr>
            </w:pPr>
            <w:r w:rsidRPr="005C4557">
              <w:rPr>
                <w:color w:val="00000A"/>
                <w:sz w:val="22"/>
                <w:szCs w:val="22"/>
                <w:shd w:val="clear" w:color="auto" w:fill="FFFFFF"/>
                <w:lang w:eastAsia="zh-CN"/>
              </w:rPr>
              <w:t>Wyposażenie techniczne:  radiotelefon</w:t>
            </w:r>
          </w:p>
          <w:p w14:paraId="62B838A3" w14:textId="77777777" w:rsidR="00863916" w:rsidRPr="0040195F" w:rsidRDefault="00863916" w:rsidP="00863916">
            <w:pPr>
              <w:suppressAutoHyphens/>
              <w:spacing w:after="120" w:line="276" w:lineRule="auto"/>
              <w:rPr>
                <w:lang w:eastAsia="zh-CN"/>
              </w:rPr>
            </w:pPr>
            <w:r w:rsidRPr="005A0149">
              <w:rPr>
                <w:color w:val="00000A"/>
                <w:sz w:val="22"/>
                <w:szCs w:val="22"/>
                <w:shd w:val="clear" w:color="auto" w:fill="FFFFFF"/>
                <w:lang w:eastAsia="zh-CN"/>
              </w:rPr>
              <w:t xml:space="preserve">Ilość godzin pracy patrolu dwuosobowego w okresie trwania umowy: maksimum </w:t>
            </w:r>
            <w:r w:rsidRPr="005A0149">
              <w:rPr>
                <w:color w:val="00000A"/>
                <w:sz w:val="22"/>
                <w:szCs w:val="22"/>
                <w:lang w:eastAsia="zh-CN"/>
              </w:rPr>
              <w:t>3.000</w:t>
            </w:r>
            <w:r w:rsidRPr="005A0149">
              <w:rPr>
                <w:color w:val="00000A"/>
                <w:sz w:val="22"/>
                <w:szCs w:val="22"/>
                <w:shd w:val="clear" w:color="auto" w:fill="FFFFFF"/>
                <w:lang w:eastAsia="zh-CN"/>
              </w:rPr>
              <w:t xml:space="preserve"> nie mniej niż  </w:t>
            </w:r>
            <w:r w:rsidRPr="005A0149">
              <w:rPr>
                <w:color w:val="00000A"/>
                <w:sz w:val="22"/>
                <w:szCs w:val="22"/>
                <w:lang w:eastAsia="zh-CN"/>
              </w:rPr>
              <w:t>2.000.</w:t>
            </w:r>
          </w:p>
          <w:p w14:paraId="5061B455" w14:textId="77777777" w:rsidR="00863916" w:rsidRPr="0040195F" w:rsidRDefault="00863916" w:rsidP="00863916">
            <w:pPr>
              <w:suppressAutoHyphens/>
              <w:spacing w:after="120" w:line="276" w:lineRule="auto"/>
              <w:rPr>
                <w:lang w:eastAsia="zh-CN"/>
              </w:rPr>
            </w:pPr>
            <w:r w:rsidRPr="0040195F">
              <w:rPr>
                <w:b/>
                <w:bCs/>
                <w:color w:val="00000A"/>
                <w:sz w:val="22"/>
                <w:szCs w:val="22"/>
                <w:shd w:val="clear" w:color="auto" w:fill="FFFFFF"/>
                <w:lang w:eastAsia="zh-CN"/>
              </w:rPr>
              <w:t>Zamawiający w okresach mniejszego zagrożenia bezpieczeństwa  może po uprzednim pow</w:t>
            </w:r>
            <w:r w:rsidRPr="0040195F">
              <w:rPr>
                <w:b/>
                <w:bCs/>
                <w:color w:val="00000A"/>
                <w:sz w:val="22"/>
                <w:szCs w:val="22"/>
                <w:lang w:eastAsia="zh-CN"/>
              </w:rPr>
              <w:t>iadomieniu Wykonawcy  zrezygnować całkowicie  z patrolu/ów lub ograniczyć czas ich pracy.</w:t>
            </w:r>
          </w:p>
          <w:p w14:paraId="4F500907" w14:textId="77777777" w:rsidR="00863916" w:rsidRPr="0040195F" w:rsidRDefault="00863916" w:rsidP="00863916">
            <w:pPr>
              <w:suppressAutoHyphens/>
              <w:spacing w:after="120" w:line="276" w:lineRule="auto"/>
              <w:rPr>
                <w:lang w:eastAsia="zh-CN"/>
              </w:rPr>
            </w:pPr>
            <w:r w:rsidRPr="0040195F">
              <w:rPr>
                <w:color w:val="00000A"/>
                <w:sz w:val="22"/>
                <w:szCs w:val="22"/>
                <w:shd w:val="clear" w:color="auto" w:fill="FFFFFF"/>
                <w:lang w:eastAsia="zh-CN"/>
              </w:rPr>
              <w:t>Ilość dwuosobowych patroli pieszych:  minimum  1</w:t>
            </w:r>
          </w:p>
          <w:p w14:paraId="4C773DD0" w14:textId="77777777" w:rsidR="00863916" w:rsidRPr="0040195F" w:rsidRDefault="00863916" w:rsidP="00863916">
            <w:pPr>
              <w:suppressAutoHyphens/>
              <w:spacing w:after="120" w:line="276" w:lineRule="auto"/>
              <w:rPr>
                <w:lang w:eastAsia="zh-CN"/>
              </w:rPr>
            </w:pPr>
            <w:r w:rsidRPr="0040195F">
              <w:rPr>
                <w:color w:val="00000A"/>
                <w:sz w:val="22"/>
                <w:szCs w:val="22"/>
                <w:shd w:val="clear" w:color="auto" w:fill="FFFFFF"/>
                <w:lang w:eastAsia="zh-CN"/>
              </w:rPr>
              <w:t>Czas pracy: wszystkie dni tygodnia.</w:t>
            </w:r>
          </w:p>
          <w:p w14:paraId="158B4076" w14:textId="77777777" w:rsidR="00863916" w:rsidRPr="0040195F" w:rsidRDefault="00863916" w:rsidP="00863916">
            <w:pPr>
              <w:suppressAutoHyphens/>
              <w:spacing w:after="120" w:line="276" w:lineRule="auto"/>
              <w:rPr>
                <w:lang w:eastAsia="zh-CN"/>
              </w:rPr>
            </w:pPr>
            <w:r w:rsidRPr="005A0149">
              <w:rPr>
                <w:color w:val="00000A"/>
                <w:sz w:val="22"/>
                <w:szCs w:val="22"/>
                <w:shd w:val="clear" w:color="auto" w:fill="FFFFFF"/>
                <w:lang w:eastAsia="zh-CN"/>
              </w:rPr>
              <w:t>Godziny pracy patroli: od 16:00 do 06:00  (14 godzin dziennie).</w:t>
            </w:r>
          </w:p>
          <w:p w14:paraId="1A34B7ED" w14:textId="56243B42" w:rsidR="00863916" w:rsidRPr="0040195F" w:rsidRDefault="00863916" w:rsidP="00863916">
            <w:pPr>
              <w:suppressAutoHyphens/>
              <w:spacing w:after="120" w:line="276" w:lineRule="auto"/>
              <w:jc w:val="both"/>
              <w:rPr>
                <w:lang w:eastAsia="zh-CN"/>
              </w:rPr>
            </w:pPr>
            <w:r w:rsidRPr="005C4557">
              <w:rPr>
                <w:b/>
                <w:color w:val="00000A"/>
                <w:sz w:val="22"/>
                <w:szCs w:val="22"/>
                <w:shd w:val="clear" w:color="auto" w:fill="FFFFFF"/>
                <w:lang w:eastAsia="zh-CN"/>
              </w:rPr>
              <w:t xml:space="preserve">Zamawiający może zrezygnować w całości lub części z patrolu w </w:t>
            </w:r>
            <w:r w:rsidRPr="005C4557">
              <w:rPr>
                <w:b/>
                <w:color w:val="00000A"/>
                <w:sz w:val="22"/>
                <w:szCs w:val="22"/>
                <w:lang w:eastAsia="zh-CN"/>
              </w:rPr>
              <w:t>okresach:</w:t>
            </w:r>
            <w:r w:rsidRPr="005C4557">
              <w:rPr>
                <w:b/>
                <w:color w:val="00000A"/>
                <w:sz w:val="22"/>
                <w:szCs w:val="22"/>
                <w:shd w:val="clear" w:color="auto" w:fill="FFFFFF"/>
                <w:lang w:eastAsia="zh-CN"/>
              </w:rPr>
              <w:t xml:space="preserve"> </w:t>
            </w:r>
            <w:r w:rsidRPr="005C4557">
              <w:rPr>
                <w:b/>
                <w:color w:val="00000A"/>
                <w:sz w:val="22"/>
                <w:szCs w:val="22"/>
                <w:lang w:eastAsia="zh-CN"/>
              </w:rPr>
              <w:t xml:space="preserve"> od 01-03-2020 do 11-07-2020 r;  od 20-09-2020 r.  do 30-11-2020 r.,</w:t>
            </w:r>
            <w:r w:rsidRPr="005C4557">
              <w:rPr>
                <w:b/>
                <w:color w:val="00000A"/>
                <w:sz w:val="22"/>
                <w:szCs w:val="22"/>
                <w:shd w:val="clear" w:color="auto" w:fill="FFFFFF"/>
                <w:lang w:eastAsia="zh-CN"/>
              </w:rPr>
              <w:t xml:space="preserve">  a w zamian za to może  wystąpić do Wykonawcy o  patrol w okresie zwiększonego zagrożenia np. w przypadku organizowania</w:t>
            </w:r>
            <w:r w:rsidRPr="0040195F">
              <w:rPr>
                <w:b/>
                <w:color w:val="00000A"/>
                <w:sz w:val="22"/>
                <w:szCs w:val="22"/>
                <w:shd w:val="clear" w:color="auto" w:fill="FFFFFF"/>
                <w:lang w:eastAsia="zh-CN"/>
              </w:rPr>
              <w:t xml:space="preserve"> imprez na terenie Miasteczka Studenckiego, </w:t>
            </w:r>
            <w:r w:rsidRPr="0040195F">
              <w:rPr>
                <w:b/>
                <w:color w:val="00000A"/>
                <w:sz w:val="22"/>
                <w:szCs w:val="22"/>
                <w:lang w:eastAsia="zh-CN"/>
              </w:rPr>
              <w:t>których nie jest w stanie przewidzieć.</w:t>
            </w:r>
          </w:p>
          <w:p w14:paraId="7380B664"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 xml:space="preserve">Osoby upoważnione przez Wykonawcę, a realizujące zamówienie, zobowiązane są </w:t>
            </w:r>
            <w:r w:rsidRPr="0040195F">
              <w:rPr>
                <w:color w:val="00000A"/>
                <w:sz w:val="22"/>
                <w:szCs w:val="22"/>
                <w:lang w:eastAsia="zh-CN"/>
              </w:rPr>
              <w:br/>
              <w:t>do przeprowadzania kontroli pracowników pełniących dyżury i odnotowanie tego faktu wraz z uwagami w książce raportów.</w:t>
            </w:r>
          </w:p>
          <w:p w14:paraId="2BE21C7B"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 xml:space="preserve">Za nieprawidłowości w pełnieniu dyżurów stwierdzone i udokumentowane przez Kierownictwo MS AGH, należne wynagrodzenie zostanie zmniejszone stosownie do nieprzepracowanego czasu pracy, po wcześniejszym uzgodnieniu z kierownictwem Wykonawcy.  </w:t>
            </w:r>
          </w:p>
          <w:p w14:paraId="1C6B61CB"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Zamawiający wymagać będzie pełnej współpracy pracowników Wykonawcy z Kierownictwem MS AGH i pracownikami pełniącymi dyżur w Centrum Monitoringu MS.</w:t>
            </w:r>
          </w:p>
          <w:p w14:paraId="5E936AAE"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lastRenderedPageBreak/>
              <w:t>Opis:</w:t>
            </w:r>
          </w:p>
          <w:p w14:paraId="58708F6B" w14:textId="77777777" w:rsidR="00863916" w:rsidRPr="0040195F" w:rsidRDefault="00863916" w:rsidP="00863916">
            <w:pPr>
              <w:suppressAutoHyphens/>
              <w:spacing w:after="120"/>
              <w:ind w:left="-46" w:hanging="14"/>
              <w:rPr>
                <w:color w:val="00000A"/>
                <w:lang w:eastAsia="zh-CN"/>
              </w:rPr>
            </w:pPr>
          </w:p>
          <w:tbl>
            <w:tblPr>
              <w:tblW w:w="0" w:type="auto"/>
              <w:tblLayout w:type="fixed"/>
              <w:tblCellMar>
                <w:left w:w="73" w:type="dxa"/>
              </w:tblCellMar>
              <w:tblLook w:val="0000" w:firstRow="0" w:lastRow="0" w:firstColumn="0" w:lastColumn="0" w:noHBand="0" w:noVBand="0"/>
            </w:tblPr>
            <w:tblGrid>
              <w:gridCol w:w="633"/>
              <w:gridCol w:w="3338"/>
              <w:gridCol w:w="1606"/>
              <w:gridCol w:w="2952"/>
            </w:tblGrid>
            <w:tr w:rsidR="00863916" w:rsidRPr="0040195F" w14:paraId="31B08162" w14:textId="77777777" w:rsidTr="00231F4D">
              <w:trPr>
                <w:trHeight w:val="958"/>
              </w:trPr>
              <w:tc>
                <w:tcPr>
                  <w:tcW w:w="633" w:type="dxa"/>
                  <w:tcBorders>
                    <w:top w:val="single" w:sz="4" w:space="0" w:color="000080"/>
                    <w:left w:val="single" w:sz="4" w:space="0" w:color="000080"/>
                    <w:bottom w:val="single" w:sz="4" w:space="0" w:color="000080"/>
                  </w:tcBorders>
                  <w:shd w:val="clear" w:color="auto" w:fill="FFFFFF"/>
                  <w:vAlign w:val="center"/>
                </w:tcPr>
                <w:p w14:paraId="713ADF86" w14:textId="77777777" w:rsidR="00863916" w:rsidRPr="0040195F" w:rsidRDefault="00863916" w:rsidP="00863916">
                  <w:pPr>
                    <w:widowControl w:val="0"/>
                    <w:suppressAutoHyphens/>
                    <w:spacing w:after="120" w:line="276" w:lineRule="auto"/>
                    <w:jc w:val="center"/>
                    <w:rPr>
                      <w:lang w:eastAsia="zh-CN"/>
                    </w:rPr>
                  </w:pPr>
                  <w:r w:rsidRPr="0040195F">
                    <w:rPr>
                      <w:color w:val="00000A"/>
                      <w:sz w:val="22"/>
                      <w:szCs w:val="22"/>
                      <w:lang w:eastAsia="zh-CN"/>
                    </w:rPr>
                    <w:t>L.p.</w:t>
                  </w:r>
                </w:p>
              </w:tc>
              <w:tc>
                <w:tcPr>
                  <w:tcW w:w="3338" w:type="dxa"/>
                  <w:tcBorders>
                    <w:top w:val="single" w:sz="4" w:space="0" w:color="000080"/>
                    <w:left w:val="single" w:sz="4" w:space="0" w:color="000080"/>
                    <w:bottom w:val="single" w:sz="4" w:space="0" w:color="000080"/>
                  </w:tcBorders>
                  <w:shd w:val="clear" w:color="auto" w:fill="FFFFFF"/>
                  <w:vAlign w:val="center"/>
                </w:tcPr>
                <w:p w14:paraId="7A9E07D8" w14:textId="77777777" w:rsidR="00863916" w:rsidRPr="0040195F" w:rsidRDefault="00863916" w:rsidP="00863916">
                  <w:pPr>
                    <w:widowControl w:val="0"/>
                    <w:suppressAutoHyphens/>
                    <w:spacing w:after="120" w:line="276" w:lineRule="auto"/>
                    <w:jc w:val="center"/>
                    <w:rPr>
                      <w:lang w:eastAsia="zh-CN"/>
                    </w:rPr>
                  </w:pPr>
                  <w:r w:rsidRPr="0040195F">
                    <w:rPr>
                      <w:color w:val="00000A"/>
                      <w:sz w:val="22"/>
                      <w:szCs w:val="22"/>
                      <w:lang w:eastAsia="zh-CN"/>
                    </w:rPr>
                    <w:t>Patrol</w:t>
                  </w:r>
                </w:p>
              </w:tc>
              <w:tc>
                <w:tcPr>
                  <w:tcW w:w="1606" w:type="dxa"/>
                  <w:tcBorders>
                    <w:top w:val="single" w:sz="4" w:space="0" w:color="000080"/>
                    <w:left w:val="single" w:sz="4" w:space="0" w:color="000080"/>
                    <w:bottom w:val="single" w:sz="4" w:space="0" w:color="000080"/>
                  </w:tcBorders>
                  <w:shd w:val="clear" w:color="auto" w:fill="FFFFFF"/>
                  <w:vAlign w:val="center"/>
                </w:tcPr>
                <w:p w14:paraId="1B9FE687" w14:textId="77777777" w:rsidR="00863916" w:rsidRPr="0040195F" w:rsidRDefault="00863916" w:rsidP="00863916">
                  <w:pPr>
                    <w:widowControl w:val="0"/>
                    <w:suppressAutoHyphens/>
                    <w:spacing w:after="120" w:line="276" w:lineRule="auto"/>
                    <w:jc w:val="center"/>
                    <w:rPr>
                      <w:lang w:eastAsia="zh-CN"/>
                    </w:rPr>
                  </w:pPr>
                  <w:r w:rsidRPr="0040195F">
                    <w:rPr>
                      <w:color w:val="00000A"/>
                      <w:sz w:val="22"/>
                      <w:szCs w:val="22"/>
                      <w:lang w:eastAsia="zh-CN"/>
                    </w:rPr>
                    <w:t>Liczba godzin służby patrolu</w:t>
                  </w:r>
                </w:p>
              </w:tc>
              <w:tc>
                <w:tcPr>
                  <w:tcW w:w="295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05B82A9" w14:textId="77777777" w:rsidR="00863916" w:rsidRPr="0040195F" w:rsidRDefault="00863916" w:rsidP="00863916">
                  <w:pPr>
                    <w:widowControl w:val="0"/>
                    <w:suppressAutoHyphens/>
                    <w:spacing w:after="120" w:line="276" w:lineRule="auto"/>
                    <w:jc w:val="center"/>
                    <w:rPr>
                      <w:lang w:eastAsia="zh-CN"/>
                    </w:rPr>
                  </w:pPr>
                  <w:r w:rsidRPr="0040195F">
                    <w:rPr>
                      <w:color w:val="00000A"/>
                      <w:sz w:val="22"/>
                      <w:szCs w:val="22"/>
                      <w:lang w:eastAsia="zh-CN"/>
                    </w:rPr>
                    <w:t>Warunki dyżuru</w:t>
                  </w:r>
                </w:p>
              </w:tc>
            </w:tr>
            <w:tr w:rsidR="00863916" w:rsidRPr="0040195F" w14:paraId="1D4F42D4" w14:textId="77777777" w:rsidTr="00231F4D">
              <w:tc>
                <w:tcPr>
                  <w:tcW w:w="8529" w:type="dxa"/>
                  <w:gridSpan w:val="4"/>
                  <w:tcBorders>
                    <w:top w:val="single" w:sz="4" w:space="0" w:color="000080"/>
                    <w:left w:val="single" w:sz="4" w:space="0" w:color="000080"/>
                    <w:bottom w:val="single" w:sz="4" w:space="0" w:color="000080"/>
                    <w:right w:val="single" w:sz="4" w:space="0" w:color="000080"/>
                  </w:tcBorders>
                  <w:shd w:val="clear" w:color="auto" w:fill="FFFFFF"/>
                </w:tcPr>
                <w:p w14:paraId="5B606D55" w14:textId="77777777" w:rsidR="00863916" w:rsidRPr="0040195F" w:rsidRDefault="00863916" w:rsidP="00863916">
                  <w:pPr>
                    <w:widowControl w:val="0"/>
                    <w:suppressAutoHyphens/>
                    <w:snapToGrid w:val="0"/>
                    <w:spacing w:after="120" w:line="276" w:lineRule="auto"/>
                    <w:jc w:val="center"/>
                    <w:rPr>
                      <w:rFonts w:eastAsia="SimSun" w:cs="Mangal"/>
                      <w:b/>
                      <w:color w:val="00000A"/>
                      <w:sz w:val="22"/>
                      <w:szCs w:val="22"/>
                      <w:shd w:val="clear" w:color="auto" w:fill="99FF66"/>
                      <w:lang w:eastAsia="zh-CN" w:bidi="hi-IN"/>
                    </w:rPr>
                  </w:pPr>
                </w:p>
              </w:tc>
            </w:tr>
            <w:tr w:rsidR="00863916" w:rsidRPr="0040195F" w14:paraId="70DADA88" w14:textId="77777777" w:rsidTr="00231F4D">
              <w:tc>
                <w:tcPr>
                  <w:tcW w:w="633" w:type="dxa"/>
                  <w:tcBorders>
                    <w:top w:val="single" w:sz="4" w:space="0" w:color="000080"/>
                    <w:left w:val="single" w:sz="4" w:space="0" w:color="000080"/>
                    <w:bottom w:val="single" w:sz="4" w:space="0" w:color="000080"/>
                  </w:tcBorders>
                  <w:shd w:val="clear" w:color="auto" w:fill="FFFFFF"/>
                  <w:vAlign w:val="center"/>
                </w:tcPr>
                <w:p w14:paraId="04C3768B" w14:textId="77777777" w:rsidR="00863916" w:rsidRPr="0040195F" w:rsidRDefault="00863916" w:rsidP="00863916">
                  <w:pPr>
                    <w:widowControl w:val="0"/>
                    <w:suppressAutoHyphens/>
                    <w:snapToGrid w:val="0"/>
                    <w:spacing w:after="120" w:line="276" w:lineRule="auto"/>
                    <w:jc w:val="center"/>
                    <w:rPr>
                      <w:rFonts w:eastAsia="SimSun" w:cs="Mangal"/>
                      <w:b/>
                      <w:color w:val="00000A"/>
                      <w:sz w:val="22"/>
                      <w:szCs w:val="22"/>
                      <w:shd w:val="clear" w:color="auto" w:fill="99FF66"/>
                      <w:lang w:eastAsia="zh-CN" w:bidi="hi-IN"/>
                    </w:rPr>
                  </w:pPr>
                </w:p>
              </w:tc>
              <w:tc>
                <w:tcPr>
                  <w:tcW w:w="3338" w:type="dxa"/>
                  <w:tcBorders>
                    <w:top w:val="single" w:sz="4" w:space="0" w:color="000080"/>
                    <w:left w:val="single" w:sz="4" w:space="0" w:color="000080"/>
                    <w:bottom w:val="single" w:sz="4" w:space="0" w:color="000080"/>
                  </w:tcBorders>
                  <w:shd w:val="clear" w:color="auto" w:fill="FFFFFF"/>
                  <w:vAlign w:val="center"/>
                </w:tcPr>
                <w:p w14:paraId="59A75676" w14:textId="77777777" w:rsidR="00863916" w:rsidRPr="0040195F" w:rsidRDefault="00863916" w:rsidP="00863916">
                  <w:pPr>
                    <w:suppressAutoHyphens/>
                    <w:jc w:val="both"/>
                    <w:rPr>
                      <w:lang w:eastAsia="zh-CN"/>
                    </w:rPr>
                  </w:pPr>
                  <w:r w:rsidRPr="0040195F">
                    <w:rPr>
                      <w:b/>
                      <w:color w:val="00000A"/>
                      <w:sz w:val="22"/>
                      <w:szCs w:val="22"/>
                      <w:lang w:eastAsia="ar-SA"/>
                    </w:rPr>
                    <w:t xml:space="preserve">Patrol </w:t>
                  </w:r>
                </w:p>
                <w:p w14:paraId="03ACCDE7" w14:textId="77777777" w:rsidR="00863916" w:rsidRPr="0040195F" w:rsidRDefault="00863916" w:rsidP="00863916">
                  <w:pPr>
                    <w:suppressAutoHyphens/>
                    <w:jc w:val="center"/>
                    <w:rPr>
                      <w:color w:val="00000A"/>
                      <w:sz w:val="22"/>
                      <w:szCs w:val="22"/>
                      <w:lang w:eastAsia="ar-SA"/>
                    </w:rPr>
                  </w:pPr>
                </w:p>
                <w:p w14:paraId="1763D303" w14:textId="77777777" w:rsidR="00863916" w:rsidRPr="0040195F" w:rsidRDefault="00863916" w:rsidP="00863916">
                  <w:pPr>
                    <w:suppressAutoHyphens/>
                    <w:rPr>
                      <w:lang w:eastAsia="zh-CN"/>
                    </w:rPr>
                  </w:pPr>
                  <w:r w:rsidRPr="0040195F">
                    <w:rPr>
                      <w:color w:val="00000A"/>
                      <w:sz w:val="22"/>
                      <w:szCs w:val="22"/>
                      <w:lang w:eastAsia="ar-SA"/>
                    </w:rPr>
                    <w:t>W okresie:</w:t>
                  </w:r>
                </w:p>
                <w:p w14:paraId="63979899" w14:textId="04331C91" w:rsidR="00863916" w:rsidRPr="0040195F" w:rsidRDefault="00863916" w:rsidP="00863916">
                  <w:pPr>
                    <w:suppressAutoHyphens/>
                    <w:spacing w:line="200" w:lineRule="atLeast"/>
                    <w:jc w:val="center"/>
                    <w:rPr>
                      <w:lang w:eastAsia="zh-CN"/>
                    </w:rPr>
                  </w:pPr>
                  <w:r w:rsidRPr="00CC2BE7">
                    <w:rPr>
                      <w:b/>
                      <w:bCs/>
                      <w:color w:val="00000A"/>
                      <w:sz w:val="22"/>
                      <w:szCs w:val="22"/>
                      <w:lang w:eastAsia="ar-SA"/>
                    </w:rPr>
                    <w:t>od 01-03-20</w:t>
                  </w:r>
                  <w:r>
                    <w:rPr>
                      <w:b/>
                      <w:bCs/>
                      <w:color w:val="00000A"/>
                      <w:sz w:val="22"/>
                      <w:szCs w:val="22"/>
                      <w:lang w:eastAsia="ar-SA"/>
                    </w:rPr>
                    <w:t>20</w:t>
                  </w:r>
                  <w:r w:rsidRPr="00CC2BE7">
                    <w:rPr>
                      <w:b/>
                      <w:bCs/>
                      <w:color w:val="00000A"/>
                      <w:sz w:val="22"/>
                      <w:szCs w:val="22"/>
                      <w:lang w:eastAsia="ar-SA"/>
                    </w:rPr>
                    <w:t xml:space="preserve"> do 11-07-20</w:t>
                  </w:r>
                  <w:r>
                    <w:rPr>
                      <w:b/>
                      <w:bCs/>
                      <w:color w:val="00000A"/>
                      <w:sz w:val="22"/>
                      <w:szCs w:val="22"/>
                      <w:lang w:eastAsia="ar-SA"/>
                    </w:rPr>
                    <w:t>20</w:t>
                  </w:r>
                  <w:r w:rsidRPr="00CC2BE7">
                    <w:rPr>
                      <w:b/>
                      <w:bCs/>
                      <w:color w:val="00000A"/>
                      <w:sz w:val="22"/>
                      <w:szCs w:val="22"/>
                      <w:lang w:eastAsia="ar-SA"/>
                    </w:rPr>
                    <w:t xml:space="preserve"> r;  od 20-09-20</w:t>
                  </w:r>
                  <w:r>
                    <w:rPr>
                      <w:b/>
                      <w:bCs/>
                      <w:color w:val="00000A"/>
                      <w:sz w:val="22"/>
                      <w:szCs w:val="22"/>
                      <w:lang w:eastAsia="ar-SA"/>
                    </w:rPr>
                    <w:t>20</w:t>
                  </w:r>
                  <w:r w:rsidRPr="00CC2BE7">
                    <w:rPr>
                      <w:b/>
                      <w:bCs/>
                      <w:color w:val="00000A"/>
                      <w:sz w:val="22"/>
                      <w:szCs w:val="22"/>
                      <w:lang w:eastAsia="ar-SA"/>
                    </w:rPr>
                    <w:t xml:space="preserve"> r.  do 30-11-20</w:t>
                  </w:r>
                  <w:r>
                    <w:rPr>
                      <w:b/>
                      <w:bCs/>
                      <w:color w:val="00000A"/>
                      <w:sz w:val="22"/>
                      <w:szCs w:val="22"/>
                      <w:lang w:eastAsia="ar-SA"/>
                    </w:rPr>
                    <w:t xml:space="preserve">20 r. </w:t>
                  </w:r>
                </w:p>
              </w:tc>
              <w:tc>
                <w:tcPr>
                  <w:tcW w:w="1606" w:type="dxa"/>
                  <w:tcBorders>
                    <w:top w:val="single" w:sz="4" w:space="0" w:color="000080"/>
                    <w:left w:val="single" w:sz="4" w:space="0" w:color="000080"/>
                    <w:bottom w:val="single" w:sz="4" w:space="0" w:color="000080"/>
                  </w:tcBorders>
                  <w:shd w:val="clear" w:color="auto" w:fill="FFFFFF"/>
                  <w:vAlign w:val="center"/>
                </w:tcPr>
                <w:p w14:paraId="49C61EE4" w14:textId="77777777" w:rsidR="00863916" w:rsidRPr="0040195F" w:rsidRDefault="00863916" w:rsidP="00863916">
                  <w:pPr>
                    <w:widowControl w:val="0"/>
                    <w:suppressAutoHyphens/>
                    <w:spacing w:after="200" w:line="276" w:lineRule="auto"/>
                    <w:jc w:val="center"/>
                    <w:rPr>
                      <w:lang w:eastAsia="zh-CN"/>
                    </w:rPr>
                  </w:pPr>
                  <w:r>
                    <w:rPr>
                      <w:b/>
                      <w:bCs/>
                      <w:color w:val="00000A"/>
                      <w:sz w:val="22"/>
                      <w:szCs w:val="22"/>
                      <w:highlight w:val="yellow"/>
                      <w:shd w:val="clear" w:color="auto" w:fill="FFCC00"/>
                      <w:lang w:eastAsia="ar-SA"/>
                    </w:rPr>
                    <w:t>3.000</w:t>
                  </w:r>
                  <w:r w:rsidRPr="003550A1">
                    <w:rPr>
                      <w:b/>
                      <w:bCs/>
                      <w:color w:val="000000"/>
                      <w:sz w:val="22"/>
                      <w:szCs w:val="22"/>
                      <w:highlight w:val="yellow"/>
                      <w:shd w:val="clear" w:color="auto" w:fill="FFCC00"/>
                      <w:lang w:eastAsia="ar-SA"/>
                    </w:rPr>
                    <w:t>*)</w:t>
                  </w:r>
                </w:p>
              </w:tc>
              <w:tc>
                <w:tcPr>
                  <w:tcW w:w="2952"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509BED97" w14:textId="77777777" w:rsidR="00863916" w:rsidRPr="0040195F" w:rsidRDefault="00863916" w:rsidP="00863916">
                  <w:pPr>
                    <w:suppressAutoHyphens/>
                    <w:rPr>
                      <w:lang w:eastAsia="zh-CN"/>
                    </w:rPr>
                  </w:pPr>
                  <w:r w:rsidRPr="0040195F">
                    <w:rPr>
                      <w:color w:val="00000A"/>
                      <w:sz w:val="22"/>
                      <w:szCs w:val="22"/>
                      <w:u w:val="single"/>
                      <w:lang w:eastAsia="ar-SA"/>
                    </w:rPr>
                    <w:t xml:space="preserve">Dyżur dwuosobowy                 </w:t>
                  </w:r>
                </w:p>
                <w:p w14:paraId="08F68EC1" w14:textId="77777777" w:rsidR="00863916" w:rsidRPr="0040195F" w:rsidRDefault="00863916" w:rsidP="00863916">
                  <w:pPr>
                    <w:suppressAutoHyphens/>
                    <w:rPr>
                      <w:lang w:eastAsia="zh-CN"/>
                    </w:rPr>
                  </w:pPr>
                  <w:r w:rsidRPr="0040195F">
                    <w:rPr>
                      <w:color w:val="00000A"/>
                      <w:sz w:val="22"/>
                      <w:szCs w:val="22"/>
                      <w:u w:val="single"/>
                      <w:lang w:eastAsia="ar-SA"/>
                    </w:rPr>
                    <w:t xml:space="preserve">od poniedziałku do niedzieli </w:t>
                  </w:r>
                </w:p>
                <w:p w14:paraId="75CF2DDE" w14:textId="359FA2F9" w:rsidR="00863916" w:rsidRPr="0040195F" w:rsidRDefault="00863916" w:rsidP="00863916">
                  <w:pPr>
                    <w:suppressAutoHyphens/>
                    <w:rPr>
                      <w:lang w:eastAsia="zh-CN"/>
                    </w:rPr>
                  </w:pPr>
                  <w:r w:rsidRPr="0040195F">
                    <w:rPr>
                      <w:color w:val="00000A"/>
                      <w:sz w:val="22"/>
                      <w:szCs w:val="22"/>
                      <w:u w:val="single"/>
                      <w:lang w:eastAsia="ar-SA"/>
                    </w:rPr>
                    <w:t>od godz. 1</w:t>
                  </w:r>
                  <w:r w:rsidR="00E472DD">
                    <w:rPr>
                      <w:color w:val="00000A"/>
                      <w:sz w:val="22"/>
                      <w:szCs w:val="22"/>
                      <w:u w:val="single"/>
                      <w:lang w:eastAsia="ar-SA"/>
                    </w:rPr>
                    <w:t>6</w:t>
                  </w:r>
                  <w:r w:rsidRPr="0040195F">
                    <w:rPr>
                      <w:color w:val="00000A"/>
                      <w:sz w:val="22"/>
                      <w:szCs w:val="22"/>
                      <w:u w:val="single"/>
                      <w:lang w:eastAsia="ar-SA"/>
                    </w:rPr>
                    <w:t>:00 do 0</w:t>
                  </w:r>
                  <w:r w:rsidR="00E472DD">
                    <w:rPr>
                      <w:color w:val="00000A"/>
                      <w:sz w:val="22"/>
                      <w:szCs w:val="22"/>
                      <w:u w:val="single"/>
                      <w:lang w:eastAsia="ar-SA"/>
                    </w:rPr>
                    <w:t>6</w:t>
                  </w:r>
                  <w:r w:rsidRPr="0040195F">
                    <w:rPr>
                      <w:color w:val="00000A"/>
                      <w:sz w:val="22"/>
                      <w:szCs w:val="22"/>
                      <w:u w:val="single"/>
                      <w:lang w:eastAsia="ar-SA"/>
                    </w:rPr>
                    <w:t>:00</w:t>
                  </w:r>
                </w:p>
                <w:p w14:paraId="281FA0DA" w14:textId="3FF99ABE" w:rsidR="00863916" w:rsidRPr="0040195F" w:rsidRDefault="00863916" w:rsidP="00863916">
                  <w:pPr>
                    <w:suppressAutoHyphens/>
                    <w:rPr>
                      <w:lang w:eastAsia="zh-CN"/>
                    </w:rPr>
                  </w:pPr>
                  <w:r w:rsidRPr="0040195F">
                    <w:rPr>
                      <w:color w:val="00000A"/>
                      <w:sz w:val="22"/>
                      <w:szCs w:val="22"/>
                      <w:lang w:eastAsia="ar-SA"/>
                    </w:rPr>
                    <w:t>(1</w:t>
                  </w:r>
                  <w:r w:rsidR="00E472DD">
                    <w:rPr>
                      <w:color w:val="00000A"/>
                      <w:sz w:val="22"/>
                      <w:szCs w:val="22"/>
                      <w:lang w:eastAsia="ar-SA"/>
                    </w:rPr>
                    <w:t>4</w:t>
                  </w:r>
                  <w:r w:rsidRPr="0040195F">
                    <w:rPr>
                      <w:color w:val="00000A"/>
                      <w:sz w:val="22"/>
                      <w:szCs w:val="22"/>
                      <w:lang w:eastAsia="ar-SA"/>
                    </w:rPr>
                    <w:t xml:space="preserve"> godzin)               </w:t>
                  </w:r>
                </w:p>
                <w:p w14:paraId="606A80C4" w14:textId="77777777" w:rsidR="00863916" w:rsidRPr="0040195F" w:rsidRDefault="00863916" w:rsidP="00863916">
                  <w:pPr>
                    <w:widowControl w:val="0"/>
                    <w:suppressAutoHyphens/>
                    <w:spacing w:after="200" w:line="276" w:lineRule="auto"/>
                    <w:rPr>
                      <w:rFonts w:eastAsia="SimSun" w:cs="Mangal"/>
                      <w:color w:val="00000A"/>
                      <w:sz w:val="22"/>
                      <w:szCs w:val="22"/>
                      <w:u w:val="single"/>
                      <w:lang w:eastAsia="ar-SA" w:bidi="hi-IN"/>
                    </w:rPr>
                  </w:pPr>
                </w:p>
              </w:tc>
            </w:tr>
          </w:tbl>
          <w:p w14:paraId="16FE92DD" w14:textId="77777777" w:rsidR="00863916" w:rsidRPr="0040195F" w:rsidRDefault="00863916" w:rsidP="00863916">
            <w:pPr>
              <w:suppressAutoHyphens/>
              <w:spacing w:after="120" w:line="276" w:lineRule="auto"/>
              <w:rPr>
                <w:color w:val="00000A"/>
                <w:lang w:eastAsia="zh-CN"/>
              </w:rPr>
            </w:pPr>
          </w:p>
          <w:p w14:paraId="3F54DAB6" w14:textId="77777777" w:rsidR="00863916" w:rsidRPr="0040195F" w:rsidRDefault="00863916" w:rsidP="00863916">
            <w:pPr>
              <w:suppressAutoHyphens/>
              <w:spacing w:after="120" w:line="276" w:lineRule="auto"/>
              <w:rPr>
                <w:lang w:eastAsia="zh-CN"/>
              </w:rPr>
            </w:pPr>
            <w:r w:rsidRPr="0040195F">
              <w:rPr>
                <w:b/>
                <w:color w:val="00000A"/>
                <w:sz w:val="22"/>
                <w:szCs w:val="22"/>
                <w:lang w:eastAsia="zh-CN"/>
              </w:rPr>
              <w:t xml:space="preserve">*) Zamawiający może ograniczyć ilość godzin służby </w:t>
            </w:r>
            <w:r w:rsidRPr="003550A1">
              <w:rPr>
                <w:b/>
                <w:color w:val="00000A"/>
                <w:sz w:val="22"/>
                <w:szCs w:val="22"/>
                <w:highlight w:val="yellow"/>
                <w:lang w:eastAsia="zh-CN"/>
              </w:rPr>
              <w:t>do</w:t>
            </w:r>
            <w:r w:rsidRPr="003550A1">
              <w:rPr>
                <w:b/>
                <w:color w:val="00000A"/>
                <w:sz w:val="22"/>
                <w:szCs w:val="22"/>
                <w:highlight w:val="yellow"/>
                <w:shd w:val="clear" w:color="auto" w:fill="FFCC00"/>
                <w:lang w:eastAsia="zh-CN"/>
              </w:rPr>
              <w:t xml:space="preserve"> 2.000.</w:t>
            </w:r>
          </w:p>
          <w:p w14:paraId="35575B53" w14:textId="77777777" w:rsidR="00863916" w:rsidRPr="0040195F" w:rsidRDefault="00863916" w:rsidP="00863916">
            <w:pPr>
              <w:suppressAutoHyphens/>
              <w:spacing w:after="120" w:line="276" w:lineRule="auto"/>
              <w:ind w:left="-46" w:hanging="14"/>
              <w:rPr>
                <w:color w:val="00000A"/>
                <w:sz w:val="22"/>
                <w:szCs w:val="22"/>
                <w:u w:val="single"/>
                <w:lang w:eastAsia="zh-CN"/>
              </w:rPr>
            </w:pPr>
          </w:p>
          <w:p w14:paraId="73574582" w14:textId="77777777" w:rsidR="00863916" w:rsidRPr="0040195F" w:rsidRDefault="00863916" w:rsidP="00863916">
            <w:pPr>
              <w:suppressAutoHyphens/>
              <w:spacing w:after="120" w:line="276" w:lineRule="auto"/>
              <w:rPr>
                <w:lang w:eastAsia="zh-CN"/>
              </w:rPr>
            </w:pPr>
            <w:r w:rsidRPr="0040195F">
              <w:rPr>
                <w:color w:val="00000A"/>
                <w:sz w:val="22"/>
                <w:szCs w:val="22"/>
                <w:u w:val="single"/>
                <w:lang w:eastAsia="zh-CN"/>
              </w:rPr>
              <w:t>Zakres czynności i obowiązków członków patrolu pieszego</w:t>
            </w:r>
          </w:p>
          <w:p w14:paraId="76127B91"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Zakres czynności i obowiązków członków patrolu pieszego jest  zgodny z zakresem przedstawionym w punkcie I opisu.</w:t>
            </w:r>
          </w:p>
          <w:p w14:paraId="3E1B66E2" w14:textId="77777777" w:rsidR="00863916" w:rsidRPr="0040195F" w:rsidRDefault="00863916" w:rsidP="00863916">
            <w:pPr>
              <w:suppressAutoHyphens/>
              <w:spacing w:after="120" w:line="276" w:lineRule="auto"/>
              <w:rPr>
                <w:color w:val="00000A"/>
                <w:lang w:eastAsia="zh-CN"/>
              </w:rPr>
            </w:pPr>
          </w:p>
          <w:p w14:paraId="3C46B3A9" w14:textId="77777777" w:rsidR="00863916" w:rsidRPr="0040195F" w:rsidRDefault="00863916" w:rsidP="00863916">
            <w:pPr>
              <w:suppressAutoHyphens/>
              <w:spacing w:after="120" w:line="276" w:lineRule="auto"/>
              <w:rPr>
                <w:lang w:eastAsia="zh-CN"/>
              </w:rPr>
            </w:pPr>
            <w:r w:rsidRPr="0040195F">
              <w:rPr>
                <w:b/>
                <w:color w:val="00000A"/>
                <w:sz w:val="22"/>
                <w:szCs w:val="22"/>
                <w:u w:val="single"/>
                <w:lang w:eastAsia="zh-CN"/>
              </w:rPr>
              <w:t>III.</w:t>
            </w:r>
            <w:r w:rsidRPr="0040195F">
              <w:rPr>
                <w:b/>
                <w:color w:val="00000A"/>
                <w:sz w:val="22"/>
                <w:szCs w:val="22"/>
                <w:u w:val="single"/>
                <w:lang w:eastAsia="zh-CN"/>
              </w:rPr>
              <w:tab/>
              <w:t>Załoga interwencyjna</w:t>
            </w:r>
          </w:p>
          <w:p w14:paraId="7F671FC6" w14:textId="77777777" w:rsidR="00863916" w:rsidRPr="005A0149" w:rsidRDefault="00863916" w:rsidP="00863916">
            <w:pPr>
              <w:suppressAutoHyphens/>
              <w:spacing w:after="120" w:line="276" w:lineRule="auto"/>
              <w:rPr>
                <w:lang w:eastAsia="zh-CN"/>
              </w:rPr>
            </w:pPr>
            <w:r w:rsidRPr="0040195F">
              <w:rPr>
                <w:color w:val="00000A"/>
                <w:sz w:val="22"/>
                <w:szCs w:val="22"/>
                <w:lang w:eastAsia="zh-CN"/>
              </w:rPr>
              <w:t xml:space="preserve">Zakres ochrony:  teren i obiekty Miasteczka Studenckiego AGH w Krakowie w rejonie ulic: Reymonta, Nawojki, Armii </w:t>
            </w:r>
            <w:r w:rsidRPr="005A0149">
              <w:rPr>
                <w:color w:val="00000A"/>
                <w:sz w:val="22"/>
                <w:szCs w:val="22"/>
                <w:lang w:eastAsia="zh-CN"/>
              </w:rPr>
              <w:t xml:space="preserve">Krajowej i Piastowskiej </w:t>
            </w:r>
          </w:p>
          <w:p w14:paraId="323AF6C7" w14:textId="77777777" w:rsidR="00863916" w:rsidRPr="005A0149" w:rsidRDefault="00863916" w:rsidP="00863916">
            <w:pPr>
              <w:suppressAutoHyphens/>
              <w:spacing w:after="120" w:line="276" w:lineRule="auto"/>
              <w:rPr>
                <w:lang w:eastAsia="zh-CN"/>
              </w:rPr>
            </w:pPr>
            <w:r w:rsidRPr="005A0149">
              <w:rPr>
                <w:color w:val="00000A"/>
                <w:sz w:val="22"/>
                <w:szCs w:val="22"/>
                <w:lang w:eastAsia="zh-CN"/>
              </w:rPr>
              <w:t xml:space="preserve">Okres realizacji zamówienia: 12 miesięcy </w:t>
            </w:r>
            <w:r w:rsidRPr="005A0149">
              <w:rPr>
                <w:color w:val="00000A"/>
                <w:sz w:val="22"/>
                <w:szCs w:val="22"/>
                <w:shd w:val="clear" w:color="auto" w:fill="FFFFFF"/>
                <w:lang w:eastAsia="zh-CN"/>
              </w:rPr>
              <w:t>od dnia wskazanego w um</w:t>
            </w:r>
            <w:r w:rsidRPr="005A0149">
              <w:rPr>
                <w:color w:val="00000A"/>
                <w:sz w:val="22"/>
                <w:szCs w:val="22"/>
                <w:lang w:eastAsia="zh-CN"/>
              </w:rPr>
              <w:t>owie.</w:t>
            </w:r>
          </w:p>
          <w:p w14:paraId="1B19EFE9" w14:textId="77777777" w:rsidR="00863916" w:rsidRPr="0040195F" w:rsidRDefault="00863916" w:rsidP="00863916">
            <w:pPr>
              <w:suppressAutoHyphens/>
              <w:spacing w:after="120" w:line="276" w:lineRule="auto"/>
              <w:rPr>
                <w:lang w:eastAsia="zh-CN"/>
              </w:rPr>
            </w:pPr>
            <w:r w:rsidRPr="005A0149">
              <w:rPr>
                <w:color w:val="00000A"/>
                <w:sz w:val="22"/>
                <w:szCs w:val="22"/>
                <w:lang w:eastAsia="zh-CN"/>
              </w:rPr>
              <w:t>Gotowości załogi interwencyjnej do</w:t>
            </w:r>
            <w:r w:rsidRPr="0040195F">
              <w:rPr>
                <w:color w:val="00000A"/>
                <w:sz w:val="22"/>
                <w:szCs w:val="22"/>
                <w:lang w:eastAsia="zh-CN"/>
              </w:rPr>
              <w:t xml:space="preserve"> działania: całodobowo</w:t>
            </w:r>
          </w:p>
          <w:p w14:paraId="4D157949"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Czas pracy: wszystkie dni tygodnia.</w:t>
            </w:r>
          </w:p>
          <w:p w14:paraId="4BDAD5D6"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Ochrona realizowana przez załogę interwencyjną w ciągu całego roku kalendarzowego polegać będzie na:</w:t>
            </w:r>
          </w:p>
          <w:p w14:paraId="254A574C"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 xml:space="preserve">a) przybyciu załogi na teren Miasteczka Studenckiego  AGH w czasie: </w:t>
            </w:r>
          </w:p>
          <w:p w14:paraId="3003CF4F" w14:textId="2953DCBF" w:rsidR="00863916" w:rsidRPr="0040195F" w:rsidRDefault="00863916" w:rsidP="005C4557">
            <w:pPr>
              <w:numPr>
                <w:ilvl w:val="0"/>
                <w:numId w:val="46"/>
              </w:numPr>
              <w:suppressAutoHyphens/>
              <w:spacing w:after="120" w:line="276" w:lineRule="auto"/>
              <w:ind w:left="653" w:hanging="227"/>
              <w:rPr>
                <w:lang w:eastAsia="zh-CN"/>
              </w:rPr>
            </w:pPr>
            <w:r w:rsidRPr="0040195F">
              <w:rPr>
                <w:color w:val="00000A"/>
                <w:sz w:val="22"/>
                <w:szCs w:val="22"/>
                <w:lang w:eastAsia="zh-CN"/>
              </w:rPr>
              <w:tab/>
              <w:t>do  10 minut w dzień w godz.  7:00 do 19:00,</w:t>
            </w:r>
          </w:p>
          <w:p w14:paraId="1D34D53B" w14:textId="3FF2A06D" w:rsidR="00863916" w:rsidRPr="0040195F" w:rsidRDefault="00863916" w:rsidP="005C4557">
            <w:pPr>
              <w:numPr>
                <w:ilvl w:val="0"/>
                <w:numId w:val="46"/>
              </w:numPr>
              <w:suppressAutoHyphens/>
              <w:spacing w:after="120" w:line="276" w:lineRule="auto"/>
              <w:ind w:left="653" w:hanging="227"/>
              <w:rPr>
                <w:lang w:eastAsia="zh-CN"/>
              </w:rPr>
            </w:pPr>
            <w:r w:rsidRPr="0040195F">
              <w:rPr>
                <w:color w:val="00000A"/>
                <w:sz w:val="22"/>
                <w:szCs w:val="22"/>
                <w:lang w:eastAsia="zh-CN"/>
              </w:rPr>
              <w:tab/>
              <w:t xml:space="preserve">do 7 minut w nocy w godz. </w:t>
            </w:r>
            <w:r w:rsidR="005C4557">
              <w:rPr>
                <w:color w:val="00000A"/>
                <w:sz w:val="22"/>
                <w:szCs w:val="22"/>
                <w:lang w:eastAsia="zh-CN"/>
              </w:rPr>
              <w:t xml:space="preserve"> </w:t>
            </w:r>
            <w:r w:rsidRPr="0040195F">
              <w:rPr>
                <w:color w:val="00000A"/>
                <w:sz w:val="22"/>
                <w:szCs w:val="22"/>
                <w:lang w:eastAsia="zh-CN"/>
              </w:rPr>
              <w:t>19:00 do 7:00,</w:t>
            </w:r>
          </w:p>
          <w:p w14:paraId="0EE4EF82"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i podjęciu interwencji w przypadku napadu, włamania lub poważnego zakłócenia porządku publicznego po otrzymaniu wezwania od pracowników Centrum Monitoringu Miasteczka Studenckiego AGH lub upoważnionego pracownika MS na  wskazany przez Wykonawcę telefon interwencyjny czynny całą dobę,</w:t>
            </w:r>
          </w:p>
          <w:p w14:paraId="7FC5151B" w14:textId="77777777" w:rsidR="00863916" w:rsidRDefault="00863916" w:rsidP="00863916">
            <w:pPr>
              <w:suppressAutoHyphens/>
              <w:spacing w:after="120" w:line="276" w:lineRule="auto"/>
              <w:rPr>
                <w:color w:val="00000A"/>
                <w:sz w:val="22"/>
                <w:szCs w:val="22"/>
                <w:lang w:eastAsia="zh-CN"/>
              </w:rPr>
            </w:pPr>
            <w:r w:rsidRPr="0040195F">
              <w:rPr>
                <w:color w:val="00000A"/>
                <w:sz w:val="22"/>
                <w:szCs w:val="22"/>
                <w:lang w:eastAsia="zh-CN"/>
              </w:rPr>
              <w:t xml:space="preserve">b) działania załogi zmierzające do udaremnienia szkody na osobie lub mieniu Zamawiającego, nie mogą naruszać obowiązującego prawa. </w:t>
            </w:r>
          </w:p>
          <w:p w14:paraId="46C7A691" w14:textId="65B2314E" w:rsidR="00863916" w:rsidRDefault="00863916" w:rsidP="00863916">
            <w:pPr>
              <w:suppressAutoHyphens/>
              <w:spacing w:after="120" w:line="276" w:lineRule="auto"/>
              <w:rPr>
                <w:lang w:eastAsia="zh-CN"/>
              </w:rPr>
            </w:pPr>
          </w:p>
          <w:p w14:paraId="001A65B7" w14:textId="299ED10F" w:rsidR="00E472DD" w:rsidRPr="003675B4" w:rsidRDefault="00E472DD" w:rsidP="00863916">
            <w:pPr>
              <w:suppressAutoHyphens/>
              <w:spacing w:after="120" w:line="276" w:lineRule="auto"/>
              <w:rPr>
                <w:lang w:eastAsia="zh-CN"/>
              </w:rPr>
            </w:pPr>
            <w:r>
              <w:rPr>
                <w:lang w:eastAsia="zh-CN"/>
              </w:rPr>
              <w:t>Maksymalna liczba przyjazdów załogi interwencyjnej – 120.</w:t>
            </w:r>
          </w:p>
          <w:p w14:paraId="744DE8F5" w14:textId="77777777" w:rsidR="00863916" w:rsidRPr="0040195F" w:rsidRDefault="00863916" w:rsidP="00863916">
            <w:pPr>
              <w:suppressAutoHyphens/>
              <w:spacing w:after="120" w:line="276" w:lineRule="auto"/>
              <w:rPr>
                <w:lang w:eastAsia="zh-CN"/>
              </w:rPr>
            </w:pPr>
            <w:r w:rsidRPr="005A0149">
              <w:rPr>
                <w:b/>
                <w:color w:val="00000A"/>
                <w:sz w:val="22"/>
                <w:szCs w:val="22"/>
                <w:u w:val="single"/>
                <w:lang w:eastAsia="zh-CN"/>
              </w:rPr>
              <w:lastRenderedPageBreak/>
              <w:t xml:space="preserve">IV. Ochrona terenu  i obiektów MS AGH  w okresie </w:t>
            </w:r>
            <w:proofErr w:type="spellStart"/>
            <w:r w:rsidRPr="005A0149">
              <w:rPr>
                <w:b/>
                <w:color w:val="00000A"/>
                <w:sz w:val="22"/>
                <w:szCs w:val="22"/>
                <w:u w:val="single"/>
                <w:lang w:eastAsia="zh-CN"/>
              </w:rPr>
              <w:t>Juwenalii</w:t>
            </w:r>
            <w:proofErr w:type="spellEnd"/>
            <w:r w:rsidRPr="005A0149">
              <w:rPr>
                <w:b/>
                <w:color w:val="00000A"/>
                <w:sz w:val="22"/>
                <w:szCs w:val="22"/>
                <w:u w:val="single"/>
                <w:lang w:eastAsia="zh-CN"/>
              </w:rPr>
              <w:t xml:space="preserve"> w 2020 r. oraz Nocy</w:t>
            </w:r>
            <w:r w:rsidRPr="005A0149">
              <w:rPr>
                <w:b/>
                <w:color w:val="00000A"/>
                <w:sz w:val="22"/>
                <w:szCs w:val="22"/>
                <w:u w:val="single"/>
                <w:shd w:val="clear" w:color="auto" w:fill="99FF66"/>
                <w:lang w:eastAsia="zh-CN"/>
              </w:rPr>
              <w:t xml:space="preserve"> </w:t>
            </w:r>
            <w:r w:rsidRPr="005A0149">
              <w:rPr>
                <w:b/>
                <w:color w:val="00000A"/>
                <w:sz w:val="22"/>
                <w:szCs w:val="22"/>
                <w:u w:val="single"/>
                <w:lang w:eastAsia="zh-CN"/>
              </w:rPr>
              <w:t>Sylwestrowych 2019/2020r.</w:t>
            </w:r>
            <w:r w:rsidRPr="0040195F">
              <w:rPr>
                <w:b/>
                <w:color w:val="00000A"/>
                <w:sz w:val="22"/>
                <w:szCs w:val="22"/>
                <w:u w:val="single"/>
                <w:lang w:eastAsia="zh-CN"/>
              </w:rPr>
              <w:t xml:space="preserve"> </w:t>
            </w:r>
          </w:p>
          <w:p w14:paraId="6BEEE880" w14:textId="77777777" w:rsidR="00863916" w:rsidRDefault="00863916" w:rsidP="00863916">
            <w:pPr>
              <w:suppressAutoHyphens/>
              <w:spacing w:after="120" w:line="276" w:lineRule="auto"/>
              <w:rPr>
                <w:b/>
                <w:color w:val="00000A"/>
                <w:sz w:val="22"/>
                <w:szCs w:val="22"/>
                <w:u w:val="single"/>
                <w:lang w:eastAsia="zh-CN"/>
              </w:rPr>
            </w:pPr>
          </w:p>
          <w:p w14:paraId="475A6D1D" w14:textId="77777777" w:rsidR="00863916" w:rsidRPr="0040195F" w:rsidRDefault="00863916" w:rsidP="00863916">
            <w:pPr>
              <w:suppressAutoHyphens/>
              <w:spacing w:after="120" w:line="276" w:lineRule="auto"/>
              <w:rPr>
                <w:lang w:eastAsia="zh-CN"/>
              </w:rPr>
            </w:pPr>
            <w:r w:rsidRPr="0040195F">
              <w:rPr>
                <w:b/>
                <w:color w:val="00000A"/>
                <w:sz w:val="22"/>
                <w:szCs w:val="22"/>
                <w:u w:val="single"/>
                <w:lang w:eastAsia="zh-CN"/>
              </w:rPr>
              <w:t>JUWENALIA</w:t>
            </w:r>
          </w:p>
          <w:p w14:paraId="7318B9B0" w14:textId="77777777" w:rsidR="00863916" w:rsidRPr="0040195F" w:rsidRDefault="00863916" w:rsidP="00863916">
            <w:pPr>
              <w:suppressAutoHyphens/>
              <w:spacing w:after="120" w:line="276" w:lineRule="auto"/>
              <w:rPr>
                <w:lang w:eastAsia="zh-CN"/>
              </w:rPr>
            </w:pPr>
            <w:r w:rsidRPr="0040195F">
              <w:rPr>
                <w:color w:val="00000A"/>
                <w:sz w:val="22"/>
                <w:szCs w:val="22"/>
                <w:lang w:eastAsia="zh-CN"/>
              </w:rPr>
              <w:t xml:space="preserve">Wykonawca zobowiązany jest do zabezpieczenia imprez </w:t>
            </w:r>
            <w:r w:rsidRPr="0040195F">
              <w:rPr>
                <w:b/>
                <w:color w:val="00000A"/>
                <w:sz w:val="22"/>
                <w:szCs w:val="22"/>
                <w:lang w:eastAsia="zh-CN"/>
              </w:rPr>
              <w:t>Juwenaliowych w maju 20</w:t>
            </w:r>
            <w:r>
              <w:rPr>
                <w:b/>
                <w:color w:val="00000A"/>
                <w:sz w:val="22"/>
                <w:szCs w:val="22"/>
                <w:lang w:eastAsia="zh-CN"/>
              </w:rPr>
              <w:t xml:space="preserve">20 </w:t>
            </w:r>
            <w:r w:rsidRPr="0040195F">
              <w:rPr>
                <w:color w:val="00000A"/>
                <w:sz w:val="22"/>
                <w:szCs w:val="22"/>
                <w:lang w:eastAsia="zh-CN"/>
              </w:rPr>
              <w:t>roku poprzez skierowanie dodatkowo:</w:t>
            </w:r>
          </w:p>
          <w:p w14:paraId="16989212" w14:textId="77777777" w:rsidR="00863916" w:rsidRPr="0040195F" w:rsidRDefault="00863916" w:rsidP="00863916">
            <w:pPr>
              <w:suppressAutoHyphens/>
              <w:spacing w:after="120" w:line="276" w:lineRule="auto"/>
              <w:jc w:val="both"/>
              <w:rPr>
                <w:lang w:eastAsia="zh-CN"/>
              </w:rPr>
            </w:pPr>
            <w:r w:rsidRPr="0040195F">
              <w:rPr>
                <w:color w:val="00000A"/>
                <w:sz w:val="22"/>
                <w:szCs w:val="22"/>
                <w:shd w:val="clear" w:color="auto" w:fill="FFFFFF"/>
                <w:lang w:eastAsia="zh-CN"/>
              </w:rPr>
              <w:t xml:space="preserve">1) dowódcy (koordynatora) oddziału obecnego na terenie Zamawiającego w środę, czwartek, piątek, sobotę,  (4 dni)  w godz. 16:00 - 6:00 (14 godzin x 4 dni = 56 </w:t>
            </w:r>
            <w:proofErr w:type="spellStart"/>
            <w:r w:rsidRPr="0040195F">
              <w:rPr>
                <w:color w:val="00000A"/>
                <w:sz w:val="22"/>
                <w:szCs w:val="22"/>
                <w:shd w:val="clear" w:color="auto" w:fill="FFFFFF"/>
                <w:lang w:eastAsia="zh-CN"/>
              </w:rPr>
              <w:t>rh</w:t>
            </w:r>
            <w:proofErr w:type="spellEnd"/>
            <w:r w:rsidRPr="0040195F">
              <w:rPr>
                <w:color w:val="00000A"/>
                <w:sz w:val="22"/>
                <w:szCs w:val="22"/>
                <w:shd w:val="clear" w:color="auto" w:fill="FFFFFF"/>
                <w:lang w:eastAsia="zh-CN"/>
              </w:rPr>
              <w:t>), (dokładne  godziny służby określone zostaną w trakcie realizacji usługi i zależne będą od bieżących potrzeb Zamawiającego).</w:t>
            </w:r>
          </w:p>
          <w:p w14:paraId="76287D33"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 xml:space="preserve">2) do 25  osób do utrzymania porządku publicznego przy wejściach do domów studenckich </w:t>
            </w:r>
            <w:r w:rsidRPr="0040195F">
              <w:rPr>
                <w:color w:val="00000A"/>
                <w:sz w:val="22"/>
                <w:szCs w:val="22"/>
                <w:shd w:val="clear" w:color="auto" w:fill="FFFFFF"/>
                <w:lang w:eastAsia="zh-CN"/>
              </w:rPr>
              <w:t>w środę, czwartek, piątek, sobotę,  (4 dni)</w:t>
            </w:r>
            <w:r w:rsidRPr="0040195F">
              <w:rPr>
                <w:color w:val="00000A"/>
                <w:sz w:val="22"/>
                <w:szCs w:val="22"/>
                <w:lang w:eastAsia="zh-CN"/>
              </w:rPr>
              <w:t xml:space="preserve"> w godz. 19:00 do 6:00 (dokładne  godzin służby i ilość pracowników określone zostaną w trakcie realizacji usługi i zależne będą od bieżących potrzeb Zamawiającego). Każda z tych osób skierowana będzie do jednego z 20 domów studenckich w celu wsparcia czuwających nad bezpieczeństwem w budynku portierów i dyżurujących studentów.</w:t>
            </w:r>
          </w:p>
          <w:p w14:paraId="0A58045E" w14:textId="77777777" w:rsidR="00863916" w:rsidRPr="005A0149" w:rsidRDefault="00863916" w:rsidP="00863916">
            <w:pPr>
              <w:suppressAutoHyphens/>
              <w:spacing w:after="120" w:line="276" w:lineRule="auto"/>
              <w:jc w:val="both"/>
              <w:rPr>
                <w:lang w:eastAsia="zh-CN"/>
              </w:rPr>
            </w:pPr>
            <w:r w:rsidRPr="005A0149">
              <w:rPr>
                <w:color w:val="00000A"/>
                <w:sz w:val="22"/>
                <w:szCs w:val="22"/>
                <w:lang w:eastAsia="zh-CN"/>
              </w:rPr>
              <w:t xml:space="preserve">3) do 3 patroli pieszo-samochodowych (dwuosobowych) </w:t>
            </w:r>
            <w:r w:rsidRPr="005A0149">
              <w:rPr>
                <w:color w:val="00000A"/>
                <w:sz w:val="22"/>
                <w:szCs w:val="22"/>
                <w:shd w:val="clear" w:color="auto" w:fill="FFFFFF"/>
                <w:lang w:eastAsia="zh-CN"/>
              </w:rPr>
              <w:t>w środę, czwartek, piątek, sobotę,                     (4 dni)</w:t>
            </w:r>
            <w:r w:rsidRPr="005A0149">
              <w:rPr>
                <w:color w:val="00000A"/>
                <w:sz w:val="22"/>
                <w:szCs w:val="22"/>
                <w:lang w:eastAsia="zh-CN"/>
              </w:rPr>
              <w:t xml:space="preserve"> w godz. 16:00 do 4:00 (dokładne  godzin służby i ilość patroli określone zostaną w trakcie realizacji usługi i zależne będą od bieżących potrzeb Zamawiającego).</w:t>
            </w:r>
          </w:p>
          <w:p w14:paraId="6DAC40EB" w14:textId="77777777" w:rsidR="00863916" w:rsidRPr="0040195F" w:rsidRDefault="00863916" w:rsidP="00863916">
            <w:pPr>
              <w:suppressAutoHyphens/>
              <w:spacing w:after="120" w:line="276" w:lineRule="auto"/>
              <w:jc w:val="both"/>
              <w:rPr>
                <w:lang w:eastAsia="zh-CN"/>
              </w:rPr>
            </w:pPr>
            <w:r w:rsidRPr="005A0149">
              <w:rPr>
                <w:color w:val="00000A"/>
                <w:sz w:val="22"/>
                <w:szCs w:val="22"/>
                <w:lang w:eastAsia="zh-CN"/>
              </w:rPr>
              <w:t>4) do 4 patroli pieszych (dwuosobowych) od wtorku do niedzieli   (6 dni)  w godz. 16:00 do 6:00 (dokładne  godzin służby i ilość patroli określone zostaną w trakcie realizacji usługi i zależne będą od bieżących potrzeb Zamawiającego).</w:t>
            </w:r>
          </w:p>
          <w:p w14:paraId="04436F1C" w14:textId="77777777" w:rsidR="00863916" w:rsidRPr="0040195F" w:rsidRDefault="00863916" w:rsidP="00863916">
            <w:pPr>
              <w:suppressAutoHyphens/>
              <w:spacing w:after="120" w:line="276" w:lineRule="auto"/>
              <w:jc w:val="both"/>
              <w:rPr>
                <w:lang w:eastAsia="zh-CN"/>
              </w:rPr>
            </w:pPr>
            <w:r w:rsidRPr="0040195F">
              <w:rPr>
                <w:color w:val="00000A"/>
                <w:sz w:val="22"/>
                <w:szCs w:val="22"/>
                <w:lang w:eastAsia="zh-CN"/>
              </w:rPr>
              <w:t>5) do 4 patroli pieszych (dwuosobowych) w  czwartek, piątek, sobotę   (3 dni)  w godz. 20:00 do 6:00 (dokładne  godzin służby i ilość patroli określone zostaną w trakcie realizacji usługi                          i zależne będą od bieżących potrzeb Zamawiającego).</w:t>
            </w:r>
          </w:p>
          <w:p w14:paraId="2A0A42D7" w14:textId="77777777" w:rsidR="00863916" w:rsidRPr="0040195F" w:rsidRDefault="00863916" w:rsidP="00863916">
            <w:pPr>
              <w:suppressAutoHyphens/>
              <w:spacing w:after="120" w:line="276" w:lineRule="auto"/>
              <w:ind w:left="-46" w:hanging="14"/>
              <w:rPr>
                <w:color w:val="00000A"/>
                <w:lang w:eastAsia="zh-CN"/>
              </w:rPr>
            </w:pPr>
          </w:p>
          <w:p w14:paraId="66B2F863" w14:textId="77777777" w:rsidR="00863916" w:rsidRPr="0040195F" w:rsidRDefault="00863916" w:rsidP="00863916">
            <w:pPr>
              <w:suppressAutoHyphens/>
              <w:spacing w:after="120" w:line="276" w:lineRule="auto"/>
              <w:ind w:left="-46" w:hanging="14"/>
              <w:rPr>
                <w:lang w:eastAsia="zh-CN"/>
              </w:rPr>
            </w:pPr>
            <w:r>
              <w:rPr>
                <w:b/>
                <w:color w:val="00000A"/>
                <w:sz w:val="22"/>
                <w:szCs w:val="22"/>
                <w:u w:val="single"/>
                <w:lang w:eastAsia="zh-CN"/>
              </w:rPr>
              <w:t xml:space="preserve">NOC SYLWESTROWA  2019/2020 </w:t>
            </w:r>
            <w:r w:rsidRPr="0040195F">
              <w:rPr>
                <w:b/>
                <w:color w:val="00000A"/>
                <w:sz w:val="22"/>
                <w:szCs w:val="22"/>
                <w:u w:val="single"/>
                <w:lang w:eastAsia="zh-CN"/>
              </w:rPr>
              <w:t>r</w:t>
            </w:r>
            <w:r>
              <w:rPr>
                <w:b/>
                <w:color w:val="00000A"/>
                <w:sz w:val="22"/>
                <w:szCs w:val="22"/>
                <w:u w:val="single"/>
                <w:lang w:eastAsia="zh-CN"/>
              </w:rPr>
              <w:t>.</w:t>
            </w:r>
          </w:p>
          <w:p w14:paraId="7AEFD656" w14:textId="77777777" w:rsidR="00863916" w:rsidRPr="0040195F" w:rsidRDefault="00863916" w:rsidP="00863916">
            <w:pPr>
              <w:suppressAutoHyphens/>
              <w:spacing w:after="120" w:line="276" w:lineRule="auto"/>
              <w:ind w:left="-46" w:hanging="14"/>
              <w:rPr>
                <w:lang w:eastAsia="zh-CN"/>
              </w:rPr>
            </w:pPr>
            <w:r w:rsidRPr="0040195F">
              <w:rPr>
                <w:color w:val="00000A"/>
                <w:sz w:val="22"/>
                <w:szCs w:val="22"/>
                <w:lang w:eastAsia="zh-CN"/>
              </w:rPr>
              <w:t xml:space="preserve">Wykonawca zobowiązany jest do zapewnienia bezpieczeństwo na terenie MS AGH  </w:t>
            </w:r>
          </w:p>
          <w:p w14:paraId="5DFEA26B" w14:textId="77777777" w:rsidR="00863916" w:rsidRPr="0040195F" w:rsidRDefault="00863916" w:rsidP="00863916">
            <w:pPr>
              <w:suppressAutoHyphens/>
              <w:spacing w:after="120" w:line="276" w:lineRule="auto"/>
              <w:ind w:left="-46" w:hanging="14"/>
              <w:rPr>
                <w:lang w:eastAsia="zh-CN"/>
              </w:rPr>
            </w:pPr>
            <w:r w:rsidRPr="0040195F">
              <w:rPr>
                <w:color w:val="00000A"/>
                <w:sz w:val="22"/>
                <w:szCs w:val="22"/>
                <w:lang w:eastAsia="zh-CN"/>
              </w:rPr>
              <w:t>poprzez skierowanie dodatkowo:</w:t>
            </w:r>
          </w:p>
          <w:p w14:paraId="0CA9C268" w14:textId="77777777" w:rsidR="00863916" w:rsidRPr="0040195F" w:rsidRDefault="00863916" w:rsidP="00863916">
            <w:pPr>
              <w:suppressAutoHyphens/>
              <w:spacing w:after="120" w:line="276" w:lineRule="auto"/>
              <w:ind w:left="-46" w:hanging="14"/>
              <w:jc w:val="both"/>
              <w:rPr>
                <w:lang w:eastAsia="zh-CN"/>
              </w:rPr>
            </w:pPr>
            <w:r w:rsidRPr="0040195F">
              <w:rPr>
                <w:color w:val="00000A"/>
                <w:sz w:val="22"/>
                <w:szCs w:val="22"/>
                <w:lang w:eastAsia="zh-CN"/>
              </w:rPr>
              <w:t>1) do 25  osób do utrzymania porządku publicznego przy wejściach do domów studenckich w godz. 20:00 do 6:00 (dokładne  godzin służby i ilość osób realizujących usługę określone zostaną w trakcie realizacji usługi i zależne będą od bieżących potrzeb Zamawiającego). Każda osoba realizująca usługę monitorowania skierowana będzie do jednego z 20 domów studenckich w celu wsparcia czuwających nad bezpieczeństwem w budynku portierów i dyżurujących studentów.</w:t>
            </w:r>
          </w:p>
          <w:p w14:paraId="6793D9F5" w14:textId="77777777" w:rsidR="00863916" w:rsidRPr="0040195F" w:rsidRDefault="00863916" w:rsidP="00863916">
            <w:pPr>
              <w:suppressAutoHyphens/>
              <w:spacing w:after="120" w:line="276" w:lineRule="auto"/>
              <w:ind w:left="-46" w:hanging="14"/>
              <w:jc w:val="both"/>
              <w:rPr>
                <w:lang w:eastAsia="zh-CN"/>
              </w:rPr>
            </w:pPr>
            <w:r w:rsidRPr="0040195F">
              <w:rPr>
                <w:color w:val="00000A"/>
                <w:sz w:val="22"/>
                <w:szCs w:val="22"/>
                <w:lang w:eastAsia="zh-CN"/>
              </w:rPr>
              <w:t xml:space="preserve">2) do 3 patroli pieszo-samochodowych (dwuosobowych)  w godz. 20:00 do 6:00 (dokładne  godziny służby określone zostaną w trakcie realizacji usługi i zależne będą od bieżących potrzeb Zamawiającego). </w:t>
            </w:r>
          </w:p>
          <w:p w14:paraId="2E1D8577" w14:textId="77777777" w:rsidR="00863916" w:rsidRPr="0040195F" w:rsidRDefault="00863916" w:rsidP="00863916">
            <w:pPr>
              <w:suppressAutoHyphens/>
              <w:spacing w:after="120" w:line="276" w:lineRule="auto"/>
              <w:ind w:left="-46" w:hanging="14"/>
              <w:jc w:val="both"/>
              <w:rPr>
                <w:lang w:eastAsia="zh-CN"/>
              </w:rPr>
            </w:pPr>
            <w:r w:rsidRPr="0040195F">
              <w:rPr>
                <w:color w:val="00000A"/>
                <w:sz w:val="22"/>
                <w:szCs w:val="22"/>
                <w:lang w:eastAsia="zh-CN"/>
              </w:rPr>
              <w:t>3) do 6 patroli pieszych (dwuosobowych)  w godz. 20:00 do 6:00 (dokładne  godziny służby określone zostaną w trakcie realizacji usługi i zależne będą od bieżących potrzeb Zamawiającego).</w:t>
            </w:r>
          </w:p>
          <w:p w14:paraId="3D95EA91" w14:textId="77777777" w:rsidR="00863916" w:rsidRPr="0040195F" w:rsidRDefault="00863916" w:rsidP="00863916">
            <w:pPr>
              <w:suppressAutoHyphens/>
              <w:spacing w:after="120" w:line="276" w:lineRule="auto"/>
              <w:rPr>
                <w:b/>
                <w:color w:val="00000A"/>
                <w:sz w:val="22"/>
                <w:szCs w:val="22"/>
                <w:u w:val="single"/>
                <w:lang w:eastAsia="zh-CN"/>
              </w:rPr>
            </w:pPr>
          </w:p>
          <w:p w14:paraId="3B548954" w14:textId="77777777" w:rsidR="00863916" w:rsidRPr="0040195F" w:rsidRDefault="00863916" w:rsidP="00863916">
            <w:pPr>
              <w:suppressAutoHyphens/>
              <w:spacing w:after="120" w:line="276" w:lineRule="auto"/>
              <w:ind w:left="-46" w:hanging="14"/>
              <w:rPr>
                <w:lang w:eastAsia="zh-CN"/>
              </w:rPr>
            </w:pPr>
            <w:r w:rsidRPr="0040195F">
              <w:rPr>
                <w:b/>
                <w:color w:val="00000A"/>
                <w:sz w:val="22"/>
                <w:szCs w:val="22"/>
                <w:u w:val="single"/>
                <w:lang w:eastAsia="zh-CN"/>
              </w:rPr>
              <w:lastRenderedPageBreak/>
              <w:t>VI. Transport wartości pieniężnych.</w:t>
            </w:r>
          </w:p>
          <w:p w14:paraId="35252E63" w14:textId="77777777" w:rsidR="00863916" w:rsidRPr="0040195F" w:rsidRDefault="00863916" w:rsidP="00863916">
            <w:pPr>
              <w:suppressAutoHyphens/>
              <w:spacing w:line="360" w:lineRule="auto"/>
              <w:jc w:val="both"/>
              <w:rPr>
                <w:lang w:eastAsia="zh-CN"/>
              </w:rPr>
            </w:pPr>
            <w:r w:rsidRPr="0040195F">
              <w:rPr>
                <w:lang w:eastAsia="zh-CN"/>
              </w:rPr>
              <w:t>Transport wartości pieniężnych z 19 domów studenckich zlokalizowanych na terenie</w:t>
            </w:r>
            <w:r w:rsidRPr="0040195F">
              <w:rPr>
                <w:shd w:val="clear" w:color="auto" w:fill="99FF66"/>
                <w:lang w:eastAsia="zh-CN"/>
              </w:rPr>
              <w:t xml:space="preserve"> </w:t>
            </w:r>
            <w:r w:rsidRPr="0040195F">
              <w:rPr>
                <w:lang w:eastAsia="zh-CN"/>
              </w:rPr>
              <w:t>Miasteczka Studenckiego na odległości nie większą niż 1.500 m do placówki bankowej</w:t>
            </w:r>
            <w:r w:rsidRPr="0040195F">
              <w:rPr>
                <w:shd w:val="clear" w:color="auto" w:fill="99FF66"/>
                <w:lang w:eastAsia="zh-CN"/>
              </w:rPr>
              <w:t xml:space="preserve"> </w:t>
            </w:r>
            <w:r w:rsidRPr="0040195F">
              <w:rPr>
                <w:lang w:eastAsia="zh-CN"/>
              </w:rPr>
              <w:t>lub pocztowej wskazanej przez Zamawiającego.</w:t>
            </w:r>
          </w:p>
          <w:p w14:paraId="6E7161C1" w14:textId="77777777" w:rsidR="00863916" w:rsidRPr="005A0149" w:rsidRDefault="00863916" w:rsidP="00863916">
            <w:pPr>
              <w:suppressAutoHyphens/>
              <w:spacing w:line="360" w:lineRule="auto"/>
              <w:jc w:val="both"/>
              <w:rPr>
                <w:lang w:eastAsia="zh-CN"/>
              </w:rPr>
            </w:pPr>
            <w:r w:rsidRPr="0040195F">
              <w:rPr>
                <w:lang w:eastAsia="zh-CN"/>
              </w:rPr>
              <w:t>Wartości pieniężne do transportu przekazywane będą w bezpiecznych kopertach.</w:t>
            </w:r>
            <w:r w:rsidRPr="0040195F">
              <w:rPr>
                <w:shd w:val="clear" w:color="auto" w:fill="99FF66"/>
                <w:lang w:eastAsia="zh-CN"/>
              </w:rPr>
              <w:t xml:space="preserve"> </w:t>
            </w:r>
            <w:r w:rsidRPr="0040195F">
              <w:rPr>
                <w:lang w:eastAsia="zh-CN"/>
              </w:rPr>
              <w:t xml:space="preserve">Zawartość koperty  nie </w:t>
            </w:r>
            <w:r w:rsidRPr="005A0149">
              <w:rPr>
                <w:lang w:eastAsia="zh-CN"/>
              </w:rPr>
              <w:t>przekracza wartości 0,2  jednostki obliczeniowej o której mowa w Rozporządzenie Ministra Spraw Wewnętrznych I Administracji z dnia 7 września 2010 r. w sprawie wymagań, jakim powinna odpowiadać ochrona wartości pieniężnych</w:t>
            </w:r>
            <w:r w:rsidRPr="005A0149">
              <w:rPr>
                <w:shd w:val="clear" w:color="auto" w:fill="99FF66"/>
                <w:lang w:eastAsia="zh-CN"/>
              </w:rPr>
              <w:t xml:space="preserve"> </w:t>
            </w:r>
            <w:r w:rsidRPr="005A0149">
              <w:rPr>
                <w:lang w:eastAsia="zh-CN"/>
              </w:rPr>
              <w:t>przechowywanych i transportowanych przez przedsiębiorców i inne jednostki organizacyjne (tj. Dz.U.2016.793).</w:t>
            </w:r>
          </w:p>
          <w:p w14:paraId="0EC0287F" w14:textId="77777777" w:rsidR="00863916" w:rsidRPr="0040195F" w:rsidRDefault="00863916" w:rsidP="00863916">
            <w:pPr>
              <w:suppressAutoHyphens/>
              <w:spacing w:line="360" w:lineRule="auto"/>
              <w:jc w:val="both"/>
              <w:rPr>
                <w:lang w:eastAsia="zh-CN"/>
              </w:rPr>
            </w:pPr>
            <w:r w:rsidRPr="005A0149">
              <w:rPr>
                <w:lang w:eastAsia="zh-CN"/>
              </w:rPr>
              <w:t>Przewiduje się, że transport wartości</w:t>
            </w:r>
            <w:r w:rsidRPr="0040195F">
              <w:rPr>
                <w:lang w:eastAsia="zh-CN"/>
              </w:rPr>
              <w:t xml:space="preserve"> pieniężnych wykonywany będzie po wcześniejszym zgłoszeniu minimum 1  dzień  przed planowanym zleceniem usługi.</w:t>
            </w:r>
          </w:p>
          <w:p w14:paraId="7CDE3B84" w14:textId="77777777" w:rsidR="00863916" w:rsidRPr="0040195F" w:rsidRDefault="00863916" w:rsidP="00863916">
            <w:pPr>
              <w:suppressAutoHyphens/>
              <w:spacing w:line="360" w:lineRule="auto"/>
              <w:jc w:val="both"/>
              <w:rPr>
                <w:lang w:eastAsia="zh-CN"/>
              </w:rPr>
            </w:pPr>
            <w:r w:rsidRPr="0040195F">
              <w:rPr>
                <w:lang w:eastAsia="zh-CN"/>
              </w:rPr>
              <w:t>Inne warunki realizacji usługi:</w:t>
            </w:r>
          </w:p>
          <w:p w14:paraId="749E3DAC" w14:textId="77777777" w:rsidR="00863916" w:rsidRPr="0040195F" w:rsidRDefault="00863916" w:rsidP="00863916">
            <w:pPr>
              <w:suppressAutoHyphens/>
              <w:spacing w:line="360" w:lineRule="auto"/>
              <w:jc w:val="both"/>
              <w:rPr>
                <w:lang w:eastAsia="zh-CN"/>
              </w:rPr>
            </w:pPr>
            <w:r w:rsidRPr="0040195F">
              <w:rPr>
                <w:lang w:eastAsia="zh-CN"/>
              </w:rPr>
              <w:t>1.Maksymalna  liczba punktów odbioru 19,</w:t>
            </w:r>
          </w:p>
          <w:p w14:paraId="75B0E019" w14:textId="77777777" w:rsidR="00863916" w:rsidRPr="0040195F" w:rsidRDefault="00863916" w:rsidP="00863916">
            <w:pPr>
              <w:suppressAutoHyphens/>
              <w:spacing w:line="360" w:lineRule="auto"/>
              <w:jc w:val="both"/>
              <w:rPr>
                <w:lang w:eastAsia="zh-CN"/>
              </w:rPr>
            </w:pPr>
            <w:r w:rsidRPr="0040195F">
              <w:rPr>
                <w:lang w:eastAsia="zh-CN"/>
              </w:rPr>
              <w:t>2  Przewidywana częstotliwość odbioru z każdego punktu (przewidywana częstotliwość odbioru może ulec zmianie – stała pozostaje maksymalna liczba realizowanych usług)</w:t>
            </w:r>
          </w:p>
          <w:p w14:paraId="1D921F96" w14:textId="77777777" w:rsidR="00863916" w:rsidRPr="0040195F" w:rsidRDefault="00863916" w:rsidP="00863916">
            <w:pPr>
              <w:suppressAutoHyphens/>
              <w:spacing w:line="360" w:lineRule="auto"/>
              <w:jc w:val="both"/>
              <w:rPr>
                <w:lang w:eastAsia="zh-CN"/>
              </w:rPr>
            </w:pPr>
            <w:r w:rsidRPr="0040195F">
              <w:rPr>
                <w:lang w:eastAsia="zh-CN"/>
              </w:rPr>
              <w:t xml:space="preserve">   a) 1 raz w tygodniu w okresie  roku akademickiego (od 25 września do 07 lipca)</w:t>
            </w:r>
          </w:p>
          <w:p w14:paraId="09D284C1" w14:textId="77777777" w:rsidR="00863916" w:rsidRPr="0040195F" w:rsidRDefault="00863916" w:rsidP="00863916">
            <w:pPr>
              <w:suppressAutoHyphens/>
              <w:spacing w:line="360" w:lineRule="auto"/>
              <w:jc w:val="both"/>
              <w:rPr>
                <w:lang w:eastAsia="zh-CN"/>
              </w:rPr>
            </w:pPr>
            <w:r w:rsidRPr="0040195F">
              <w:rPr>
                <w:lang w:eastAsia="zh-CN"/>
              </w:rPr>
              <w:t xml:space="preserve">   b) 3 razy w tygodniu w okresie wakacji (od 8 lipca do  24 września)</w:t>
            </w:r>
          </w:p>
          <w:p w14:paraId="6C3B899F" w14:textId="77777777" w:rsidR="00863916" w:rsidRPr="0040195F" w:rsidRDefault="00863916" w:rsidP="00863916">
            <w:pPr>
              <w:suppressAutoHyphens/>
              <w:spacing w:line="360" w:lineRule="auto"/>
              <w:jc w:val="both"/>
              <w:rPr>
                <w:lang w:eastAsia="zh-CN"/>
              </w:rPr>
            </w:pPr>
            <w:r w:rsidRPr="0040195F">
              <w:rPr>
                <w:lang w:eastAsia="zh-CN"/>
              </w:rPr>
              <w:t xml:space="preserve">3. Maksymalna przewidywana liczba usług transportowych </w:t>
            </w:r>
            <w:r>
              <w:rPr>
                <w:lang w:eastAsia="zh-CN"/>
              </w:rPr>
              <w:t>1</w:t>
            </w:r>
            <w:r w:rsidRPr="0040195F">
              <w:rPr>
                <w:lang w:eastAsia="zh-CN"/>
              </w:rPr>
              <w:t>.000.</w:t>
            </w:r>
          </w:p>
          <w:p w14:paraId="431B8ABA" w14:textId="77777777" w:rsidR="00863916" w:rsidRPr="0040195F" w:rsidRDefault="00863916" w:rsidP="00863916">
            <w:pPr>
              <w:suppressAutoHyphens/>
              <w:spacing w:line="360" w:lineRule="auto"/>
              <w:jc w:val="both"/>
              <w:rPr>
                <w:lang w:eastAsia="zh-CN"/>
              </w:rPr>
            </w:pPr>
            <w:r w:rsidRPr="0040195F">
              <w:rPr>
                <w:lang w:eastAsia="zh-CN"/>
              </w:rPr>
              <w:t xml:space="preserve">4. Zamawiający może ograniczyć liczbę usług transportowych  do  </w:t>
            </w:r>
            <w:r>
              <w:rPr>
                <w:lang w:eastAsia="zh-CN"/>
              </w:rPr>
              <w:t>200</w:t>
            </w:r>
            <w:r w:rsidRPr="0040195F">
              <w:rPr>
                <w:lang w:eastAsia="zh-CN"/>
              </w:rPr>
              <w:t>.</w:t>
            </w:r>
          </w:p>
          <w:p w14:paraId="12A5E60D" w14:textId="77777777" w:rsidR="00863916" w:rsidRPr="0040195F" w:rsidRDefault="00863916" w:rsidP="00863916">
            <w:pPr>
              <w:suppressAutoHyphens/>
              <w:spacing w:line="360" w:lineRule="auto"/>
              <w:jc w:val="both"/>
              <w:rPr>
                <w:lang w:eastAsia="zh-CN"/>
              </w:rPr>
            </w:pPr>
            <w:r w:rsidRPr="0040195F">
              <w:rPr>
                <w:lang w:eastAsia="zh-CN"/>
              </w:rPr>
              <w:t>5. Zamawiający może w jednym transporcie przekazać wartości pieniężne pochodzące z więcej niż jednego punktu odbioru i więcej niż jednej  bezpiecznej  koperty pod warunkiem, że łączna kwota przeznaczona do transportu nie przekroczy 0,2 jednostki obliczeniowe.</w:t>
            </w:r>
          </w:p>
          <w:p w14:paraId="01774A75" w14:textId="77777777" w:rsidR="00863916" w:rsidRPr="0040195F" w:rsidRDefault="00863916" w:rsidP="00863916">
            <w:pPr>
              <w:suppressAutoHyphens/>
              <w:spacing w:line="360" w:lineRule="auto"/>
              <w:jc w:val="both"/>
              <w:rPr>
                <w:lang w:eastAsia="zh-CN"/>
              </w:rPr>
            </w:pPr>
            <w:r w:rsidRPr="0040195F">
              <w:rPr>
                <w:lang w:eastAsia="zh-CN"/>
              </w:rPr>
              <w:t>6. Usługa realizowana będzie w dni robocze w godzinach pracy banku lub poczty.</w:t>
            </w:r>
          </w:p>
          <w:p w14:paraId="587013CA" w14:textId="77777777" w:rsidR="00863916" w:rsidRPr="0040195F" w:rsidRDefault="00863916" w:rsidP="00863916">
            <w:pPr>
              <w:suppressAutoHyphens/>
              <w:spacing w:line="360" w:lineRule="auto"/>
              <w:jc w:val="both"/>
              <w:rPr>
                <w:lang w:eastAsia="zh-CN"/>
              </w:rPr>
            </w:pPr>
            <w:r w:rsidRPr="0040195F">
              <w:rPr>
                <w:lang w:eastAsia="zh-CN"/>
              </w:rPr>
              <w:t>7. Strony ustalą szczegółową procedurę przekazywania wartości pieniężnych i sposób potwierdzenia dostarczenia do miejsca przeznaczenia.</w:t>
            </w:r>
          </w:p>
          <w:p w14:paraId="5EB40972" w14:textId="77777777" w:rsidR="00863916" w:rsidRDefault="00863916" w:rsidP="00863916">
            <w:pPr>
              <w:spacing w:line="360" w:lineRule="auto"/>
              <w:ind w:left="624"/>
              <w:jc w:val="both"/>
              <w:rPr>
                <w:szCs w:val="20"/>
              </w:rPr>
            </w:pPr>
          </w:p>
          <w:p w14:paraId="3BDB3048" w14:textId="77777777" w:rsidR="00863916" w:rsidRPr="00F9571E" w:rsidRDefault="00863916" w:rsidP="00863916">
            <w:pPr>
              <w:spacing w:line="360" w:lineRule="auto"/>
              <w:jc w:val="both"/>
              <w:rPr>
                <w:b/>
                <w:szCs w:val="20"/>
                <w:u w:val="single"/>
              </w:rPr>
            </w:pPr>
            <w:r w:rsidRPr="00F9571E">
              <w:rPr>
                <w:b/>
                <w:szCs w:val="20"/>
                <w:u w:val="single"/>
              </w:rPr>
              <w:t>VII.  Dodatkowe wymagania związane z realizacją przedmiotu zamówienia:</w:t>
            </w:r>
          </w:p>
          <w:p w14:paraId="1161AB44" w14:textId="09B445B1" w:rsidR="00204F7D" w:rsidRDefault="00204F7D" w:rsidP="005C4557">
            <w:pPr>
              <w:pStyle w:val="Tekstpodstawowy"/>
              <w:numPr>
                <w:ilvl w:val="1"/>
                <w:numId w:val="46"/>
              </w:numPr>
              <w:ind w:left="511" w:hanging="425"/>
              <w:jc w:val="both"/>
            </w:pPr>
            <w:r w:rsidRPr="00204F7D">
              <w:t>Pracownicy skierowani do pracy przez Wykonawcę  winni posiadać uprawnienia kwalifikowanego pracownika ochrony fizycznej  tj.  muszą być wpisani na  listę kwalifikowanych pracowników ochrony fizycznej zgodnie z ustawą o ochronie osób i mienia  (Dz.U.2018.2142 j.t. ze zmianami) oraz posiadać uprawnienia do kierowania pojazdami używanymi do realizacji usługi.</w:t>
            </w:r>
          </w:p>
          <w:p w14:paraId="1D0EAC82" w14:textId="74057B8C" w:rsidR="005A0149" w:rsidRDefault="005A0149" w:rsidP="005C4557">
            <w:pPr>
              <w:pStyle w:val="Tekstpodstawowy"/>
              <w:numPr>
                <w:ilvl w:val="1"/>
                <w:numId w:val="46"/>
              </w:numPr>
              <w:ind w:left="511" w:hanging="425"/>
              <w:jc w:val="both"/>
            </w:pPr>
            <w:r>
              <w:lastRenderedPageBreak/>
              <w:t xml:space="preserve">Zamawiający wymaga zatrudnienia przez Wykonawcę lub Podwykonawcę na podstawie umowy o pracę, w sposób określony w art. 22 § 1 ustawy z dnia 26 czerwca 1974 r. – Kodeks pracy (tj. Dz. U. z 2019 r. poz. 1040),  osób wykonujących czynności ochrony objęte przedmiotem zamówienia. Wyżej określony wymóg dotyczy również podwykonawców wykonujących wskazane powyżej prace. </w:t>
            </w:r>
          </w:p>
          <w:p w14:paraId="169B61CB" w14:textId="47171108" w:rsidR="00393DD0" w:rsidRDefault="005A0149" w:rsidP="005C4557">
            <w:pPr>
              <w:numPr>
                <w:ilvl w:val="1"/>
                <w:numId w:val="46"/>
              </w:numPr>
              <w:suppressAutoHyphens/>
              <w:spacing w:after="120"/>
              <w:ind w:left="511" w:hanging="425"/>
              <w:jc w:val="both"/>
              <w:rPr>
                <w:rFonts w:eastAsia="Tahoma"/>
                <w:lang w:eastAsia="ar-SA"/>
              </w:rPr>
            </w:pPr>
            <w:r>
              <w:t>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poświadczonych za zgodność z oryginałem kopii umów o pracę ww. osób, potwierdzających: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6858916A" w14:textId="77777777" w:rsidR="005A0149" w:rsidRDefault="005A0149" w:rsidP="005C4557">
            <w:pPr>
              <w:pStyle w:val="Tekstpodstawowy"/>
              <w:numPr>
                <w:ilvl w:val="1"/>
                <w:numId w:val="46"/>
              </w:numPr>
              <w:ind w:left="511" w:hanging="425"/>
              <w:jc w:val="both"/>
            </w:pPr>
            <w:r>
              <w:t>Zamawiający jednocześnie informuje, że we wzorze umowy przewidział kary umowne za nie wywiązanie się z ww. obowiązku.</w:t>
            </w:r>
          </w:p>
          <w:p w14:paraId="7FA9A07C" w14:textId="24F2EDD9" w:rsidR="00393DD0" w:rsidRPr="00B418F8" w:rsidRDefault="00393DD0" w:rsidP="00393DD0">
            <w:pPr>
              <w:suppressAutoHyphens/>
              <w:spacing w:after="120"/>
              <w:ind w:left="-46" w:hanging="14"/>
              <w:jc w:val="both"/>
              <w:rPr>
                <w:rFonts w:eastAsia="Tahoma"/>
                <w:lang w:eastAsia="ar-SA"/>
              </w:rPr>
            </w:pPr>
          </w:p>
        </w:tc>
      </w:tr>
    </w:tbl>
    <w:p w14:paraId="5F6615F4" w14:textId="386FE609" w:rsidR="00A366AC" w:rsidRPr="00B418F8" w:rsidRDefault="00AA4B76" w:rsidP="00A366AC">
      <w:pPr>
        <w:pStyle w:val="Akapitzlist"/>
        <w:numPr>
          <w:ilvl w:val="1"/>
          <w:numId w:val="9"/>
        </w:numPr>
        <w:spacing w:before="60" w:after="120"/>
        <w:ind w:left="709" w:hanging="709"/>
        <w:jc w:val="both"/>
        <w:outlineLvl w:val="1"/>
        <w:rPr>
          <w:bCs/>
          <w:iCs/>
          <w:color w:val="000000"/>
        </w:rPr>
      </w:pPr>
      <w:r w:rsidRPr="00B418F8">
        <w:rPr>
          <w:bCs/>
          <w:iCs/>
          <w:color w:val="000000"/>
        </w:rPr>
        <w:lastRenderedPageBreak/>
        <w:t xml:space="preserve">Zamawiający nie zastrzega obowiązku osobistego wykonania przez Wykonawcę </w:t>
      </w:r>
      <w:r w:rsidR="00DE6C15" w:rsidRPr="00B418F8">
        <w:rPr>
          <w:bCs/>
          <w:iCs/>
          <w:color w:val="000000"/>
        </w:rPr>
        <w:t>kluczowych części zamówienia</w:t>
      </w:r>
      <w:r w:rsidRPr="00B418F8">
        <w:rPr>
          <w:bCs/>
          <w:iCs/>
          <w:color w:val="000000"/>
        </w:rPr>
        <w:t xml:space="preserve">. </w:t>
      </w:r>
      <w:bookmarkStart w:id="2" w:name="_Hlk13639813"/>
    </w:p>
    <w:p w14:paraId="78CF81DB" w14:textId="77777777" w:rsidR="00A366AC" w:rsidRPr="00B418F8" w:rsidRDefault="00AA4B76" w:rsidP="00A366AC">
      <w:pPr>
        <w:pStyle w:val="Akapitzlist"/>
        <w:numPr>
          <w:ilvl w:val="1"/>
          <w:numId w:val="9"/>
        </w:numPr>
        <w:spacing w:before="60" w:after="120"/>
        <w:ind w:left="709" w:hanging="709"/>
        <w:jc w:val="both"/>
        <w:outlineLvl w:val="1"/>
        <w:rPr>
          <w:bCs/>
          <w:iCs/>
          <w:color w:val="000000"/>
        </w:rPr>
      </w:pPr>
      <w:r w:rsidRPr="00B418F8">
        <w:rPr>
          <w:bCs/>
          <w:iCs/>
          <w:color w:val="000000"/>
        </w:rPr>
        <w:t xml:space="preserve">W przypadku, gdy Wykonawca zamierza zrealizować przedmiot zamówienia z udziałem podwykonawców, Zamawiający żąda wskazania przez Wykonawcę części zamówienia, </w:t>
      </w:r>
      <w:bookmarkEnd w:id="2"/>
      <w:r w:rsidRPr="00B418F8">
        <w:rPr>
          <w:bCs/>
          <w:iCs/>
          <w:color w:val="000000"/>
        </w:rPr>
        <w:t xml:space="preserve">której wykonanie zamierza powierzyć podwykonawcom i podania firm (nazw) tych podwykonawców, o ile są już znani. </w:t>
      </w:r>
      <w:bookmarkStart w:id="3" w:name="_Hlk5275381"/>
    </w:p>
    <w:p w14:paraId="0FD161B0" w14:textId="77777777" w:rsidR="00A366AC" w:rsidRPr="00B418F8" w:rsidRDefault="00AA4B76" w:rsidP="00A366AC">
      <w:pPr>
        <w:pStyle w:val="Akapitzlist"/>
        <w:numPr>
          <w:ilvl w:val="1"/>
          <w:numId w:val="9"/>
        </w:numPr>
        <w:spacing w:before="60" w:after="120"/>
        <w:ind w:left="709" w:hanging="709"/>
        <w:jc w:val="both"/>
        <w:outlineLvl w:val="1"/>
        <w:rPr>
          <w:bCs/>
          <w:iCs/>
          <w:color w:val="000000"/>
        </w:rPr>
      </w:pPr>
      <w:r w:rsidRPr="00B418F8">
        <w:rPr>
          <w:bCs/>
          <w:iCs/>
          <w:color w:val="000000"/>
        </w:rPr>
        <w:t xml:space="preserve">Zamawiający </w:t>
      </w:r>
      <w:r w:rsidR="00CE1EB9" w:rsidRPr="00B418F8">
        <w:rPr>
          <w:bCs/>
          <w:iCs/>
          <w:color w:val="000000"/>
        </w:rPr>
        <w:t>nie dopuszcza składania</w:t>
      </w:r>
      <w:r w:rsidRPr="00B418F8">
        <w:rPr>
          <w:bCs/>
          <w:iCs/>
          <w:color w:val="000000"/>
        </w:rPr>
        <w:t xml:space="preserve"> ofert</w:t>
      </w:r>
      <w:bookmarkEnd w:id="3"/>
      <w:r w:rsidRPr="00B418F8">
        <w:rPr>
          <w:bCs/>
          <w:iCs/>
          <w:color w:val="000000"/>
        </w:rPr>
        <w:t xml:space="preserve"> częściowych. </w:t>
      </w:r>
    </w:p>
    <w:p w14:paraId="6A625835" w14:textId="77777777" w:rsidR="00A366AC" w:rsidRPr="00B418F8" w:rsidRDefault="00A81117" w:rsidP="00A366AC">
      <w:pPr>
        <w:pStyle w:val="Akapitzlist"/>
        <w:numPr>
          <w:ilvl w:val="1"/>
          <w:numId w:val="9"/>
        </w:numPr>
        <w:spacing w:before="60" w:after="120"/>
        <w:ind w:left="709" w:hanging="709"/>
        <w:jc w:val="both"/>
        <w:outlineLvl w:val="1"/>
        <w:rPr>
          <w:bCs/>
          <w:iCs/>
          <w:color w:val="000000"/>
        </w:rPr>
      </w:pPr>
      <w:r w:rsidRPr="00B418F8">
        <w:rPr>
          <w:bCs/>
          <w:iCs/>
          <w:color w:val="000000"/>
        </w:rPr>
        <w:t>Zamawiający nie dopuszcza składania ofert wariantowych.</w:t>
      </w:r>
    </w:p>
    <w:p w14:paraId="2D10E304" w14:textId="63E52FA9" w:rsidR="007E3457" w:rsidRPr="00B418F8" w:rsidRDefault="00AA4B76" w:rsidP="00A366AC">
      <w:pPr>
        <w:pStyle w:val="Akapitzlist"/>
        <w:numPr>
          <w:ilvl w:val="1"/>
          <w:numId w:val="9"/>
        </w:numPr>
        <w:spacing w:before="60" w:after="120"/>
        <w:ind w:left="709" w:hanging="709"/>
        <w:jc w:val="both"/>
        <w:outlineLvl w:val="1"/>
        <w:rPr>
          <w:bCs/>
          <w:iCs/>
          <w:color w:val="000000"/>
        </w:rPr>
      </w:pPr>
      <w:r w:rsidRPr="00B418F8">
        <w:rPr>
          <w:bCs/>
          <w:iCs/>
          <w:color w:val="000000"/>
        </w:rPr>
        <w:t>Zamawiający nie przewiduje udzielenia zamówień, o których mowa w art. 67 ust. 1</w:t>
      </w:r>
      <w:r w:rsidR="00DC7D01" w:rsidRPr="00B418F8">
        <w:rPr>
          <w:bCs/>
          <w:iCs/>
          <w:color w:val="000000"/>
        </w:rPr>
        <w:t>pkt 6</w:t>
      </w:r>
      <w:r w:rsidRPr="00B418F8">
        <w:rPr>
          <w:bCs/>
          <w:iCs/>
          <w:color w:val="000000"/>
        </w:rPr>
        <w:t xml:space="preserve">  ustawy </w:t>
      </w:r>
      <w:proofErr w:type="spellStart"/>
      <w:r w:rsidRPr="00B418F8">
        <w:rPr>
          <w:bCs/>
          <w:iCs/>
          <w:color w:val="000000"/>
        </w:rPr>
        <w:t>Pzp</w:t>
      </w:r>
      <w:proofErr w:type="spellEnd"/>
      <w:r w:rsidRPr="00B418F8">
        <w:rPr>
          <w:bCs/>
          <w:iCs/>
          <w:color w:val="000000"/>
        </w:rPr>
        <w:t xml:space="preserve">. </w:t>
      </w:r>
    </w:p>
    <w:p w14:paraId="7BE1D4DC" w14:textId="77777777" w:rsidR="00AA4B76" w:rsidRPr="00B418F8" w:rsidRDefault="00AA4B76" w:rsidP="00B64A7A">
      <w:pPr>
        <w:numPr>
          <w:ilvl w:val="0"/>
          <w:numId w:val="1"/>
        </w:numPr>
        <w:spacing w:before="360" w:after="120"/>
        <w:jc w:val="both"/>
        <w:outlineLvl w:val="0"/>
        <w:rPr>
          <w:b/>
          <w:bCs/>
          <w:caps/>
          <w:kern w:val="32"/>
        </w:rPr>
      </w:pPr>
      <w:r w:rsidRPr="00B418F8">
        <w:rPr>
          <w:b/>
          <w:bCs/>
          <w:caps/>
          <w:kern w:val="32"/>
        </w:rPr>
        <w:t xml:space="preserve">Termin wykonania zamówienia </w:t>
      </w:r>
    </w:p>
    <w:p w14:paraId="38D843B1" w14:textId="77777777" w:rsidR="005A0149" w:rsidRDefault="005A0149" w:rsidP="005A0149">
      <w:pPr>
        <w:widowControl w:val="0"/>
        <w:suppressAutoHyphens/>
        <w:ind w:left="567"/>
        <w:jc w:val="both"/>
        <w:textAlignment w:val="baseline"/>
        <w:outlineLvl w:val="2"/>
        <w:rPr>
          <w:rFonts w:eastAsia="Andale Sans UI"/>
          <w:bCs/>
          <w:kern w:val="1"/>
          <w:sz w:val="22"/>
          <w:szCs w:val="22"/>
          <w:lang w:eastAsia="zh-CN" w:bidi="en-US"/>
        </w:rPr>
      </w:pPr>
      <w:r w:rsidRPr="00023371">
        <w:t xml:space="preserve">Zamówienie  musi zostać zrealizowane w terminie: </w:t>
      </w:r>
      <w:r>
        <w:rPr>
          <w:b/>
          <w:szCs w:val="20"/>
        </w:rPr>
        <w:t>12 miesięcy od daty podpisania umowy</w:t>
      </w:r>
      <w:r>
        <w:rPr>
          <w:rFonts w:eastAsia="Andale Sans UI"/>
          <w:b/>
          <w:bCs/>
          <w:kern w:val="1"/>
          <w:sz w:val="22"/>
          <w:szCs w:val="22"/>
          <w:lang w:eastAsia="zh-CN" w:bidi="en-US"/>
        </w:rPr>
        <w:t>.</w:t>
      </w:r>
    </w:p>
    <w:p w14:paraId="76799407"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 xml:space="preserve">Warunki udziału w postępowaniu </w:t>
      </w:r>
    </w:p>
    <w:p w14:paraId="3130CD13" w14:textId="77777777" w:rsidR="00AA4B76" w:rsidRPr="00B418F8" w:rsidRDefault="00AA4B76" w:rsidP="00AA4B76">
      <w:pPr>
        <w:numPr>
          <w:ilvl w:val="1"/>
          <w:numId w:val="1"/>
        </w:numPr>
        <w:spacing w:before="60" w:after="120"/>
        <w:jc w:val="both"/>
        <w:outlineLvl w:val="1"/>
        <w:rPr>
          <w:bCs/>
          <w:iCs/>
          <w:color w:val="000000"/>
        </w:rPr>
      </w:pPr>
      <w:r w:rsidRPr="00B418F8">
        <w:rPr>
          <w:bCs/>
          <w:iCs/>
          <w:color w:val="000000"/>
        </w:rPr>
        <w:t>O udzielenie zamówienia mogą ubiegać się Wykonawcy, którzy: nie podlegają wykluczeniu  oraz spełniają niżej określone warunki udziału w postępowaniu dotyczące:</w:t>
      </w:r>
    </w:p>
    <w:tbl>
      <w:tblPr>
        <w:tblW w:w="8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044"/>
      </w:tblGrid>
      <w:tr w:rsidR="00AA4B76" w:rsidRPr="00B418F8" w14:paraId="2B95012E" w14:textId="77777777" w:rsidTr="00E612FF">
        <w:tc>
          <w:tcPr>
            <w:tcW w:w="708" w:type="dxa"/>
            <w:tcBorders>
              <w:top w:val="single" w:sz="4" w:space="0" w:color="auto"/>
              <w:left w:val="single" w:sz="4" w:space="0" w:color="auto"/>
              <w:bottom w:val="single" w:sz="4" w:space="0" w:color="auto"/>
              <w:right w:val="single" w:sz="4" w:space="0" w:color="auto"/>
            </w:tcBorders>
            <w:vAlign w:val="center"/>
            <w:hideMark/>
          </w:tcPr>
          <w:p w14:paraId="3838278C" w14:textId="77777777" w:rsidR="00AA4B76" w:rsidRPr="00B418F8" w:rsidRDefault="00AA4B76" w:rsidP="00AA4B76">
            <w:pPr>
              <w:spacing w:before="60" w:after="120"/>
              <w:jc w:val="center"/>
              <w:rPr>
                <w:b/>
              </w:rPr>
            </w:pPr>
            <w:r w:rsidRPr="00B418F8">
              <w:rPr>
                <w:b/>
              </w:rPr>
              <w:t>Lp.</w:t>
            </w:r>
          </w:p>
        </w:tc>
        <w:tc>
          <w:tcPr>
            <w:tcW w:w="8044" w:type="dxa"/>
            <w:tcBorders>
              <w:top w:val="single" w:sz="4" w:space="0" w:color="auto"/>
              <w:left w:val="single" w:sz="4" w:space="0" w:color="auto"/>
              <w:bottom w:val="single" w:sz="4" w:space="0" w:color="auto"/>
              <w:right w:val="single" w:sz="4" w:space="0" w:color="auto"/>
            </w:tcBorders>
            <w:vAlign w:val="center"/>
            <w:hideMark/>
          </w:tcPr>
          <w:p w14:paraId="5D51F0F0" w14:textId="77777777" w:rsidR="00AA4B76" w:rsidRPr="00B418F8" w:rsidRDefault="00AA4B76" w:rsidP="00AA4B76">
            <w:pPr>
              <w:spacing w:before="60" w:after="120"/>
            </w:pPr>
            <w:r w:rsidRPr="00B418F8">
              <w:rPr>
                <w:b/>
              </w:rPr>
              <w:t>Warunki udziału w postępowaniu</w:t>
            </w:r>
          </w:p>
        </w:tc>
      </w:tr>
      <w:tr w:rsidR="00AA4B76" w:rsidRPr="00B418F8" w14:paraId="0205A528" w14:textId="77777777" w:rsidTr="00E612FF">
        <w:tc>
          <w:tcPr>
            <w:tcW w:w="708" w:type="dxa"/>
            <w:tcBorders>
              <w:top w:val="single" w:sz="4" w:space="0" w:color="auto"/>
              <w:left w:val="single" w:sz="4" w:space="0" w:color="auto"/>
              <w:bottom w:val="single" w:sz="4" w:space="0" w:color="auto"/>
              <w:right w:val="single" w:sz="4" w:space="0" w:color="auto"/>
            </w:tcBorders>
            <w:hideMark/>
          </w:tcPr>
          <w:p w14:paraId="0E5AFAF6" w14:textId="77777777" w:rsidR="00AA4B76" w:rsidRPr="00B418F8" w:rsidRDefault="00AA4B76" w:rsidP="00AA4B76">
            <w:pPr>
              <w:spacing w:before="60" w:after="120"/>
              <w:jc w:val="both"/>
            </w:pPr>
            <w:r w:rsidRPr="00B418F8">
              <w:t>1</w:t>
            </w:r>
          </w:p>
        </w:tc>
        <w:tc>
          <w:tcPr>
            <w:tcW w:w="8044" w:type="dxa"/>
            <w:tcBorders>
              <w:top w:val="single" w:sz="4" w:space="0" w:color="auto"/>
              <w:left w:val="single" w:sz="4" w:space="0" w:color="auto"/>
              <w:bottom w:val="single" w:sz="4" w:space="0" w:color="auto"/>
              <w:right w:val="single" w:sz="4" w:space="0" w:color="auto"/>
            </w:tcBorders>
            <w:hideMark/>
          </w:tcPr>
          <w:p w14:paraId="535A5A27" w14:textId="77777777" w:rsidR="00AA4B76" w:rsidRPr="00B418F8" w:rsidRDefault="00AA4B76" w:rsidP="00AA4B76">
            <w:pPr>
              <w:spacing w:before="60" w:after="120"/>
              <w:jc w:val="both"/>
              <w:rPr>
                <w:b/>
                <w:bCs/>
              </w:rPr>
            </w:pPr>
            <w:r w:rsidRPr="00B418F8">
              <w:rPr>
                <w:b/>
                <w:bCs/>
              </w:rPr>
              <w:t>Kompetencje lub uprawnienia do prowadzenia określonej działalności zawodowej, o ile wynika to z odrębnych przepisów</w:t>
            </w:r>
          </w:p>
          <w:p w14:paraId="7D6B9BFA" w14:textId="77777777" w:rsidR="00697995" w:rsidRPr="00B418F8" w:rsidRDefault="00697995" w:rsidP="00697995">
            <w:pPr>
              <w:spacing w:before="60" w:after="120"/>
              <w:jc w:val="both"/>
              <w:rPr>
                <w:b/>
                <w:bCs/>
              </w:rPr>
            </w:pPr>
            <w:r w:rsidRPr="00B418F8">
              <w:rPr>
                <w:b/>
                <w:bCs/>
              </w:rPr>
              <w:lastRenderedPageBreak/>
              <w:t>Uprawnienia do wykonywania określonej działalności lub czynności, jeżeli przepisy prawa nakładają obowiązek ich posiadania</w:t>
            </w:r>
          </w:p>
          <w:p w14:paraId="4C415924" w14:textId="63A8551E" w:rsidR="00AA4B76" w:rsidRPr="00B418F8" w:rsidRDefault="00204F7D" w:rsidP="00AA4B76">
            <w:pPr>
              <w:spacing w:before="60" w:after="120"/>
              <w:jc w:val="both"/>
            </w:pPr>
            <w:r w:rsidRPr="008710AE">
              <w:t xml:space="preserve">Wykonawca winien wykazać, że posiada koncesję na prowadzenie działalności gospodarczej w zakresie ochrony osób i mienia, zgodnie z art. 15 ust. 1 ustawy z dnia 22.8.1997 r. o ochronie osób i </w:t>
            </w:r>
            <w:r w:rsidRPr="00204F7D">
              <w:t>mienia (</w:t>
            </w:r>
            <w:r w:rsidRPr="00204F7D">
              <w:rPr>
                <w:bCs/>
              </w:rPr>
              <w:t>Dz.U.2018.2142 j.t z późniejszymi zmianami.</w:t>
            </w:r>
            <w:r w:rsidRPr="00204F7D">
              <w:t>)</w:t>
            </w:r>
          </w:p>
        </w:tc>
      </w:tr>
      <w:tr w:rsidR="00AA4B76" w:rsidRPr="00B418F8" w14:paraId="0F6C3567" w14:textId="77777777" w:rsidTr="00E612FF">
        <w:tc>
          <w:tcPr>
            <w:tcW w:w="708" w:type="dxa"/>
            <w:tcBorders>
              <w:top w:val="single" w:sz="4" w:space="0" w:color="auto"/>
              <w:left w:val="single" w:sz="4" w:space="0" w:color="auto"/>
              <w:bottom w:val="single" w:sz="4" w:space="0" w:color="auto"/>
              <w:right w:val="single" w:sz="4" w:space="0" w:color="auto"/>
            </w:tcBorders>
            <w:hideMark/>
          </w:tcPr>
          <w:p w14:paraId="2D9D924D" w14:textId="77777777" w:rsidR="00AA4B76" w:rsidRPr="00B418F8" w:rsidRDefault="00AA4B76" w:rsidP="00AA4B76">
            <w:pPr>
              <w:spacing w:before="60" w:after="120"/>
              <w:jc w:val="both"/>
            </w:pPr>
            <w:r w:rsidRPr="00B418F8">
              <w:lastRenderedPageBreak/>
              <w:t>2</w:t>
            </w:r>
          </w:p>
        </w:tc>
        <w:tc>
          <w:tcPr>
            <w:tcW w:w="8044" w:type="dxa"/>
            <w:tcBorders>
              <w:top w:val="single" w:sz="4" w:space="0" w:color="auto"/>
              <w:left w:val="single" w:sz="4" w:space="0" w:color="auto"/>
              <w:bottom w:val="single" w:sz="4" w:space="0" w:color="auto"/>
              <w:right w:val="single" w:sz="4" w:space="0" w:color="auto"/>
            </w:tcBorders>
            <w:hideMark/>
          </w:tcPr>
          <w:p w14:paraId="1102523E" w14:textId="77777777" w:rsidR="00E612FF" w:rsidRPr="00B418F8" w:rsidRDefault="00AA4B76" w:rsidP="00E612FF">
            <w:pPr>
              <w:spacing w:before="60" w:after="120"/>
              <w:jc w:val="both"/>
              <w:rPr>
                <w:b/>
                <w:bCs/>
              </w:rPr>
            </w:pPr>
            <w:r w:rsidRPr="00B418F8">
              <w:rPr>
                <w:b/>
                <w:bCs/>
              </w:rPr>
              <w:t>Zdolność techniczna lub zawodowa</w:t>
            </w:r>
          </w:p>
          <w:p w14:paraId="1899D431" w14:textId="77777777" w:rsidR="00204F7D" w:rsidRPr="0040195F" w:rsidRDefault="00204F7D" w:rsidP="00204F7D">
            <w:pPr>
              <w:spacing w:before="60" w:after="120"/>
              <w:jc w:val="both"/>
              <w:rPr>
                <w:b/>
                <w:bCs/>
                <w:sz w:val="22"/>
                <w:szCs w:val="22"/>
                <w:u w:val="single"/>
              </w:rPr>
            </w:pPr>
            <w:r w:rsidRPr="0040195F">
              <w:rPr>
                <w:b/>
                <w:sz w:val="22"/>
                <w:szCs w:val="22"/>
                <w:u w:val="single"/>
              </w:rPr>
              <w:t xml:space="preserve">a/ </w:t>
            </w:r>
            <w:r w:rsidRPr="0040195F">
              <w:rPr>
                <w:b/>
                <w:bCs/>
                <w:sz w:val="22"/>
                <w:szCs w:val="22"/>
                <w:u w:val="single"/>
              </w:rPr>
              <w:t>Wiedza i doświadczenie</w:t>
            </w:r>
          </w:p>
          <w:p w14:paraId="606E2049" w14:textId="77777777" w:rsidR="00204F7D" w:rsidRPr="00876935" w:rsidRDefault="00204F7D" w:rsidP="00204F7D">
            <w:pPr>
              <w:pStyle w:val="Tekstpodstawowy"/>
              <w:jc w:val="both"/>
              <w:rPr>
                <w:iCs/>
                <w:color w:val="000000"/>
                <w:sz w:val="22"/>
                <w:szCs w:val="22"/>
                <w:lang w:eastAsia="zh-CN"/>
              </w:rPr>
            </w:pPr>
            <w:r w:rsidRPr="00876935">
              <w:rPr>
                <w:iCs/>
                <w:color w:val="000000"/>
                <w:sz w:val="22"/>
                <w:szCs w:val="22"/>
                <w:lang w:eastAsia="zh-CN"/>
              </w:rPr>
              <w:t>Zamawiający uzna wyżej wymieniony warunek za spełniony, jeżeli  Wykonawca wykaże, że w okresie ostatnich trzech lat przed upływem terminu składania ofert, (a jeżeli okres prowadzenia działalności jest krótszy – w tym okresie), należycie zrealizował lub jest w trakcie realizacji:</w:t>
            </w:r>
          </w:p>
          <w:p w14:paraId="7BD96B1B" w14:textId="77777777" w:rsidR="00204F7D" w:rsidRPr="00204F7D" w:rsidRDefault="00204F7D" w:rsidP="00204F7D">
            <w:pPr>
              <w:numPr>
                <w:ilvl w:val="0"/>
                <w:numId w:val="40"/>
              </w:numPr>
              <w:jc w:val="both"/>
              <w:rPr>
                <w:lang w:eastAsia="zh-CN"/>
              </w:rPr>
            </w:pPr>
            <w:r w:rsidRPr="0040195F">
              <w:rPr>
                <w:iCs/>
                <w:color w:val="000000"/>
                <w:sz w:val="22"/>
                <w:szCs w:val="22"/>
                <w:lang w:eastAsia="zh-CN"/>
              </w:rPr>
              <w:t xml:space="preserve"> co </w:t>
            </w:r>
            <w:r w:rsidRPr="00204F7D">
              <w:rPr>
                <w:iCs/>
                <w:color w:val="000000"/>
                <w:sz w:val="22"/>
                <w:szCs w:val="22"/>
                <w:lang w:eastAsia="zh-CN"/>
              </w:rPr>
              <w:t xml:space="preserve">najmniej jedno zamówienie fizycznej ochrony osób i mienia, obejmujące sprawowanie ochrony zabudowanego i zamieszkanego obszaru miejskiego, o wartości minimum 500.000,00 zł. brutto (pięćset  tysięcy złotych) </w:t>
            </w:r>
          </w:p>
          <w:p w14:paraId="5EEEDBCD" w14:textId="77777777" w:rsidR="00204F7D" w:rsidRPr="00204F7D" w:rsidRDefault="00204F7D" w:rsidP="00204F7D">
            <w:pPr>
              <w:ind w:left="22"/>
              <w:jc w:val="both"/>
              <w:rPr>
                <w:lang w:eastAsia="zh-CN"/>
              </w:rPr>
            </w:pPr>
            <w:r w:rsidRPr="00204F7D">
              <w:rPr>
                <w:iCs/>
                <w:color w:val="000000"/>
                <w:sz w:val="22"/>
                <w:szCs w:val="22"/>
                <w:lang w:eastAsia="zh-CN"/>
              </w:rPr>
              <w:t xml:space="preserve">oraz </w:t>
            </w:r>
          </w:p>
          <w:p w14:paraId="0C731E05" w14:textId="77777777" w:rsidR="00204F7D" w:rsidRPr="00204F7D" w:rsidRDefault="00204F7D" w:rsidP="00204F7D">
            <w:pPr>
              <w:numPr>
                <w:ilvl w:val="0"/>
                <w:numId w:val="40"/>
              </w:numPr>
              <w:jc w:val="both"/>
              <w:rPr>
                <w:lang w:eastAsia="zh-CN"/>
              </w:rPr>
            </w:pPr>
            <w:r w:rsidRPr="00204F7D">
              <w:rPr>
                <w:iCs/>
                <w:color w:val="000000"/>
                <w:sz w:val="22"/>
                <w:szCs w:val="22"/>
                <w:lang w:eastAsia="zh-CN"/>
              </w:rPr>
              <w:t>co najmniej jedno zamówienie realizowane przez okres minimum 6 miesięcy na terenie, na którym obowiązuje eksterytorialność  (w rozumieniu art. 50 ustawy Prawo o szkolnictwie wyższym</w:t>
            </w:r>
            <w:r w:rsidRPr="00204F7D">
              <w:t xml:space="preserve"> </w:t>
            </w:r>
            <w:r w:rsidRPr="00204F7D">
              <w:rPr>
                <w:iCs/>
                <w:color w:val="000000"/>
                <w:sz w:val="22"/>
                <w:szCs w:val="22"/>
                <w:lang w:eastAsia="zh-CN"/>
              </w:rPr>
              <w:t>i nauce dnia 20 lipca 2018 r  (</w:t>
            </w:r>
            <w:r w:rsidRPr="00204F7D">
              <w:t xml:space="preserve">Dz.U.2018.1668t.j. </w:t>
            </w:r>
            <w:r w:rsidRPr="00204F7D">
              <w:rPr>
                <w:iCs/>
                <w:color w:val="000000"/>
                <w:sz w:val="22"/>
                <w:szCs w:val="22"/>
                <w:lang w:eastAsia="zh-CN"/>
              </w:rPr>
              <w:t xml:space="preserve">z </w:t>
            </w:r>
            <w:proofErr w:type="spellStart"/>
            <w:r w:rsidRPr="00204F7D">
              <w:rPr>
                <w:iCs/>
                <w:color w:val="000000"/>
                <w:sz w:val="22"/>
                <w:szCs w:val="22"/>
                <w:lang w:eastAsia="zh-CN"/>
              </w:rPr>
              <w:t>późn</w:t>
            </w:r>
            <w:proofErr w:type="spellEnd"/>
            <w:r w:rsidRPr="00204F7D">
              <w:rPr>
                <w:iCs/>
                <w:color w:val="000000"/>
                <w:sz w:val="22"/>
                <w:szCs w:val="22"/>
                <w:lang w:eastAsia="zh-CN"/>
              </w:rPr>
              <w:t xml:space="preserve">. zm.)  </w:t>
            </w:r>
          </w:p>
          <w:p w14:paraId="3753516D" w14:textId="77777777" w:rsidR="00204F7D" w:rsidRPr="00204F7D" w:rsidRDefault="00204F7D" w:rsidP="00204F7D">
            <w:pPr>
              <w:pStyle w:val="Tekstpodstawowy"/>
              <w:jc w:val="both"/>
              <w:rPr>
                <w:b/>
              </w:rPr>
            </w:pPr>
          </w:p>
          <w:p w14:paraId="12679180" w14:textId="77777777" w:rsidR="00204F7D" w:rsidRPr="00204F7D" w:rsidRDefault="00204F7D" w:rsidP="00204F7D">
            <w:pPr>
              <w:spacing w:before="60" w:after="120"/>
              <w:jc w:val="both"/>
              <w:rPr>
                <w:b/>
                <w:bCs/>
                <w:sz w:val="22"/>
                <w:szCs w:val="22"/>
                <w:u w:val="single"/>
              </w:rPr>
            </w:pPr>
            <w:r w:rsidRPr="00204F7D">
              <w:rPr>
                <w:b/>
                <w:sz w:val="22"/>
                <w:szCs w:val="22"/>
                <w:u w:val="single"/>
                <w:lang w:eastAsia="zh-CN"/>
              </w:rPr>
              <w:t>b/</w:t>
            </w:r>
            <w:r w:rsidRPr="00204F7D">
              <w:rPr>
                <w:sz w:val="22"/>
                <w:szCs w:val="22"/>
                <w:u w:val="single"/>
                <w:lang w:eastAsia="zh-CN"/>
              </w:rPr>
              <w:t xml:space="preserve">  </w:t>
            </w:r>
            <w:r w:rsidRPr="00204F7D">
              <w:rPr>
                <w:b/>
                <w:bCs/>
                <w:sz w:val="22"/>
                <w:szCs w:val="22"/>
                <w:u w:val="single"/>
              </w:rPr>
              <w:t>Osoby zdolne do wykonania zamówienia</w:t>
            </w:r>
          </w:p>
          <w:p w14:paraId="2A45993E" w14:textId="77777777" w:rsidR="00204F7D" w:rsidRPr="00204F7D" w:rsidRDefault="00204F7D" w:rsidP="00204F7D">
            <w:pPr>
              <w:pStyle w:val="Tretekstu"/>
            </w:pPr>
            <w:r w:rsidRPr="00204F7D">
              <w:t>Wykonawca winien wykazać, iż dysponuje lub będzie dysponować co najmniej:</w:t>
            </w:r>
          </w:p>
          <w:p w14:paraId="4B14ACC6" w14:textId="77777777" w:rsidR="00204F7D" w:rsidRPr="00204F7D" w:rsidRDefault="00204F7D" w:rsidP="00204F7D">
            <w:pPr>
              <w:numPr>
                <w:ilvl w:val="0"/>
                <w:numId w:val="40"/>
              </w:numPr>
              <w:spacing w:after="120" w:line="276" w:lineRule="auto"/>
              <w:jc w:val="both"/>
              <w:rPr>
                <w:lang w:eastAsia="zh-CN"/>
              </w:rPr>
            </w:pPr>
            <w:r w:rsidRPr="00204F7D">
              <w:rPr>
                <w:iCs/>
                <w:color w:val="00000A"/>
                <w:sz w:val="22"/>
                <w:szCs w:val="22"/>
                <w:lang w:eastAsia="zh-CN"/>
              </w:rPr>
              <w:t xml:space="preserve">5 grupami  interwencyjnymi, składającymi się min. z 2 osób, dostępnymi przez całą dobę. </w:t>
            </w:r>
          </w:p>
          <w:p w14:paraId="73350C2E" w14:textId="77777777" w:rsidR="00204F7D" w:rsidRPr="00204F7D" w:rsidRDefault="00204F7D" w:rsidP="00204F7D">
            <w:pPr>
              <w:numPr>
                <w:ilvl w:val="0"/>
                <w:numId w:val="40"/>
              </w:numPr>
              <w:spacing w:after="120" w:line="276" w:lineRule="auto"/>
              <w:jc w:val="both"/>
              <w:rPr>
                <w:lang w:eastAsia="zh-CN"/>
              </w:rPr>
            </w:pPr>
            <w:r w:rsidRPr="00204F7D">
              <w:rPr>
                <w:iCs/>
                <w:color w:val="00000A"/>
                <w:sz w:val="22"/>
                <w:szCs w:val="22"/>
                <w:lang w:eastAsia="zh-CN"/>
              </w:rPr>
              <w:t xml:space="preserve">15 osobami do pracy w ochronie terenu i obiektów. </w:t>
            </w:r>
          </w:p>
          <w:p w14:paraId="55214243" w14:textId="77777777" w:rsidR="00204F7D" w:rsidRPr="00204F7D" w:rsidRDefault="00204F7D" w:rsidP="00204F7D">
            <w:pPr>
              <w:pStyle w:val="Tretekstu"/>
              <w:spacing w:after="0" w:line="240" w:lineRule="auto"/>
              <w:ind w:left="357"/>
            </w:pPr>
          </w:p>
          <w:p w14:paraId="77F7E06C" w14:textId="77777777" w:rsidR="00204F7D" w:rsidRPr="0040195F" w:rsidRDefault="00204F7D" w:rsidP="00204F7D">
            <w:pPr>
              <w:pStyle w:val="Tretekstu"/>
              <w:spacing w:after="0" w:line="240" w:lineRule="auto"/>
              <w:jc w:val="both"/>
              <w:rPr>
                <w:b/>
                <w:shd w:val="clear" w:color="auto" w:fill="FFFFFF"/>
              </w:rPr>
            </w:pPr>
            <w:r w:rsidRPr="00204F7D">
              <w:rPr>
                <w:b/>
                <w:sz w:val="22"/>
                <w:szCs w:val="22"/>
                <w:shd w:val="clear" w:color="auto" w:fill="FFFFFF"/>
              </w:rPr>
              <w:t>Pracownicy skierowani do pracy przez Wykonawcę  winni posiadać uprawnienia kwalifikowanego pracownika ochrony fizycznej  tj.  muszą być wpisani na  listę kwalifikowanych pracowników ochrony fizycznej zgodnie z ustawą o ochronie osób i mienia  (Dz.U.2018.2142 j.t. ze zmianami) oraz</w:t>
            </w:r>
            <w:r w:rsidRPr="0040195F">
              <w:rPr>
                <w:b/>
                <w:sz w:val="22"/>
                <w:szCs w:val="22"/>
                <w:shd w:val="clear" w:color="auto" w:fill="FFFFFF"/>
              </w:rPr>
              <w:t xml:space="preserve"> posiadać uprawnienia do kierowania pojazdami używanymi do realizacji usługi.</w:t>
            </w:r>
          </w:p>
          <w:p w14:paraId="7B699880" w14:textId="77777777" w:rsidR="00204F7D" w:rsidRPr="0040195F" w:rsidRDefault="00204F7D" w:rsidP="00204F7D">
            <w:pPr>
              <w:spacing w:line="276" w:lineRule="auto"/>
              <w:jc w:val="both"/>
              <w:rPr>
                <w:lang w:eastAsia="zh-CN"/>
              </w:rPr>
            </w:pPr>
          </w:p>
          <w:p w14:paraId="1D0C5DB7" w14:textId="77777777" w:rsidR="00204F7D" w:rsidRPr="00CC2BE7" w:rsidRDefault="00204F7D" w:rsidP="00204F7D">
            <w:pPr>
              <w:spacing w:before="60" w:after="120"/>
              <w:jc w:val="both"/>
              <w:rPr>
                <w:b/>
                <w:bCs/>
                <w:sz w:val="22"/>
                <w:szCs w:val="22"/>
                <w:u w:val="single"/>
              </w:rPr>
            </w:pPr>
            <w:r w:rsidRPr="00CC2BE7">
              <w:rPr>
                <w:b/>
                <w:sz w:val="22"/>
                <w:szCs w:val="22"/>
                <w:u w:val="single"/>
                <w:lang w:eastAsia="zh-CN"/>
              </w:rPr>
              <w:t xml:space="preserve">c/ </w:t>
            </w:r>
            <w:r w:rsidRPr="00CC2BE7">
              <w:rPr>
                <w:b/>
                <w:bCs/>
                <w:sz w:val="22"/>
                <w:szCs w:val="22"/>
                <w:u w:val="single"/>
              </w:rPr>
              <w:t>Potencjał techniczny</w:t>
            </w:r>
          </w:p>
          <w:p w14:paraId="7E73E8A7" w14:textId="77777777" w:rsidR="00204F7D" w:rsidRPr="00CC2BE7" w:rsidRDefault="00204F7D" w:rsidP="00204F7D">
            <w:pPr>
              <w:pStyle w:val="Tretekstu"/>
              <w:jc w:val="both"/>
            </w:pPr>
            <w:r w:rsidRPr="00CC2BE7">
              <w:t>Wykonawca winien wykazać, iż dysponuje lub będzie dysponować następującymi narzędziami niezbędnymi do wykonania zamówienia:</w:t>
            </w:r>
          </w:p>
          <w:p w14:paraId="3FB15132" w14:textId="5A013D9A" w:rsidR="00204F7D" w:rsidRDefault="00204F7D" w:rsidP="005C4557">
            <w:pPr>
              <w:numPr>
                <w:ilvl w:val="0"/>
                <w:numId w:val="41"/>
              </w:numPr>
              <w:spacing w:after="120" w:line="276" w:lineRule="auto"/>
              <w:ind w:left="636" w:hanging="284"/>
              <w:jc w:val="both"/>
              <w:rPr>
                <w:lang w:eastAsia="zh-CN"/>
              </w:rPr>
            </w:pPr>
            <w:r>
              <w:rPr>
                <w:iCs/>
                <w:color w:val="00000A"/>
                <w:sz w:val="22"/>
                <w:szCs w:val="22"/>
                <w:lang w:eastAsia="zh-CN"/>
              </w:rPr>
              <w:t xml:space="preserve"> </w:t>
            </w:r>
            <w:r w:rsidRPr="00CC2BE7">
              <w:rPr>
                <w:iCs/>
                <w:color w:val="00000A"/>
                <w:sz w:val="22"/>
                <w:szCs w:val="22"/>
                <w:lang w:eastAsia="zh-CN"/>
              </w:rPr>
              <w:t>minimum 3 samochodami sprawnymi technicznie, oznakowanymi jako pojazdy ochrony w sposób charakterystyczny dla Wykonawcy</w:t>
            </w:r>
            <w:r>
              <w:rPr>
                <w:iCs/>
                <w:color w:val="00000A"/>
                <w:sz w:val="22"/>
                <w:szCs w:val="22"/>
                <w:lang w:eastAsia="zh-CN"/>
              </w:rPr>
              <w:t>,</w:t>
            </w:r>
            <w:r w:rsidRPr="00CC2BE7">
              <w:rPr>
                <w:iCs/>
                <w:color w:val="00000A"/>
                <w:sz w:val="22"/>
                <w:szCs w:val="22"/>
                <w:lang w:eastAsia="zh-CN"/>
              </w:rPr>
              <w:t xml:space="preserve"> w tym co najmniej jednym p</w:t>
            </w:r>
            <w:r>
              <w:rPr>
                <w:iCs/>
                <w:color w:val="00000A"/>
                <w:sz w:val="22"/>
                <w:szCs w:val="22"/>
                <w:lang w:eastAsia="zh-CN"/>
              </w:rPr>
              <w:t>ojazdem nie starszym niż 5 lat i z przebiegiem do 100.000 km,</w:t>
            </w:r>
          </w:p>
          <w:p w14:paraId="6DAC8B63" w14:textId="1084AED4" w:rsidR="00204D15" w:rsidRPr="00B418F8" w:rsidRDefault="00204F7D" w:rsidP="005C4557">
            <w:pPr>
              <w:pStyle w:val="Tekstpodstawowy"/>
              <w:numPr>
                <w:ilvl w:val="0"/>
                <w:numId w:val="47"/>
              </w:numPr>
              <w:jc w:val="both"/>
            </w:pPr>
            <w:r w:rsidRPr="00CC2BE7">
              <w:rPr>
                <w:iCs/>
                <w:color w:val="00000A"/>
                <w:sz w:val="22"/>
                <w:szCs w:val="22"/>
                <w:lang w:eastAsia="zh-CN"/>
              </w:rPr>
              <w:t xml:space="preserve">co najmniej  30 radiotelefonami przenośnym ( o mocy min. 5W) </w:t>
            </w:r>
            <w:r>
              <w:rPr>
                <w:iCs/>
                <w:color w:val="00000A"/>
                <w:sz w:val="22"/>
                <w:szCs w:val="22"/>
                <w:lang w:eastAsia="zh-CN"/>
              </w:rPr>
              <w:t xml:space="preserve">wraz z bateriami zapasowymi </w:t>
            </w:r>
            <w:r w:rsidRPr="00CC2BE7">
              <w:rPr>
                <w:iCs/>
                <w:color w:val="00000A"/>
                <w:sz w:val="22"/>
                <w:szCs w:val="22"/>
                <w:lang w:eastAsia="zh-CN"/>
              </w:rPr>
              <w:t>i co najmniej jednym radiotelefonem stacjonarnym (do zainstalowania na stale w Centrum Monitoringu MS AGH) działającymi na wydzielonym paśmie Wykonawcy wraz ze stacjami dokującymi.</w:t>
            </w:r>
            <w:r w:rsidR="00204D15" w:rsidRPr="00B418F8">
              <w:t xml:space="preserve">. </w:t>
            </w:r>
          </w:p>
        </w:tc>
      </w:tr>
    </w:tbl>
    <w:p w14:paraId="1EAE68DB" w14:textId="77777777" w:rsidR="006C778B" w:rsidRPr="00B418F8" w:rsidRDefault="006C778B" w:rsidP="00B64A7A">
      <w:pPr>
        <w:suppressAutoHyphens/>
        <w:spacing w:after="63"/>
        <w:ind w:left="709" w:hanging="709"/>
        <w:jc w:val="both"/>
        <w:rPr>
          <w:lang w:eastAsia="zh-CN"/>
        </w:rPr>
      </w:pPr>
      <w:r w:rsidRPr="00B418F8">
        <w:rPr>
          <w:lang w:eastAsia="zh-CN"/>
        </w:rPr>
        <w:lastRenderedPageBreak/>
        <w:t>5.2.</w:t>
      </w:r>
      <w:r w:rsidRPr="00B418F8">
        <w:rPr>
          <w:lang w:eastAsia="zh-CN"/>
        </w:rPr>
        <w:tab/>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łączącego go z nim stosunków prawnych. </w:t>
      </w:r>
    </w:p>
    <w:p w14:paraId="23F94ADD" w14:textId="77777777" w:rsidR="006C778B" w:rsidRPr="00B418F8" w:rsidRDefault="006C778B" w:rsidP="00B64A7A">
      <w:pPr>
        <w:suppressAutoHyphens/>
        <w:spacing w:after="63"/>
        <w:ind w:left="709" w:hanging="709"/>
        <w:jc w:val="both"/>
        <w:rPr>
          <w:lang w:eastAsia="zh-CN"/>
        </w:rPr>
      </w:pPr>
      <w:r w:rsidRPr="00B418F8">
        <w:rPr>
          <w:lang w:eastAsia="zh-CN"/>
        </w:rPr>
        <w:t>5.3.</w:t>
      </w:r>
      <w:r w:rsidRPr="00B418F8">
        <w:rPr>
          <w:lang w:eastAsia="zh-CN"/>
        </w:rPr>
        <w:tab/>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2DB9C7B1" w14:textId="77777777" w:rsidR="006C778B" w:rsidRPr="00B418F8" w:rsidRDefault="006C778B" w:rsidP="00B64A7A">
      <w:pPr>
        <w:suppressAutoHyphens/>
        <w:spacing w:after="63"/>
        <w:ind w:left="709" w:hanging="709"/>
        <w:jc w:val="both"/>
        <w:rPr>
          <w:lang w:eastAsia="zh-CN"/>
        </w:rPr>
      </w:pPr>
      <w:r w:rsidRPr="00B418F8">
        <w:rPr>
          <w:lang w:eastAsia="zh-CN"/>
        </w:rPr>
        <w:t>5.4.</w:t>
      </w:r>
      <w:r w:rsidRPr="00B418F8">
        <w:rPr>
          <w:lang w:eastAsia="zh-CN"/>
        </w:rPr>
        <w:tab/>
        <w:t>Zamawiający oceni, czy udostępniane wykonawcy przez inne podmioty zdolności techniczne lub zawodowe, pozwalają na wykazanie przez wykonawcę spełniania warunków udziału w postępowaniu oraz zbada, czy nie zachodzą wobec tego podmiotu podstawy wykluczenia określone w SIWZ.</w:t>
      </w:r>
    </w:p>
    <w:p w14:paraId="4B2EAF1C" w14:textId="77777777" w:rsidR="007A3882" w:rsidRPr="00B418F8" w:rsidRDefault="006C778B" w:rsidP="00B64A7A">
      <w:pPr>
        <w:suppressAutoHyphens/>
        <w:spacing w:after="63"/>
        <w:ind w:left="709" w:hanging="709"/>
        <w:jc w:val="both"/>
        <w:rPr>
          <w:lang w:eastAsia="zh-CN"/>
        </w:rPr>
      </w:pPr>
      <w:r w:rsidRPr="00B418F8">
        <w:rPr>
          <w:lang w:eastAsia="zh-CN"/>
        </w:rPr>
        <w:t>5.5.</w:t>
      </w:r>
      <w:r w:rsidRPr="00B418F8">
        <w:rPr>
          <w:lang w:eastAsia="zh-CN"/>
        </w:rPr>
        <w:tab/>
      </w:r>
      <w:r w:rsidR="007A3882" w:rsidRPr="00B418F8">
        <w:rPr>
          <w:lang w:eastAsia="zh-CN"/>
        </w:rPr>
        <w:t>Z zobowiązania lub innych dokumentów potwierdzających udostępnienie zasobów przez inne podmioty musi bezspornie i jednoznacznie wynikać w szczególności:</w:t>
      </w:r>
    </w:p>
    <w:p w14:paraId="5900AEE5" w14:textId="77777777" w:rsidR="007A3882" w:rsidRPr="00B418F8" w:rsidRDefault="007A3882" w:rsidP="00B64A7A">
      <w:pPr>
        <w:suppressAutoHyphens/>
        <w:spacing w:after="63"/>
        <w:ind w:left="709"/>
        <w:jc w:val="both"/>
        <w:rPr>
          <w:lang w:eastAsia="zh-CN"/>
        </w:rPr>
      </w:pPr>
      <w:r w:rsidRPr="00B418F8">
        <w:rPr>
          <w:lang w:eastAsia="zh-CN"/>
        </w:rPr>
        <w:t>− zakres dostępnych wykonawcy zasobów innego podmiotu;</w:t>
      </w:r>
    </w:p>
    <w:p w14:paraId="0A426C59" w14:textId="77777777" w:rsidR="007A3882" w:rsidRPr="00B418F8" w:rsidRDefault="007A3882" w:rsidP="00B64A7A">
      <w:pPr>
        <w:suppressAutoHyphens/>
        <w:spacing w:after="63"/>
        <w:ind w:left="709"/>
        <w:jc w:val="both"/>
        <w:rPr>
          <w:lang w:eastAsia="zh-CN"/>
        </w:rPr>
      </w:pPr>
      <w:r w:rsidRPr="00B418F8">
        <w:rPr>
          <w:lang w:eastAsia="zh-CN"/>
        </w:rPr>
        <w:t>− sposób wykorzystania zasobów innego podmiotu, przez wykonawcę, przy wykonywaniu zamówienia;</w:t>
      </w:r>
    </w:p>
    <w:p w14:paraId="31434E0D" w14:textId="77777777" w:rsidR="007A3882" w:rsidRPr="00B418F8" w:rsidRDefault="007A3882" w:rsidP="00B64A7A">
      <w:pPr>
        <w:suppressAutoHyphens/>
        <w:spacing w:after="63"/>
        <w:ind w:left="709"/>
        <w:jc w:val="both"/>
        <w:rPr>
          <w:lang w:eastAsia="zh-CN"/>
        </w:rPr>
      </w:pPr>
      <w:r w:rsidRPr="00B418F8">
        <w:rPr>
          <w:lang w:eastAsia="zh-CN"/>
        </w:rPr>
        <w:t>− zakres i okres udziału innego podmiotu przy wykonywaniu zamówienia publicznego;</w:t>
      </w:r>
    </w:p>
    <w:p w14:paraId="7E1619A4" w14:textId="77777777" w:rsidR="009720A9" w:rsidRPr="00B418F8" w:rsidRDefault="007A3882" w:rsidP="00B64A7A">
      <w:pPr>
        <w:suppressAutoHyphens/>
        <w:spacing w:after="63"/>
        <w:ind w:left="709"/>
        <w:jc w:val="both"/>
        <w:rPr>
          <w:lang w:eastAsia="zh-CN"/>
        </w:rPr>
      </w:pPr>
      <w:r w:rsidRPr="00B418F8">
        <w:rPr>
          <w:lang w:eastAsia="zh-CN"/>
        </w:rPr>
        <w:t>− czy podmiot, na zdolnościach którego wykonawca polega w odniesieniu do warunków udziału w postępowaniu dotyczących wykształcenia, kwalifikacji zawodowych lub doświadczenia, zrealizuje usługi, których wskazane zdolności dotyczą.</w:t>
      </w:r>
    </w:p>
    <w:p w14:paraId="30E2AF60" w14:textId="6DE2AC41" w:rsidR="007A3882" w:rsidRPr="00B418F8" w:rsidRDefault="007A3882" w:rsidP="00B64A7A">
      <w:pPr>
        <w:suppressAutoHyphens/>
        <w:spacing w:after="63"/>
        <w:ind w:left="709" w:hanging="709"/>
        <w:jc w:val="both"/>
        <w:rPr>
          <w:lang w:eastAsia="zh-CN"/>
        </w:rPr>
      </w:pPr>
      <w:r w:rsidRPr="00B418F8">
        <w:rPr>
          <w:lang w:eastAsia="zh-CN"/>
        </w:rPr>
        <w:t xml:space="preserve">5.6.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t>
      </w:r>
      <w:r w:rsidR="00DD115C" w:rsidRPr="00B418F8">
        <w:rPr>
          <w:lang w:eastAsia="zh-CN"/>
        </w:rPr>
        <w:t xml:space="preserve">(oryginał w postaci dokumentu elektronicznego podpisanego przy użyciu kwalifikowanego podpisu elektronicznego lub w elektronicznej kopii notarialnie poświadczonej) </w:t>
      </w:r>
      <w:r w:rsidRPr="00B418F8">
        <w:rPr>
          <w:lang w:eastAsia="zh-CN"/>
        </w:rPr>
        <w:t>należy dołączyć do oferty.</w:t>
      </w:r>
    </w:p>
    <w:p w14:paraId="036EC707"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PODSTAWY WYKLUCZENIA Z POSTĘPOWANIA</w:t>
      </w:r>
    </w:p>
    <w:p w14:paraId="4BD60027" w14:textId="77777777" w:rsidR="00AA4B76" w:rsidRPr="00B418F8" w:rsidRDefault="00AA4B76" w:rsidP="00AA4B76">
      <w:pPr>
        <w:numPr>
          <w:ilvl w:val="1"/>
          <w:numId w:val="1"/>
        </w:numPr>
        <w:spacing w:before="60" w:after="120"/>
        <w:jc w:val="both"/>
        <w:outlineLvl w:val="1"/>
        <w:rPr>
          <w:bCs/>
          <w:iCs/>
          <w:color w:val="000000"/>
        </w:rPr>
      </w:pPr>
      <w:r w:rsidRPr="00B418F8">
        <w:rPr>
          <w:bCs/>
          <w:iCs/>
          <w:color w:val="000000"/>
        </w:rPr>
        <w:t xml:space="preserve">Zamawiający wykluczy z postępowania wykonawców, którzy nie wykażą, że nie zachodzą wobec nich obligatoryjne przesłanki wykluczenia określone w art. 24 ust. 1 pkt 12-23 ustawy </w:t>
      </w:r>
      <w:proofErr w:type="spellStart"/>
      <w:r w:rsidRPr="00B418F8">
        <w:rPr>
          <w:bCs/>
          <w:iCs/>
          <w:color w:val="000000"/>
        </w:rPr>
        <w:t>Pzp</w:t>
      </w:r>
      <w:proofErr w:type="spellEnd"/>
      <w:r w:rsidRPr="00B418F8">
        <w:rPr>
          <w:bCs/>
          <w:iCs/>
          <w:color w:val="000000"/>
        </w:rPr>
        <w:t>,</w:t>
      </w:r>
    </w:p>
    <w:p w14:paraId="6BD0C33D" w14:textId="7560A840" w:rsidR="00AA4B76" w:rsidRPr="00B418F8" w:rsidRDefault="00AA4B76" w:rsidP="00AA4B76">
      <w:pPr>
        <w:numPr>
          <w:ilvl w:val="1"/>
          <w:numId w:val="1"/>
        </w:numPr>
        <w:spacing w:before="60" w:after="120"/>
        <w:jc w:val="both"/>
        <w:outlineLvl w:val="1"/>
        <w:rPr>
          <w:bCs/>
          <w:iCs/>
          <w:color w:val="000000"/>
        </w:rPr>
      </w:pPr>
      <w:r w:rsidRPr="00B418F8">
        <w:rPr>
          <w:bCs/>
          <w:iCs/>
          <w:color w:val="000000"/>
        </w:rPr>
        <w:t>Zamawiający wykluczy z postępowania również Wykonawcę, wobec którego zachodzą przesłanki okreś</w:t>
      </w:r>
      <w:r w:rsidR="005F7732" w:rsidRPr="00B418F8">
        <w:rPr>
          <w:bCs/>
          <w:iCs/>
          <w:color w:val="000000"/>
        </w:rPr>
        <w:t xml:space="preserve">lone w art. 24 ust. 5 pkt 1 </w:t>
      </w:r>
      <w:r w:rsidR="00B35475" w:rsidRPr="00B418F8">
        <w:rPr>
          <w:bCs/>
          <w:iCs/>
          <w:color w:val="000000"/>
        </w:rPr>
        <w:t xml:space="preserve">i 8 </w:t>
      </w:r>
      <w:r w:rsidRPr="00B418F8">
        <w:rPr>
          <w:bCs/>
          <w:iCs/>
          <w:color w:val="000000"/>
        </w:rPr>
        <w:t xml:space="preserve">ustawy </w:t>
      </w:r>
      <w:proofErr w:type="spellStart"/>
      <w:r w:rsidRPr="00B418F8">
        <w:rPr>
          <w:bCs/>
          <w:iCs/>
          <w:color w:val="000000"/>
        </w:rPr>
        <w:t>Pzp</w:t>
      </w:r>
      <w:proofErr w:type="spellEnd"/>
      <w:r w:rsidRPr="00B418F8">
        <w:rPr>
          <w:bCs/>
          <w:iCs/>
          <w:color w:val="000000"/>
        </w:rPr>
        <w:t xml:space="preserve">. tj. </w:t>
      </w:r>
    </w:p>
    <w:p w14:paraId="42DEEAA7" w14:textId="25F46191" w:rsidR="00AA4B76" w:rsidRPr="00B418F8" w:rsidRDefault="00AA4B76" w:rsidP="00AA4B76">
      <w:pPr>
        <w:spacing w:before="60" w:after="120"/>
        <w:ind w:left="680"/>
        <w:jc w:val="both"/>
        <w:outlineLvl w:val="1"/>
        <w:rPr>
          <w:bCs/>
          <w:iCs/>
          <w:color w:val="000000"/>
        </w:rPr>
      </w:pPr>
      <w:r w:rsidRPr="00B418F8">
        <w:rPr>
          <w:bCs/>
          <w:iCs/>
          <w:color w:val="00000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418F8">
        <w:rPr>
          <w:bCs/>
          <w:iCs/>
          <w:color w:val="000000"/>
        </w:rPr>
        <w:t>późn</w:t>
      </w:r>
      <w:proofErr w:type="spellEnd"/>
      <w:r w:rsidRPr="00B418F8">
        <w:rPr>
          <w:bCs/>
          <w:iCs/>
          <w:color w:val="000000"/>
        </w:rPr>
        <w:t xml:space="preserve">. </w:t>
      </w:r>
      <w:proofErr w:type="spellStart"/>
      <w:r w:rsidRPr="00B418F8">
        <w:rPr>
          <w:bCs/>
          <w:iCs/>
          <w:color w:val="000000"/>
        </w:rPr>
        <w:t>zm</w:t>
      </w:r>
      <w:proofErr w:type="spellEnd"/>
      <w:r w:rsidRPr="00B418F8">
        <w:rPr>
          <w:bCs/>
          <w:iCs/>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B418F8">
        <w:rPr>
          <w:bCs/>
          <w:iCs/>
          <w:color w:val="000000"/>
        </w:rPr>
        <w:lastRenderedPageBreak/>
        <w:t>trybie art. 366 ust. 1 ustawy z dnia 28 lutego 2003 r. – Prawo upadłościowe (</w:t>
      </w:r>
      <w:proofErr w:type="spellStart"/>
      <w:r w:rsidRPr="00B418F8">
        <w:rPr>
          <w:bCs/>
          <w:iCs/>
          <w:color w:val="000000"/>
        </w:rPr>
        <w:t>t.j</w:t>
      </w:r>
      <w:proofErr w:type="spellEnd"/>
      <w:r w:rsidRPr="00B418F8">
        <w:rPr>
          <w:bCs/>
          <w:iCs/>
          <w:color w:val="000000"/>
        </w:rPr>
        <w:t xml:space="preserve">. Dz. U. z 2015 r. poz. 233 z </w:t>
      </w:r>
      <w:proofErr w:type="spellStart"/>
      <w:r w:rsidRPr="00B418F8">
        <w:rPr>
          <w:bCs/>
          <w:iCs/>
          <w:color w:val="000000"/>
        </w:rPr>
        <w:t>późn</w:t>
      </w:r>
      <w:proofErr w:type="spellEnd"/>
      <w:r w:rsidRPr="00B418F8">
        <w:rPr>
          <w:bCs/>
          <w:iCs/>
          <w:color w:val="000000"/>
        </w:rPr>
        <w:t>. zm.)</w:t>
      </w:r>
      <w:r w:rsidR="00B35475" w:rsidRPr="00B418F8">
        <w:rPr>
          <w:bCs/>
          <w:iCs/>
          <w:color w:val="000000"/>
        </w:rPr>
        <w:t>;</w:t>
      </w:r>
    </w:p>
    <w:p w14:paraId="296D13BA" w14:textId="3EC0D10D" w:rsidR="00B35475" w:rsidRPr="00B418F8" w:rsidRDefault="00B35475" w:rsidP="00B35475">
      <w:pPr>
        <w:spacing w:before="60" w:after="120"/>
        <w:ind w:left="680"/>
        <w:jc w:val="both"/>
        <w:outlineLvl w:val="1"/>
        <w:rPr>
          <w:bCs/>
          <w:iCs/>
          <w:color w:val="000000"/>
        </w:rPr>
      </w:pPr>
      <w:r w:rsidRPr="00B418F8">
        <w:rPr>
          <w:bCs/>
          <w:iCs/>
          <w:color w:val="000000"/>
        </w:rPr>
        <w:t>-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7CDCED4B" w14:textId="77777777" w:rsidR="00AA4B76" w:rsidRPr="00B418F8" w:rsidRDefault="00AA4B76" w:rsidP="00AA4B76">
      <w:pPr>
        <w:numPr>
          <w:ilvl w:val="1"/>
          <w:numId w:val="1"/>
        </w:numPr>
        <w:spacing w:before="60" w:after="120"/>
        <w:jc w:val="both"/>
        <w:outlineLvl w:val="1"/>
        <w:rPr>
          <w:bCs/>
          <w:iCs/>
          <w:color w:val="000000"/>
        </w:rPr>
      </w:pPr>
      <w:r w:rsidRPr="00B418F8">
        <w:rPr>
          <w:bCs/>
          <w:iCs/>
          <w:color w:val="000000"/>
        </w:rPr>
        <w:t xml:space="preserve">Wykonawca, który podlega wykluczeniu na podstawie art. 24 </w:t>
      </w:r>
      <w:r w:rsidR="007A3882" w:rsidRPr="00B418F8">
        <w:rPr>
          <w:bCs/>
          <w:iCs/>
          <w:color w:val="000000"/>
        </w:rPr>
        <w:t xml:space="preserve">ust. 1 pkt 13 i 14 oraz 16-20 lub </w:t>
      </w:r>
      <w:r w:rsidRPr="00B418F8">
        <w:rPr>
          <w:bCs/>
          <w:iCs/>
          <w:color w:val="000000"/>
        </w:rPr>
        <w:t xml:space="preserve">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14:paraId="42885447" w14:textId="77777777" w:rsidR="00416913" w:rsidRPr="00B418F8" w:rsidRDefault="00AA4B76" w:rsidP="001F1A49">
      <w:pPr>
        <w:numPr>
          <w:ilvl w:val="1"/>
          <w:numId w:val="1"/>
        </w:numPr>
        <w:spacing w:before="60" w:after="120"/>
        <w:jc w:val="both"/>
        <w:outlineLvl w:val="1"/>
        <w:rPr>
          <w:bCs/>
          <w:iCs/>
          <w:color w:val="000000"/>
        </w:rPr>
      </w:pPr>
      <w:r w:rsidRPr="00B418F8">
        <w:rPr>
          <w:bCs/>
          <w:iCs/>
          <w:color w:val="000000"/>
        </w:rPr>
        <w:t>Zamawiający może wykluczyć Wykonawcę na każdym etapie postępowania o udzielenie zamówienia.</w:t>
      </w:r>
    </w:p>
    <w:p w14:paraId="0315EF5B"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14:paraId="7B8C1513" w14:textId="77777777" w:rsidR="006670C5" w:rsidRPr="00B418F8" w:rsidRDefault="006670C5" w:rsidP="006670C5">
      <w:pPr>
        <w:numPr>
          <w:ilvl w:val="1"/>
          <w:numId w:val="1"/>
        </w:numPr>
        <w:spacing w:before="60"/>
        <w:jc w:val="both"/>
        <w:outlineLvl w:val="1"/>
        <w:rPr>
          <w:b/>
          <w:bCs/>
          <w:iCs/>
          <w:color w:val="000000"/>
        </w:rPr>
      </w:pPr>
      <w:r w:rsidRPr="00B418F8">
        <w:rPr>
          <w:b/>
          <w:bCs/>
          <w:iCs/>
          <w:color w:val="000000"/>
        </w:rPr>
        <w:t xml:space="preserve">Oferta musi zawierać następujące oświadczenia i dokumenty: </w:t>
      </w:r>
    </w:p>
    <w:p w14:paraId="481181C0" w14:textId="77777777" w:rsidR="006670C5" w:rsidRPr="00B418F8" w:rsidRDefault="006670C5" w:rsidP="006670C5">
      <w:pPr>
        <w:spacing w:before="60"/>
        <w:ind w:left="680"/>
        <w:jc w:val="both"/>
        <w:outlineLvl w:val="1"/>
        <w:rPr>
          <w:b/>
          <w:bCs/>
          <w:iCs/>
          <w:color w:val="000000"/>
        </w:rPr>
      </w:pPr>
    </w:p>
    <w:tbl>
      <w:tblPr>
        <w:tblW w:w="8647" w:type="dxa"/>
        <w:tblInd w:w="562" w:type="dxa"/>
        <w:tblLayout w:type="fixed"/>
        <w:tblLook w:val="04A0" w:firstRow="1" w:lastRow="0" w:firstColumn="1" w:lastColumn="0" w:noHBand="0" w:noVBand="1"/>
      </w:tblPr>
      <w:tblGrid>
        <w:gridCol w:w="567"/>
        <w:gridCol w:w="8080"/>
      </w:tblGrid>
      <w:tr w:rsidR="006670C5" w:rsidRPr="00B418F8" w14:paraId="1277B069" w14:textId="77777777" w:rsidTr="001868D0">
        <w:trPr>
          <w:trHeight w:val="1827"/>
        </w:trPr>
        <w:tc>
          <w:tcPr>
            <w:tcW w:w="567" w:type="dxa"/>
            <w:tcBorders>
              <w:top w:val="single" w:sz="4" w:space="0" w:color="000000"/>
              <w:left w:val="single" w:sz="4" w:space="0" w:color="000000"/>
              <w:bottom w:val="single" w:sz="4" w:space="0" w:color="000000"/>
              <w:right w:val="nil"/>
            </w:tcBorders>
            <w:hideMark/>
          </w:tcPr>
          <w:p w14:paraId="62AB794A" w14:textId="77777777" w:rsidR="006670C5" w:rsidRPr="00B418F8" w:rsidRDefault="006670C5" w:rsidP="00A51970">
            <w:pPr>
              <w:suppressAutoHyphens/>
              <w:spacing w:before="60" w:after="120"/>
              <w:rPr>
                <w:lang w:eastAsia="zh-CN"/>
              </w:rPr>
            </w:pPr>
            <w:r w:rsidRPr="00B418F8">
              <w:rPr>
                <w:lang w:eastAsia="zh-CN"/>
              </w:rPr>
              <w:t>1</w:t>
            </w:r>
          </w:p>
        </w:tc>
        <w:tc>
          <w:tcPr>
            <w:tcW w:w="8080" w:type="dxa"/>
            <w:tcBorders>
              <w:top w:val="single" w:sz="4" w:space="0" w:color="000000"/>
              <w:left w:val="single" w:sz="4" w:space="0" w:color="000000"/>
              <w:bottom w:val="single" w:sz="4" w:space="0" w:color="000000"/>
              <w:right w:val="single" w:sz="4" w:space="0" w:color="000000"/>
            </w:tcBorders>
            <w:hideMark/>
          </w:tcPr>
          <w:p w14:paraId="67590437" w14:textId="03F19337" w:rsidR="006670C5" w:rsidRPr="00B418F8" w:rsidRDefault="006670C5" w:rsidP="00A51970">
            <w:pPr>
              <w:spacing w:before="60"/>
              <w:jc w:val="both"/>
              <w:outlineLvl w:val="1"/>
              <w:rPr>
                <w:bCs/>
                <w:iCs/>
                <w:color w:val="000000"/>
              </w:rPr>
            </w:pPr>
            <w:r w:rsidRPr="00B418F8">
              <w:rPr>
                <w:bCs/>
                <w:iCs/>
                <w:color w:val="000000"/>
              </w:rPr>
              <w:t xml:space="preserve">W celu wykazania braku podstaw wykluczenia wykonawcy z postępowania o udzielenie zamówienia w okolicznościach, o których mowa w art. 24 ust. 1 pkt. 12-23 ustawy PZP i art. 24 ust. 5 pkt. 1 </w:t>
            </w:r>
            <w:r w:rsidR="00E20B9E" w:rsidRPr="00B418F8">
              <w:rPr>
                <w:bCs/>
                <w:iCs/>
                <w:color w:val="000000"/>
              </w:rPr>
              <w:t xml:space="preserve">i 8 </w:t>
            </w:r>
            <w:r w:rsidRPr="00B418F8">
              <w:rPr>
                <w:bCs/>
                <w:iCs/>
                <w:color w:val="000000"/>
              </w:rPr>
              <w:t xml:space="preserve">ustawy PZP, Zamawiający żąda aby Wykonawca złożył wraz z ofertą: </w:t>
            </w:r>
          </w:p>
          <w:p w14:paraId="5D03A73E" w14:textId="77777777" w:rsidR="00A05493" w:rsidRPr="00B418F8" w:rsidRDefault="00A05493" w:rsidP="00A05493">
            <w:pPr>
              <w:tabs>
                <w:tab w:val="left" w:pos="1130"/>
              </w:tabs>
              <w:suppressAutoHyphens/>
              <w:jc w:val="both"/>
              <w:rPr>
                <w:b/>
                <w:bCs/>
                <w:iCs/>
                <w:color w:val="000000"/>
              </w:rPr>
            </w:pPr>
          </w:p>
          <w:p w14:paraId="7033D9A0" w14:textId="77777777" w:rsidR="00A05493" w:rsidRPr="00B418F8" w:rsidRDefault="00A05493" w:rsidP="00EF634F">
            <w:pPr>
              <w:pStyle w:val="Akapitzlist"/>
              <w:numPr>
                <w:ilvl w:val="0"/>
                <w:numId w:val="14"/>
              </w:numPr>
              <w:tabs>
                <w:tab w:val="left" w:pos="1130"/>
              </w:tabs>
              <w:suppressAutoHyphens/>
              <w:jc w:val="both"/>
              <w:rPr>
                <w:lang w:eastAsia="zh-CN"/>
              </w:rPr>
            </w:pPr>
            <w:r w:rsidRPr="00B418F8">
              <w:rPr>
                <w:lang w:eastAsia="zh-CN"/>
              </w:rPr>
              <w:t xml:space="preserve">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w:t>
            </w:r>
          </w:p>
          <w:p w14:paraId="1030C2BE" w14:textId="77777777" w:rsidR="006670C5" w:rsidRPr="00B418F8" w:rsidRDefault="00A05493" w:rsidP="00A05493">
            <w:pPr>
              <w:tabs>
                <w:tab w:val="left" w:pos="1130"/>
              </w:tabs>
              <w:suppressAutoHyphens/>
              <w:ind w:left="360"/>
              <w:jc w:val="both"/>
              <w:rPr>
                <w:highlight w:val="yellow"/>
                <w:lang w:eastAsia="zh-CN"/>
              </w:rPr>
            </w:pPr>
            <w:r w:rsidRPr="00B418F8">
              <w:rPr>
                <w:lang w:eastAsia="zh-CN"/>
              </w:rPr>
              <w:t>Oświadczenia te wykonawca składa zgodnie ze wzorami stanowiącymi Załącznik Nr 2 i 3 do SIWZ.</w:t>
            </w:r>
          </w:p>
          <w:p w14:paraId="39ABB0FD" w14:textId="77777777" w:rsidR="00A05493" w:rsidRPr="00B418F8" w:rsidRDefault="00A05493" w:rsidP="00EF634F">
            <w:pPr>
              <w:pStyle w:val="Akapitzlist"/>
              <w:numPr>
                <w:ilvl w:val="0"/>
                <w:numId w:val="14"/>
              </w:numPr>
              <w:suppressAutoHyphens/>
              <w:spacing w:before="60" w:after="120"/>
              <w:jc w:val="both"/>
              <w:rPr>
                <w:lang w:eastAsia="zh-CN"/>
              </w:rPr>
            </w:pPr>
            <w:r w:rsidRPr="00B418F8">
              <w:rPr>
                <w:lang w:eastAsia="zh-CN"/>
              </w:rPr>
              <w:t xml:space="preserve">W przypadku wspólnego ubiegania się o zamówienie przez wykonawców oświadczenia, o którym mowa w ust 1) składa każdy z wykonawców wspólnie </w:t>
            </w:r>
            <w:r w:rsidRPr="00B418F8">
              <w:rPr>
                <w:lang w:eastAsia="zh-CN"/>
              </w:rPr>
              <w:lastRenderedPageBreak/>
              <w:t xml:space="preserve">ubiegających się o zamówienie. Oświadczenia te, mają potwierdzać </w:t>
            </w:r>
            <w:r w:rsidR="00D628C4" w:rsidRPr="00B418F8">
              <w:rPr>
                <w:lang w:eastAsia="zh-CN"/>
              </w:rPr>
              <w:t xml:space="preserve">brak podstaw wykluczenia oraz </w:t>
            </w:r>
            <w:r w:rsidRPr="00B418F8">
              <w:rPr>
                <w:lang w:eastAsia="zh-CN"/>
              </w:rPr>
              <w:t>spełnianie warunków udziału w postępowaniu w zakresie, w którym każdy z wykonawców wykazuje spełnianie warunków udziału w postępowaniu</w:t>
            </w:r>
            <w:r w:rsidR="00D628C4" w:rsidRPr="00B418F8">
              <w:rPr>
                <w:lang w:eastAsia="zh-CN"/>
              </w:rPr>
              <w:t xml:space="preserve">. </w:t>
            </w:r>
            <w:r w:rsidRPr="00B418F8">
              <w:rPr>
                <w:lang w:eastAsia="zh-CN"/>
              </w:rPr>
              <w:t xml:space="preserve"> </w:t>
            </w:r>
          </w:p>
          <w:p w14:paraId="0AB1BC12" w14:textId="6795C014" w:rsidR="00292783" w:rsidRPr="00B418F8" w:rsidRDefault="00292783" w:rsidP="00292783">
            <w:pPr>
              <w:pStyle w:val="Akapitzlist"/>
              <w:numPr>
                <w:ilvl w:val="0"/>
                <w:numId w:val="14"/>
              </w:numPr>
              <w:jc w:val="both"/>
              <w:rPr>
                <w:lang w:eastAsia="zh-CN"/>
              </w:rPr>
            </w:pPr>
            <w:r w:rsidRPr="00B418F8">
              <w:rPr>
                <w:lang w:eastAsia="zh-CN"/>
              </w:rPr>
              <w:t>Wykonawca, który zamierza powierzyć wykonanie części zamówienia podwykonawcom, w celu wykazania braku istnienia wobec nich podstaw wykluczenia z udziału w postępowaniu zamieszcza informacje o podwykonawcach w oświadczeniu, o którym mowa w ust 1</w:t>
            </w:r>
            <w:r w:rsidR="007B56CD" w:rsidRPr="00B418F8">
              <w:rPr>
                <w:lang w:eastAsia="zh-CN"/>
              </w:rPr>
              <w:t xml:space="preserve">) - </w:t>
            </w:r>
            <w:r w:rsidRPr="00B418F8">
              <w:rPr>
                <w:lang w:eastAsia="zh-CN"/>
              </w:rPr>
              <w:t>(zał.2 SIWZ</w:t>
            </w:r>
            <w:r w:rsidR="007B56CD" w:rsidRPr="00B418F8">
              <w:rPr>
                <w:lang w:eastAsia="zh-CN"/>
              </w:rPr>
              <w:t>)</w:t>
            </w:r>
            <w:r w:rsidRPr="00B418F8">
              <w:rPr>
                <w:lang w:eastAsia="zh-CN"/>
              </w:rPr>
              <w:t>;</w:t>
            </w:r>
          </w:p>
          <w:p w14:paraId="756A84DB" w14:textId="5CB6CB3B" w:rsidR="006670C5" w:rsidRPr="00B418F8" w:rsidRDefault="00292783" w:rsidP="001D00A5">
            <w:pPr>
              <w:pStyle w:val="Akapitzlist"/>
              <w:numPr>
                <w:ilvl w:val="0"/>
                <w:numId w:val="14"/>
              </w:numPr>
              <w:jc w:val="both"/>
              <w:rPr>
                <w:lang w:eastAsia="zh-CN"/>
              </w:rPr>
            </w:pPr>
            <w:r w:rsidRPr="00B418F8">
              <w:rPr>
                <w:lang w:eastAsia="zh-CN"/>
              </w:rPr>
              <w:t>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ust.1</w:t>
            </w:r>
            <w:r w:rsidR="007B56CD" w:rsidRPr="00B418F8">
              <w:rPr>
                <w:lang w:eastAsia="zh-CN"/>
              </w:rPr>
              <w:t xml:space="preserve">) </w:t>
            </w:r>
            <w:r w:rsidRPr="00B418F8">
              <w:rPr>
                <w:lang w:eastAsia="zh-CN"/>
              </w:rPr>
              <w:t>(zał.2 i 3 SIWZ</w:t>
            </w:r>
            <w:r w:rsidR="007B56CD" w:rsidRPr="00B418F8">
              <w:rPr>
                <w:lang w:eastAsia="zh-CN"/>
              </w:rPr>
              <w:t>)</w:t>
            </w:r>
            <w:r w:rsidRPr="00B418F8">
              <w:rPr>
                <w:lang w:eastAsia="zh-CN"/>
              </w:rPr>
              <w:t>;</w:t>
            </w:r>
          </w:p>
        </w:tc>
      </w:tr>
      <w:tr w:rsidR="006670C5" w:rsidRPr="00B418F8" w14:paraId="6C171423" w14:textId="77777777" w:rsidTr="001868D0">
        <w:tc>
          <w:tcPr>
            <w:tcW w:w="567" w:type="dxa"/>
            <w:tcBorders>
              <w:top w:val="single" w:sz="4" w:space="0" w:color="000000"/>
              <w:left w:val="single" w:sz="4" w:space="0" w:color="000000"/>
              <w:bottom w:val="single" w:sz="4" w:space="0" w:color="000000"/>
              <w:right w:val="nil"/>
            </w:tcBorders>
            <w:hideMark/>
          </w:tcPr>
          <w:p w14:paraId="14B76086" w14:textId="77777777" w:rsidR="006670C5" w:rsidRPr="00B418F8" w:rsidRDefault="006670C5" w:rsidP="00A51970">
            <w:pPr>
              <w:suppressAutoHyphens/>
              <w:spacing w:before="60" w:after="120"/>
              <w:rPr>
                <w:lang w:eastAsia="zh-CN"/>
              </w:rPr>
            </w:pPr>
            <w:r w:rsidRPr="00B418F8">
              <w:rPr>
                <w:lang w:eastAsia="zh-CN"/>
              </w:rPr>
              <w:lastRenderedPageBreak/>
              <w:t>2</w:t>
            </w:r>
          </w:p>
        </w:tc>
        <w:tc>
          <w:tcPr>
            <w:tcW w:w="8080" w:type="dxa"/>
            <w:tcBorders>
              <w:top w:val="single" w:sz="4" w:space="0" w:color="000000"/>
              <w:left w:val="single" w:sz="4" w:space="0" w:color="000000"/>
              <w:bottom w:val="single" w:sz="4" w:space="0" w:color="000000"/>
              <w:right w:val="single" w:sz="4" w:space="0" w:color="000000"/>
            </w:tcBorders>
            <w:hideMark/>
          </w:tcPr>
          <w:p w14:paraId="59FEA6E1" w14:textId="410F387E" w:rsidR="006670C5" w:rsidRPr="00B418F8" w:rsidRDefault="006670C5" w:rsidP="00A51970">
            <w:pPr>
              <w:spacing w:before="60"/>
              <w:jc w:val="both"/>
              <w:outlineLvl w:val="1"/>
            </w:pPr>
            <w:r w:rsidRPr="00B418F8">
              <w:t xml:space="preserve">Wypełniony i podpisany przez osobę upoważnioną do składania oświadczeń woli w </w:t>
            </w:r>
            <w:r w:rsidRPr="00B418F8">
              <w:rPr>
                <w:lang w:eastAsia="zh-CN"/>
              </w:rPr>
              <w:t>imieniu</w:t>
            </w:r>
            <w:r w:rsidRPr="00B418F8">
              <w:t xml:space="preserve"> Wykonawcy </w:t>
            </w:r>
            <w:r w:rsidR="00E4010F" w:rsidRPr="00B418F8">
              <w:rPr>
                <w:b/>
              </w:rPr>
              <w:t>F</w:t>
            </w:r>
            <w:r w:rsidRPr="00B418F8">
              <w:rPr>
                <w:b/>
              </w:rPr>
              <w:t>ormularz ofertowy</w:t>
            </w:r>
            <w:r w:rsidRPr="00B418F8">
              <w:t xml:space="preserve"> - zgodnie z załącznikiem nr 1 do SIWZ</w:t>
            </w:r>
            <w:r w:rsidR="004D062B" w:rsidRPr="00B418F8">
              <w:t xml:space="preserve"> + </w:t>
            </w:r>
            <w:r w:rsidR="005500D1" w:rsidRPr="00B418F8">
              <w:t xml:space="preserve">załącznik nr 1a – </w:t>
            </w:r>
            <w:r w:rsidR="004D062B" w:rsidRPr="005C4557">
              <w:rPr>
                <w:b/>
              </w:rPr>
              <w:t>Kalkulacja</w:t>
            </w:r>
            <w:r w:rsidR="005500D1" w:rsidRPr="005C4557">
              <w:rPr>
                <w:b/>
              </w:rPr>
              <w:t xml:space="preserve"> cenowa</w:t>
            </w:r>
          </w:p>
          <w:p w14:paraId="1954FA68" w14:textId="77777777" w:rsidR="006670C5" w:rsidRPr="00B418F8" w:rsidRDefault="006670C5" w:rsidP="00A51970">
            <w:pPr>
              <w:spacing w:before="60"/>
              <w:jc w:val="both"/>
              <w:outlineLvl w:val="1"/>
            </w:pPr>
          </w:p>
        </w:tc>
      </w:tr>
      <w:tr w:rsidR="006670C5" w:rsidRPr="00B418F8" w14:paraId="5CFF9B91" w14:textId="77777777" w:rsidTr="001868D0">
        <w:tc>
          <w:tcPr>
            <w:tcW w:w="567" w:type="dxa"/>
            <w:tcBorders>
              <w:top w:val="single" w:sz="4" w:space="0" w:color="000000"/>
              <w:left w:val="single" w:sz="4" w:space="0" w:color="000000"/>
              <w:bottom w:val="single" w:sz="4" w:space="0" w:color="000000"/>
              <w:right w:val="nil"/>
            </w:tcBorders>
          </w:tcPr>
          <w:p w14:paraId="4C6C70EF" w14:textId="77777777" w:rsidR="006670C5" w:rsidRPr="00B418F8" w:rsidRDefault="006670C5" w:rsidP="00A51970">
            <w:pPr>
              <w:suppressAutoHyphens/>
              <w:snapToGrid w:val="0"/>
              <w:spacing w:before="60" w:after="120"/>
              <w:rPr>
                <w:lang w:eastAsia="zh-CN"/>
              </w:rPr>
            </w:pPr>
            <w:r w:rsidRPr="00B418F8">
              <w:rPr>
                <w:lang w:eastAsia="zh-CN"/>
              </w:rPr>
              <w:t>3</w:t>
            </w:r>
          </w:p>
        </w:tc>
        <w:tc>
          <w:tcPr>
            <w:tcW w:w="8080" w:type="dxa"/>
            <w:tcBorders>
              <w:top w:val="single" w:sz="4" w:space="0" w:color="000000"/>
              <w:left w:val="single" w:sz="4" w:space="0" w:color="000000"/>
              <w:bottom w:val="single" w:sz="4" w:space="0" w:color="000000"/>
              <w:right w:val="single" w:sz="4" w:space="0" w:color="000000"/>
            </w:tcBorders>
          </w:tcPr>
          <w:p w14:paraId="5603707F" w14:textId="74932635" w:rsidR="006670C5" w:rsidRPr="00B418F8" w:rsidRDefault="006670C5" w:rsidP="00A51970">
            <w:pPr>
              <w:spacing w:before="60"/>
              <w:jc w:val="both"/>
              <w:outlineLvl w:val="1"/>
            </w:pPr>
            <w:r w:rsidRPr="00B418F8">
              <w:rPr>
                <w:b/>
              </w:rPr>
              <w:t>Pełnomocnictwo</w:t>
            </w:r>
            <w:r w:rsidRPr="00B418F8">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418F8">
              <w:t>t.j</w:t>
            </w:r>
            <w:proofErr w:type="spellEnd"/>
            <w:r w:rsidRPr="00B418F8">
              <w:t>. Dz.U. z 2017 r. poz. 570), a Wykonawca wskazał to wraz ze złożeniem oferty.</w:t>
            </w:r>
          </w:p>
        </w:tc>
      </w:tr>
      <w:tr w:rsidR="009E4D17" w:rsidRPr="00B418F8" w14:paraId="5D61C108" w14:textId="77777777" w:rsidTr="001868D0">
        <w:tc>
          <w:tcPr>
            <w:tcW w:w="567" w:type="dxa"/>
            <w:tcBorders>
              <w:top w:val="single" w:sz="4" w:space="0" w:color="000000"/>
              <w:left w:val="single" w:sz="4" w:space="0" w:color="000000"/>
              <w:bottom w:val="single" w:sz="4" w:space="0" w:color="000000"/>
              <w:right w:val="nil"/>
            </w:tcBorders>
          </w:tcPr>
          <w:p w14:paraId="54FFE4F0" w14:textId="77777777" w:rsidR="009E4D17" w:rsidRPr="00B418F8" w:rsidRDefault="00E612FF" w:rsidP="00A51970">
            <w:pPr>
              <w:suppressAutoHyphens/>
              <w:snapToGrid w:val="0"/>
              <w:spacing w:before="60" w:after="120"/>
              <w:rPr>
                <w:lang w:eastAsia="zh-CN"/>
              </w:rPr>
            </w:pPr>
            <w:r w:rsidRPr="00B418F8">
              <w:rPr>
                <w:lang w:eastAsia="zh-CN"/>
              </w:rPr>
              <w:t>4</w:t>
            </w:r>
          </w:p>
        </w:tc>
        <w:tc>
          <w:tcPr>
            <w:tcW w:w="8080" w:type="dxa"/>
            <w:tcBorders>
              <w:top w:val="single" w:sz="4" w:space="0" w:color="000000"/>
              <w:left w:val="single" w:sz="4" w:space="0" w:color="000000"/>
              <w:bottom w:val="single" w:sz="4" w:space="0" w:color="000000"/>
              <w:right w:val="single" w:sz="4" w:space="0" w:color="000000"/>
            </w:tcBorders>
          </w:tcPr>
          <w:p w14:paraId="006C7F71" w14:textId="1F2848EB" w:rsidR="006C778B" w:rsidRPr="00B418F8" w:rsidRDefault="009E4D17" w:rsidP="001D00A5">
            <w:pPr>
              <w:jc w:val="both"/>
              <w:rPr>
                <w:lang w:eastAsia="zh-CN"/>
              </w:rPr>
            </w:pPr>
            <w:r w:rsidRPr="00B418F8">
              <w:rPr>
                <w:b/>
                <w:lang w:eastAsia="zh-CN"/>
              </w:rPr>
              <w:t xml:space="preserve">Dokument </w:t>
            </w:r>
            <w:r w:rsidRPr="00B418F8">
              <w:rPr>
                <w:lang w:eastAsia="zh-CN"/>
              </w:rPr>
              <w:t>zawierający dowód, zgodnie z art.22a ustawy</w:t>
            </w:r>
            <w:r w:rsidR="00F17DB3" w:rsidRPr="00B418F8">
              <w:rPr>
                <w:lang w:eastAsia="zh-CN"/>
              </w:rPr>
              <w:t xml:space="preserve"> PZP</w:t>
            </w:r>
            <w:r w:rsidRPr="00B418F8">
              <w:rPr>
                <w:lang w:eastAsia="zh-CN"/>
              </w:rPr>
              <w:t>, że wykonawca będzie dysponował zasobami innych podmiotów w trakcie realizacji zamówienia jeżeli wykonawca, wykazując spełnianie warunków, będzie polegał na zasobach innych podmiotów.</w:t>
            </w:r>
          </w:p>
        </w:tc>
      </w:tr>
      <w:tr w:rsidR="004D062B" w:rsidRPr="00B418F8" w14:paraId="6E8C2856" w14:textId="77777777" w:rsidTr="001868D0">
        <w:tc>
          <w:tcPr>
            <w:tcW w:w="567" w:type="dxa"/>
            <w:tcBorders>
              <w:top w:val="single" w:sz="4" w:space="0" w:color="000000"/>
              <w:left w:val="single" w:sz="4" w:space="0" w:color="000000"/>
              <w:bottom w:val="single" w:sz="4" w:space="0" w:color="000000"/>
              <w:right w:val="nil"/>
            </w:tcBorders>
          </w:tcPr>
          <w:p w14:paraId="5F865B00" w14:textId="11F44AB4" w:rsidR="004D062B" w:rsidRPr="00B418F8" w:rsidRDefault="004D062B" w:rsidP="00A51970">
            <w:pPr>
              <w:suppressAutoHyphens/>
              <w:snapToGrid w:val="0"/>
              <w:spacing w:before="60" w:after="120"/>
              <w:rPr>
                <w:lang w:eastAsia="zh-CN"/>
              </w:rPr>
            </w:pPr>
            <w:r w:rsidRPr="00B418F8">
              <w:rPr>
                <w:lang w:eastAsia="zh-CN"/>
              </w:rPr>
              <w:t>5</w:t>
            </w:r>
          </w:p>
        </w:tc>
        <w:tc>
          <w:tcPr>
            <w:tcW w:w="8080" w:type="dxa"/>
            <w:tcBorders>
              <w:top w:val="single" w:sz="4" w:space="0" w:color="000000"/>
              <w:left w:val="single" w:sz="4" w:space="0" w:color="000000"/>
              <w:bottom w:val="single" w:sz="4" w:space="0" w:color="000000"/>
              <w:right w:val="single" w:sz="4" w:space="0" w:color="000000"/>
            </w:tcBorders>
          </w:tcPr>
          <w:p w14:paraId="405DEE4F" w14:textId="21BF69CC" w:rsidR="004D062B" w:rsidRPr="00B418F8" w:rsidRDefault="00E20B9E" w:rsidP="001D00A5">
            <w:pPr>
              <w:jc w:val="both"/>
              <w:rPr>
                <w:b/>
                <w:lang w:eastAsia="zh-CN"/>
              </w:rPr>
            </w:pPr>
            <w:r w:rsidRPr="00B418F8">
              <w:rPr>
                <w:b/>
                <w:lang w:eastAsia="zh-CN"/>
              </w:rPr>
              <w:t>Dowód</w:t>
            </w:r>
            <w:r w:rsidR="004D062B" w:rsidRPr="00B418F8">
              <w:rPr>
                <w:lang w:eastAsia="zh-CN"/>
              </w:rPr>
              <w:t xml:space="preserve"> </w:t>
            </w:r>
            <w:r w:rsidRPr="00B418F8">
              <w:rPr>
                <w:lang w:eastAsia="zh-CN"/>
              </w:rPr>
              <w:t>wniesienia wadium</w:t>
            </w:r>
          </w:p>
        </w:tc>
      </w:tr>
      <w:tr w:rsidR="00204F7D" w:rsidRPr="00B418F8" w14:paraId="280EBCF2" w14:textId="77777777" w:rsidTr="001868D0">
        <w:tc>
          <w:tcPr>
            <w:tcW w:w="567" w:type="dxa"/>
            <w:tcBorders>
              <w:top w:val="single" w:sz="4" w:space="0" w:color="000000"/>
              <w:left w:val="single" w:sz="4" w:space="0" w:color="000000"/>
              <w:bottom w:val="single" w:sz="4" w:space="0" w:color="000000"/>
              <w:right w:val="nil"/>
            </w:tcBorders>
          </w:tcPr>
          <w:p w14:paraId="7C8A6F16" w14:textId="5C821BBE" w:rsidR="00204F7D" w:rsidRPr="00B418F8" w:rsidRDefault="00204F7D" w:rsidP="00A51970">
            <w:pPr>
              <w:suppressAutoHyphens/>
              <w:snapToGrid w:val="0"/>
              <w:spacing w:before="60" w:after="120"/>
              <w:rPr>
                <w:lang w:eastAsia="zh-CN"/>
              </w:rPr>
            </w:pPr>
            <w:r>
              <w:rPr>
                <w:lang w:eastAsia="zh-CN"/>
              </w:rPr>
              <w:t>6.</w:t>
            </w:r>
          </w:p>
        </w:tc>
        <w:tc>
          <w:tcPr>
            <w:tcW w:w="8080" w:type="dxa"/>
            <w:tcBorders>
              <w:top w:val="single" w:sz="4" w:space="0" w:color="000000"/>
              <w:left w:val="single" w:sz="4" w:space="0" w:color="000000"/>
              <w:bottom w:val="single" w:sz="4" w:space="0" w:color="000000"/>
              <w:right w:val="single" w:sz="4" w:space="0" w:color="000000"/>
            </w:tcBorders>
          </w:tcPr>
          <w:p w14:paraId="65D4996C" w14:textId="74E925DC" w:rsidR="00204F7D" w:rsidRPr="00B418F8" w:rsidRDefault="00204F7D" w:rsidP="001D00A5">
            <w:pPr>
              <w:jc w:val="both"/>
              <w:rPr>
                <w:b/>
                <w:lang w:eastAsia="zh-CN"/>
              </w:rPr>
            </w:pPr>
            <w:r w:rsidRPr="00204F7D">
              <w:rPr>
                <w:b/>
                <w:lang w:eastAsia="zh-CN"/>
              </w:rPr>
              <w:t>Opis procedury przekazywania wartości pieniężnych Wykonawcy i sposób potwierdzenia dostarczenia ich do miejsca przeznaczenia.</w:t>
            </w:r>
          </w:p>
        </w:tc>
      </w:tr>
    </w:tbl>
    <w:p w14:paraId="0A37257B" w14:textId="77777777" w:rsidR="006670C5" w:rsidRPr="00B418F8" w:rsidRDefault="006670C5" w:rsidP="006670C5">
      <w:pPr>
        <w:spacing w:before="60"/>
        <w:ind w:left="1040"/>
        <w:jc w:val="both"/>
        <w:outlineLvl w:val="1"/>
        <w:rPr>
          <w:bCs/>
          <w:iCs/>
          <w:color w:val="000000"/>
        </w:rPr>
      </w:pPr>
    </w:p>
    <w:p w14:paraId="00A588E6" w14:textId="77777777" w:rsidR="006670C5" w:rsidRPr="00B418F8" w:rsidRDefault="006670C5" w:rsidP="006670C5">
      <w:pPr>
        <w:numPr>
          <w:ilvl w:val="1"/>
          <w:numId w:val="1"/>
        </w:numPr>
        <w:spacing w:before="60"/>
        <w:jc w:val="both"/>
        <w:outlineLvl w:val="1"/>
        <w:rPr>
          <w:b/>
          <w:lang w:eastAsia="zh-CN"/>
        </w:rPr>
      </w:pPr>
      <w:r w:rsidRPr="00B418F8">
        <w:rPr>
          <w:b/>
          <w:lang w:eastAsia="zh-CN"/>
        </w:rPr>
        <w:t>Dodatkowe oświadczenia składane przez wszystkich wykonawców w terminie do 3 dni od dnia upublicznienia na stronie internetowej zamawiającego wykazu złożonych ofert:</w:t>
      </w:r>
    </w:p>
    <w:p w14:paraId="69818F48" w14:textId="2716D43C" w:rsidR="006670C5" w:rsidRPr="00B418F8" w:rsidRDefault="006670C5" w:rsidP="006723BF">
      <w:pPr>
        <w:suppressAutoHyphens/>
        <w:spacing w:after="120"/>
        <w:ind w:left="709"/>
        <w:jc w:val="both"/>
        <w:rPr>
          <w:lang w:eastAsia="zh-CN"/>
        </w:rPr>
      </w:pPr>
      <w:r w:rsidRPr="00B418F8">
        <w:rPr>
          <w:lang w:eastAsia="zh-CN"/>
        </w:rPr>
        <w:t xml:space="preserve">W terminie 3 dni od dnia zamieszczenia przez Zamawiającego na stronie internetowej informacji z otwarcia ofert, o której mowa w art. 86 ust. 5 ustawy </w:t>
      </w:r>
      <w:proofErr w:type="spellStart"/>
      <w:r w:rsidRPr="00B418F8">
        <w:rPr>
          <w:lang w:eastAsia="zh-CN"/>
        </w:rPr>
        <w:t>Pzp</w:t>
      </w:r>
      <w:proofErr w:type="spellEnd"/>
      <w:r w:rsidRPr="00B418F8">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B418F8">
        <w:rPr>
          <w:lang w:eastAsia="zh-CN"/>
        </w:rPr>
        <w:t>Pzp</w:t>
      </w:r>
      <w:proofErr w:type="spellEnd"/>
      <w:r w:rsidRPr="00B418F8">
        <w:rPr>
          <w:lang w:eastAsia="zh-CN"/>
        </w:rPr>
        <w:t xml:space="preserve">. Wraz ze złożeniem oświadczenia, Wykonawca może przedstawić dowody, że powiązania z innym wykonawcą nie prowadzą do zakłócenia konkurencji w postępowaniu o udzielenie zamówienia. </w:t>
      </w:r>
    </w:p>
    <w:p w14:paraId="2A62B20C" w14:textId="77777777" w:rsidR="00AA4B76" w:rsidRPr="00B418F8" w:rsidRDefault="006670C5" w:rsidP="006723BF">
      <w:pPr>
        <w:suppressAutoHyphens/>
        <w:spacing w:after="120"/>
        <w:ind w:left="709"/>
        <w:jc w:val="both"/>
        <w:rPr>
          <w:lang w:eastAsia="zh-CN"/>
        </w:rPr>
      </w:pPr>
      <w:r w:rsidRPr="00B418F8">
        <w:t>W przypadku wspólnego ubiegania się o zamówienie przez wykonawców oświadczenie o przynależności lub braku przynależności do tej samej grupy kapitałowej składa każdy z wykonawc</w:t>
      </w:r>
      <w:r w:rsidR="00CE191F" w:rsidRPr="00B418F8">
        <w:t>y.</w:t>
      </w:r>
    </w:p>
    <w:p w14:paraId="27554316" w14:textId="77777777" w:rsidR="004C77B8" w:rsidRPr="00B418F8" w:rsidRDefault="004C77B8" w:rsidP="004C77B8">
      <w:pPr>
        <w:numPr>
          <w:ilvl w:val="1"/>
          <w:numId w:val="1"/>
        </w:numPr>
        <w:spacing w:before="60"/>
        <w:jc w:val="both"/>
        <w:outlineLvl w:val="1"/>
        <w:rPr>
          <w:lang w:eastAsia="zh-CN"/>
        </w:rPr>
      </w:pPr>
      <w:r w:rsidRPr="00B418F8">
        <w:rPr>
          <w:b/>
          <w:lang w:eastAsia="zh-CN"/>
        </w:rPr>
        <w:t xml:space="preserve">Dokumenty składane na wezwanie zamawiającego. </w:t>
      </w:r>
    </w:p>
    <w:p w14:paraId="0CFB7CD6" w14:textId="77777777" w:rsidR="004C77B8" w:rsidRPr="00B418F8" w:rsidRDefault="004C77B8" w:rsidP="004C77B8">
      <w:pPr>
        <w:tabs>
          <w:tab w:val="left" w:pos="1130"/>
        </w:tabs>
        <w:suppressAutoHyphens/>
        <w:spacing w:after="120"/>
        <w:ind w:left="680"/>
        <w:jc w:val="both"/>
        <w:rPr>
          <w:lang w:eastAsia="zh-CN"/>
        </w:rPr>
      </w:pPr>
      <w:r w:rsidRPr="00B418F8">
        <w:rPr>
          <w:lang w:eastAsia="zh-CN"/>
        </w:rPr>
        <w:t>Zamawiający przed udzieleniem zamówienia, wezwie wykonawcę, którego oferta została najwyżej oceni</w:t>
      </w:r>
      <w:r w:rsidR="00755663" w:rsidRPr="00B418F8">
        <w:rPr>
          <w:lang w:eastAsia="zh-CN"/>
        </w:rPr>
        <w:t xml:space="preserve">ona, do złożenia w wyznaczonym </w:t>
      </w:r>
      <w:r w:rsidRPr="00B418F8">
        <w:rPr>
          <w:lang w:eastAsia="zh-CN"/>
        </w:rPr>
        <w:t xml:space="preserve">terminie, aktualnych na dzień złożenia, następujących oświadczeń lub dokumentów: </w:t>
      </w:r>
    </w:p>
    <w:p w14:paraId="4C1F8C49" w14:textId="77777777" w:rsidR="004D062B" w:rsidRPr="00B418F8" w:rsidRDefault="004D062B" w:rsidP="004D062B">
      <w:pPr>
        <w:suppressAutoHyphens/>
        <w:spacing w:after="120"/>
        <w:ind w:left="680"/>
        <w:jc w:val="both"/>
        <w:rPr>
          <w:lang w:eastAsia="zh-CN"/>
        </w:rPr>
      </w:pPr>
    </w:p>
    <w:tbl>
      <w:tblPr>
        <w:tblW w:w="8647" w:type="dxa"/>
        <w:tblInd w:w="704" w:type="dxa"/>
        <w:tblLayout w:type="fixed"/>
        <w:tblLook w:val="04A0" w:firstRow="1" w:lastRow="0" w:firstColumn="1" w:lastColumn="0" w:noHBand="0" w:noVBand="1"/>
      </w:tblPr>
      <w:tblGrid>
        <w:gridCol w:w="567"/>
        <w:gridCol w:w="8080"/>
      </w:tblGrid>
      <w:tr w:rsidR="004D062B" w:rsidRPr="00B418F8" w14:paraId="2BCFF573" w14:textId="77777777" w:rsidTr="00ED74AB">
        <w:tc>
          <w:tcPr>
            <w:tcW w:w="567" w:type="dxa"/>
            <w:tcBorders>
              <w:top w:val="single" w:sz="4" w:space="0" w:color="000000"/>
              <w:left w:val="single" w:sz="4" w:space="0" w:color="000000"/>
              <w:bottom w:val="single" w:sz="4" w:space="0" w:color="000000"/>
              <w:right w:val="nil"/>
            </w:tcBorders>
            <w:hideMark/>
          </w:tcPr>
          <w:p w14:paraId="7155A36F" w14:textId="77777777" w:rsidR="004D062B" w:rsidRPr="00B418F8" w:rsidRDefault="004D062B" w:rsidP="00A51970">
            <w:pPr>
              <w:suppressAutoHyphens/>
              <w:spacing w:before="60" w:after="120"/>
              <w:rPr>
                <w:lang w:eastAsia="zh-CN"/>
              </w:rPr>
            </w:pPr>
            <w:r w:rsidRPr="00B418F8">
              <w:rPr>
                <w:lang w:eastAsia="zh-CN"/>
              </w:rPr>
              <w:t>1)</w:t>
            </w:r>
          </w:p>
        </w:tc>
        <w:tc>
          <w:tcPr>
            <w:tcW w:w="8080" w:type="dxa"/>
            <w:tcBorders>
              <w:top w:val="single" w:sz="4" w:space="0" w:color="000000"/>
              <w:left w:val="single" w:sz="4" w:space="0" w:color="000000"/>
              <w:bottom w:val="single" w:sz="4" w:space="0" w:color="000000"/>
              <w:right w:val="single" w:sz="4" w:space="0" w:color="000000"/>
            </w:tcBorders>
            <w:hideMark/>
          </w:tcPr>
          <w:p w14:paraId="7D6BCE22" w14:textId="77777777" w:rsidR="004D062B" w:rsidRPr="00B418F8" w:rsidRDefault="004D062B" w:rsidP="00A51970">
            <w:pPr>
              <w:suppressAutoHyphens/>
              <w:spacing w:before="60" w:after="120"/>
              <w:jc w:val="both"/>
              <w:rPr>
                <w:lang w:eastAsia="zh-CN"/>
              </w:rPr>
            </w:pPr>
            <w:r w:rsidRPr="00B418F8">
              <w:rPr>
                <w:b/>
                <w:bCs/>
                <w:lang w:eastAsia="zh-CN"/>
              </w:rPr>
              <w:t>odpisu z właściwego rejestru lub z centralnej ewidencji i informacji o działalności gospodarczej</w:t>
            </w:r>
            <w:r w:rsidRPr="00B418F8">
              <w:rPr>
                <w:lang w:eastAsia="zh-CN"/>
              </w:rPr>
              <w:t xml:space="preserve">, jeżeli odrębne przepisy wymagają wpisu do rejestru lub ewidencji, w celu wykazania braku podstaw do wykluczenia w oparciu o art. 24 ust. 5 pkt 1 ustawy </w:t>
            </w:r>
            <w:proofErr w:type="spellStart"/>
            <w:r w:rsidRPr="00B418F8">
              <w:rPr>
                <w:lang w:eastAsia="zh-CN"/>
              </w:rPr>
              <w:t>Pzp</w:t>
            </w:r>
            <w:proofErr w:type="spellEnd"/>
            <w:r w:rsidRPr="00B418F8">
              <w:rPr>
                <w:lang w:eastAsia="zh-CN"/>
              </w:rPr>
              <w:t xml:space="preserve">. </w:t>
            </w:r>
          </w:p>
        </w:tc>
      </w:tr>
      <w:tr w:rsidR="004D062B" w:rsidRPr="00B418F8" w14:paraId="085910EC" w14:textId="77777777" w:rsidTr="00ED74AB">
        <w:tc>
          <w:tcPr>
            <w:tcW w:w="567" w:type="dxa"/>
            <w:tcBorders>
              <w:top w:val="single" w:sz="4" w:space="0" w:color="000000"/>
              <w:left w:val="single" w:sz="4" w:space="0" w:color="000000"/>
              <w:bottom w:val="single" w:sz="4" w:space="0" w:color="000000"/>
              <w:right w:val="nil"/>
            </w:tcBorders>
            <w:hideMark/>
          </w:tcPr>
          <w:p w14:paraId="6408036F" w14:textId="77777777" w:rsidR="004D062B" w:rsidRPr="00B418F8" w:rsidRDefault="004D062B" w:rsidP="00A51970">
            <w:pPr>
              <w:suppressAutoHyphens/>
              <w:spacing w:before="60" w:after="120"/>
              <w:rPr>
                <w:lang w:eastAsia="zh-CN"/>
              </w:rPr>
            </w:pPr>
            <w:r w:rsidRPr="00B418F8">
              <w:rPr>
                <w:lang w:eastAsia="zh-CN"/>
              </w:rPr>
              <w:t>2)</w:t>
            </w:r>
          </w:p>
        </w:tc>
        <w:tc>
          <w:tcPr>
            <w:tcW w:w="8080" w:type="dxa"/>
            <w:tcBorders>
              <w:top w:val="single" w:sz="4" w:space="0" w:color="000000"/>
              <w:left w:val="single" w:sz="4" w:space="0" w:color="000000"/>
              <w:bottom w:val="single" w:sz="4" w:space="0" w:color="000000"/>
              <w:right w:val="single" w:sz="4" w:space="0" w:color="000000"/>
            </w:tcBorders>
            <w:hideMark/>
          </w:tcPr>
          <w:p w14:paraId="22789E2E" w14:textId="77777777" w:rsidR="004D062B" w:rsidRPr="00B418F8" w:rsidRDefault="004D062B" w:rsidP="00A51970">
            <w:pPr>
              <w:suppressAutoHyphens/>
              <w:spacing w:before="60" w:after="120"/>
              <w:jc w:val="both"/>
              <w:rPr>
                <w:lang w:eastAsia="zh-CN"/>
              </w:rPr>
            </w:pPr>
            <w:r w:rsidRPr="00B418F8">
              <w:rPr>
                <w:b/>
                <w:lang w:eastAsia="zh-CN"/>
              </w:rPr>
              <w:t>informacji z Krajowego Rejestru Karnego</w:t>
            </w:r>
            <w:r w:rsidRPr="00B418F8">
              <w:rPr>
                <w:lang w:eastAsia="zh-CN"/>
              </w:rPr>
              <w:t xml:space="preserve">, w zakresie określonym w art. 24 ust. 1 pkt 13, 14 i 21 ustawy </w:t>
            </w:r>
            <w:proofErr w:type="spellStart"/>
            <w:r w:rsidRPr="00B418F8">
              <w:rPr>
                <w:lang w:eastAsia="zh-CN"/>
              </w:rPr>
              <w:t>Pzp</w:t>
            </w:r>
            <w:proofErr w:type="spellEnd"/>
            <w:r w:rsidRPr="00B418F8">
              <w:rPr>
                <w:lang w:eastAsia="zh-CN"/>
              </w:rPr>
              <w:t xml:space="preserve"> wystawione nie wcześniej niż przed terminem 6 miesięcy przed upływem terminu składania ofert;</w:t>
            </w:r>
          </w:p>
        </w:tc>
      </w:tr>
      <w:tr w:rsidR="004D062B" w:rsidRPr="00B418F8" w14:paraId="0096053C" w14:textId="77777777" w:rsidTr="00ED74AB">
        <w:tc>
          <w:tcPr>
            <w:tcW w:w="567" w:type="dxa"/>
            <w:tcBorders>
              <w:top w:val="single" w:sz="4" w:space="0" w:color="000000"/>
              <w:left w:val="single" w:sz="4" w:space="0" w:color="000000"/>
              <w:bottom w:val="single" w:sz="4" w:space="0" w:color="000000"/>
              <w:right w:val="nil"/>
            </w:tcBorders>
            <w:hideMark/>
          </w:tcPr>
          <w:p w14:paraId="5BEAE8C7" w14:textId="77777777" w:rsidR="004D062B" w:rsidRPr="00B418F8" w:rsidRDefault="004D062B" w:rsidP="00A51970">
            <w:pPr>
              <w:suppressAutoHyphens/>
              <w:spacing w:before="60" w:after="120"/>
              <w:rPr>
                <w:lang w:eastAsia="zh-CN"/>
              </w:rPr>
            </w:pPr>
            <w:r w:rsidRPr="00B418F8">
              <w:rPr>
                <w:lang w:eastAsia="zh-CN"/>
              </w:rPr>
              <w:t>3)</w:t>
            </w:r>
          </w:p>
        </w:tc>
        <w:tc>
          <w:tcPr>
            <w:tcW w:w="8080" w:type="dxa"/>
            <w:tcBorders>
              <w:top w:val="single" w:sz="4" w:space="0" w:color="000000"/>
              <w:left w:val="single" w:sz="4" w:space="0" w:color="000000"/>
              <w:bottom w:val="single" w:sz="4" w:space="0" w:color="000000"/>
              <w:right w:val="single" w:sz="4" w:space="0" w:color="000000"/>
            </w:tcBorders>
            <w:hideMark/>
          </w:tcPr>
          <w:p w14:paraId="5DF0F93A" w14:textId="77777777" w:rsidR="004D062B" w:rsidRPr="00B418F8" w:rsidRDefault="004D062B" w:rsidP="00A51970">
            <w:pPr>
              <w:suppressAutoHyphens/>
              <w:spacing w:before="60" w:after="120"/>
              <w:jc w:val="both"/>
              <w:rPr>
                <w:b/>
                <w:lang w:eastAsia="zh-CN"/>
              </w:rPr>
            </w:pPr>
            <w:r w:rsidRPr="00B418F8">
              <w:rPr>
                <w:b/>
                <w:lang w:eastAsia="zh-CN"/>
              </w:rPr>
              <w:t>zaświadczenia właściwego naczelnika urzędu skarbowego</w:t>
            </w:r>
            <w:r w:rsidRPr="00B418F8">
              <w:rPr>
                <w:lang w:eastAsia="zh-CN"/>
              </w:rPr>
              <w:t xml:space="preserve"> potwierdzającego, że Wykonawca nie zalega z opłacaniem podatków, wystawionego nie wcześniej niż </w:t>
            </w:r>
            <w:r w:rsidRPr="00B418F8">
              <w:rPr>
                <w:b/>
                <w:lang w:eastAsia="zh-CN"/>
              </w:rPr>
              <w:t>3 miesiące</w:t>
            </w:r>
            <w:r w:rsidRPr="00B418F8">
              <w:rPr>
                <w:lang w:eastAsia="zh-CN"/>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4D062B" w:rsidRPr="00B418F8" w14:paraId="4C3E8D0C" w14:textId="77777777" w:rsidTr="00ED74AB">
        <w:tc>
          <w:tcPr>
            <w:tcW w:w="567" w:type="dxa"/>
            <w:tcBorders>
              <w:top w:val="single" w:sz="4" w:space="0" w:color="000000"/>
              <w:left w:val="single" w:sz="4" w:space="0" w:color="000000"/>
              <w:bottom w:val="single" w:sz="4" w:space="0" w:color="000000"/>
              <w:right w:val="nil"/>
            </w:tcBorders>
            <w:hideMark/>
          </w:tcPr>
          <w:p w14:paraId="16537623" w14:textId="77777777" w:rsidR="004D062B" w:rsidRPr="00B418F8" w:rsidRDefault="004D062B" w:rsidP="00A51970">
            <w:pPr>
              <w:suppressAutoHyphens/>
              <w:snapToGrid w:val="0"/>
              <w:spacing w:before="60" w:after="120"/>
              <w:rPr>
                <w:lang w:eastAsia="zh-CN"/>
              </w:rPr>
            </w:pPr>
            <w:r w:rsidRPr="00B418F8">
              <w:rPr>
                <w:lang w:eastAsia="zh-CN"/>
              </w:rPr>
              <w:t>4)</w:t>
            </w:r>
          </w:p>
        </w:tc>
        <w:tc>
          <w:tcPr>
            <w:tcW w:w="8080" w:type="dxa"/>
            <w:tcBorders>
              <w:top w:val="single" w:sz="4" w:space="0" w:color="000000"/>
              <w:left w:val="single" w:sz="4" w:space="0" w:color="000000"/>
              <w:bottom w:val="single" w:sz="4" w:space="0" w:color="000000"/>
              <w:right w:val="single" w:sz="4" w:space="0" w:color="000000"/>
            </w:tcBorders>
            <w:hideMark/>
          </w:tcPr>
          <w:p w14:paraId="1AE7DE0E" w14:textId="77777777" w:rsidR="004D062B" w:rsidRPr="00B418F8" w:rsidRDefault="004D062B" w:rsidP="00A51970">
            <w:pPr>
              <w:suppressAutoHyphens/>
              <w:spacing w:before="60" w:after="120"/>
              <w:jc w:val="both"/>
              <w:rPr>
                <w:b/>
                <w:lang w:eastAsia="zh-CN"/>
              </w:rPr>
            </w:pPr>
            <w:r w:rsidRPr="00B418F8">
              <w:rPr>
                <w:b/>
                <w:lang w:eastAsia="zh-CN"/>
              </w:rPr>
              <w:t>zaświadczenia właściwej terenowej jednostki organizacyjnej Zakładu Ubezpieczeń Społecznych lub Kasy Rolniczego Ubezpieczenia Społecznego</w:t>
            </w:r>
            <w:r w:rsidRPr="00B418F8">
              <w:rPr>
                <w:lang w:eastAsia="zh-CN"/>
              </w:rPr>
              <w:t xml:space="preserve"> albo innego dokumentu potwierdzającego, że Wykonawca nie zalega z opłacaniem składek na ubezpieczenia społeczne lub zdrowotne, wystawionego nie wcześniej niż </w:t>
            </w:r>
            <w:r w:rsidRPr="00B418F8">
              <w:rPr>
                <w:b/>
                <w:lang w:eastAsia="zh-CN"/>
              </w:rPr>
              <w:t>3 miesiące</w:t>
            </w:r>
            <w:r w:rsidRPr="00B418F8">
              <w:rPr>
                <w:lang w:eastAsia="zh-CN"/>
              </w:rPr>
              <w:t xml:space="preserve"> przed upływem terminu składania ofert lub innego dokumentu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4D062B" w:rsidRPr="00B418F8" w14:paraId="17754828" w14:textId="77777777" w:rsidTr="00ED74AB">
        <w:tc>
          <w:tcPr>
            <w:tcW w:w="567" w:type="dxa"/>
            <w:tcBorders>
              <w:top w:val="single" w:sz="4" w:space="0" w:color="000000"/>
              <w:left w:val="single" w:sz="4" w:space="0" w:color="000000"/>
              <w:bottom w:val="single" w:sz="4" w:space="0" w:color="000000"/>
              <w:right w:val="nil"/>
            </w:tcBorders>
            <w:hideMark/>
          </w:tcPr>
          <w:p w14:paraId="16B5F245" w14:textId="77777777" w:rsidR="004D062B" w:rsidRPr="00B418F8" w:rsidRDefault="004D062B" w:rsidP="00A51970">
            <w:pPr>
              <w:suppressAutoHyphens/>
              <w:snapToGrid w:val="0"/>
              <w:spacing w:before="60" w:after="120"/>
              <w:rPr>
                <w:lang w:eastAsia="zh-CN"/>
              </w:rPr>
            </w:pPr>
            <w:r w:rsidRPr="00B418F8">
              <w:rPr>
                <w:lang w:eastAsia="zh-CN"/>
              </w:rPr>
              <w:t>5)</w:t>
            </w:r>
          </w:p>
        </w:tc>
        <w:tc>
          <w:tcPr>
            <w:tcW w:w="8080" w:type="dxa"/>
            <w:tcBorders>
              <w:top w:val="single" w:sz="4" w:space="0" w:color="000000"/>
              <w:left w:val="single" w:sz="4" w:space="0" w:color="000000"/>
              <w:bottom w:val="single" w:sz="4" w:space="0" w:color="000000"/>
              <w:right w:val="single" w:sz="4" w:space="0" w:color="000000"/>
            </w:tcBorders>
            <w:hideMark/>
          </w:tcPr>
          <w:p w14:paraId="5D1C083F" w14:textId="77777777" w:rsidR="004D062B" w:rsidRPr="00B418F8" w:rsidRDefault="004D062B" w:rsidP="00A51970">
            <w:pPr>
              <w:suppressAutoHyphens/>
              <w:spacing w:before="60" w:after="120"/>
              <w:jc w:val="both"/>
              <w:rPr>
                <w:lang w:eastAsia="zh-CN"/>
              </w:rPr>
            </w:pPr>
            <w:r w:rsidRPr="00B418F8">
              <w:rPr>
                <w:b/>
                <w:lang w:eastAsia="zh-CN"/>
              </w:rPr>
              <w:t>oświadczenia wykonawcy</w:t>
            </w:r>
            <w:r w:rsidRPr="00B418F8">
              <w:rPr>
                <w:lang w:eastAsia="zh-CN"/>
              </w:rPr>
              <w:t xml:space="preserve">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4D062B" w:rsidRPr="00B418F8" w14:paraId="11A8233A" w14:textId="77777777" w:rsidTr="00ED74AB">
        <w:tc>
          <w:tcPr>
            <w:tcW w:w="567" w:type="dxa"/>
            <w:tcBorders>
              <w:top w:val="single" w:sz="4" w:space="0" w:color="000000"/>
              <w:left w:val="single" w:sz="4" w:space="0" w:color="000000"/>
              <w:bottom w:val="single" w:sz="4" w:space="0" w:color="000000"/>
              <w:right w:val="nil"/>
            </w:tcBorders>
            <w:hideMark/>
          </w:tcPr>
          <w:p w14:paraId="095DF642" w14:textId="77777777" w:rsidR="004D062B" w:rsidRPr="00B418F8" w:rsidRDefault="004D062B" w:rsidP="00A51970">
            <w:pPr>
              <w:suppressAutoHyphens/>
              <w:snapToGrid w:val="0"/>
              <w:spacing w:before="60" w:after="120"/>
              <w:rPr>
                <w:lang w:eastAsia="zh-CN"/>
              </w:rPr>
            </w:pPr>
            <w:r w:rsidRPr="00B418F8">
              <w:rPr>
                <w:lang w:eastAsia="zh-CN"/>
              </w:rPr>
              <w:t>6)</w:t>
            </w:r>
          </w:p>
        </w:tc>
        <w:tc>
          <w:tcPr>
            <w:tcW w:w="8080" w:type="dxa"/>
            <w:tcBorders>
              <w:top w:val="single" w:sz="4" w:space="0" w:color="000000"/>
              <w:left w:val="single" w:sz="4" w:space="0" w:color="000000"/>
              <w:bottom w:val="single" w:sz="4" w:space="0" w:color="000000"/>
              <w:right w:val="single" w:sz="4" w:space="0" w:color="000000"/>
            </w:tcBorders>
            <w:hideMark/>
          </w:tcPr>
          <w:p w14:paraId="74BCFFA4" w14:textId="77777777" w:rsidR="004D062B" w:rsidRPr="00B418F8" w:rsidRDefault="004D062B" w:rsidP="00A51970">
            <w:pPr>
              <w:suppressAutoHyphens/>
              <w:spacing w:before="60" w:after="120"/>
              <w:jc w:val="both"/>
              <w:rPr>
                <w:lang w:eastAsia="zh-CN"/>
              </w:rPr>
            </w:pPr>
            <w:r w:rsidRPr="00B418F8">
              <w:rPr>
                <w:b/>
                <w:lang w:eastAsia="zh-CN"/>
              </w:rPr>
              <w:t>oświadczenia wykonawcy</w:t>
            </w:r>
            <w:r w:rsidRPr="00B418F8">
              <w:rPr>
                <w:lang w:eastAsia="zh-CN"/>
              </w:rPr>
              <w:t xml:space="preserve"> o braku orzeczenia wobec niego tytułem środka zapobiegawczego zakazu ubiegania się o zamówienia publiczne</w:t>
            </w:r>
          </w:p>
        </w:tc>
      </w:tr>
      <w:tr w:rsidR="004D062B" w:rsidRPr="00B418F8" w14:paraId="1FD99C85" w14:textId="77777777" w:rsidTr="00ED74AB">
        <w:tc>
          <w:tcPr>
            <w:tcW w:w="567" w:type="dxa"/>
            <w:tcBorders>
              <w:top w:val="single" w:sz="4" w:space="0" w:color="000000"/>
              <w:left w:val="single" w:sz="4" w:space="0" w:color="000000"/>
              <w:bottom w:val="single" w:sz="4" w:space="0" w:color="000000"/>
              <w:right w:val="nil"/>
            </w:tcBorders>
            <w:hideMark/>
          </w:tcPr>
          <w:p w14:paraId="7A5C2A3B" w14:textId="77777777" w:rsidR="004D062B" w:rsidRPr="00B418F8" w:rsidRDefault="004D062B" w:rsidP="00A51970">
            <w:pPr>
              <w:suppressAutoHyphens/>
              <w:snapToGrid w:val="0"/>
              <w:spacing w:before="60" w:after="120"/>
              <w:rPr>
                <w:lang w:eastAsia="zh-CN"/>
              </w:rPr>
            </w:pPr>
            <w:r w:rsidRPr="00B418F8">
              <w:rPr>
                <w:lang w:eastAsia="zh-CN"/>
              </w:rPr>
              <w:t>7)</w:t>
            </w:r>
          </w:p>
        </w:tc>
        <w:tc>
          <w:tcPr>
            <w:tcW w:w="8080" w:type="dxa"/>
            <w:tcBorders>
              <w:top w:val="single" w:sz="4" w:space="0" w:color="000000"/>
              <w:left w:val="single" w:sz="4" w:space="0" w:color="000000"/>
              <w:bottom w:val="single" w:sz="4" w:space="0" w:color="000000"/>
              <w:right w:val="single" w:sz="4" w:space="0" w:color="000000"/>
            </w:tcBorders>
            <w:hideMark/>
          </w:tcPr>
          <w:p w14:paraId="3CCD022F" w14:textId="77777777" w:rsidR="004D062B" w:rsidRPr="00B418F8" w:rsidRDefault="004D062B" w:rsidP="00A51970">
            <w:pPr>
              <w:suppressAutoHyphens/>
              <w:spacing w:before="60" w:after="120"/>
              <w:jc w:val="both"/>
              <w:rPr>
                <w:b/>
                <w:lang w:eastAsia="zh-CN"/>
              </w:rPr>
            </w:pPr>
            <w:r w:rsidRPr="00B418F8">
              <w:rPr>
                <w:b/>
                <w:lang w:eastAsia="zh-CN"/>
              </w:rPr>
              <w:t xml:space="preserve">oświadczenia </w:t>
            </w:r>
            <w:r w:rsidRPr="00B418F8">
              <w:rPr>
                <w:lang w:eastAsia="zh-CN"/>
              </w:rPr>
              <w:t>wykonawcy o niezaleganiu z opłacaniem podatków i opłat lokalnych, o których mowa w ustawie z dnia 12 stycznia 1991 r. o podatkach i opłatach lokalnych (Dz.U. z 2018 r. poz. 1445)</w:t>
            </w:r>
          </w:p>
        </w:tc>
      </w:tr>
      <w:tr w:rsidR="004D062B" w:rsidRPr="00B418F8" w14:paraId="02E81FC3" w14:textId="77777777" w:rsidTr="00ED74AB">
        <w:tc>
          <w:tcPr>
            <w:tcW w:w="567" w:type="dxa"/>
            <w:tcBorders>
              <w:top w:val="single" w:sz="4" w:space="0" w:color="000000"/>
              <w:left w:val="single" w:sz="4" w:space="0" w:color="000000"/>
              <w:bottom w:val="single" w:sz="4" w:space="0" w:color="000000"/>
              <w:right w:val="nil"/>
            </w:tcBorders>
            <w:hideMark/>
          </w:tcPr>
          <w:p w14:paraId="7A564CD1" w14:textId="77777777" w:rsidR="004D062B" w:rsidRPr="00B418F8" w:rsidRDefault="004D062B" w:rsidP="00A51970">
            <w:pPr>
              <w:suppressAutoHyphens/>
              <w:snapToGrid w:val="0"/>
              <w:spacing w:before="60" w:after="120"/>
              <w:rPr>
                <w:lang w:eastAsia="zh-CN"/>
              </w:rPr>
            </w:pPr>
            <w:r w:rsidRPr="00B418F8">
              <w:rPr>
                <w:lang w:eastAsia="zh-CN"/>
              </w:rPr>
              <w:t>8)</w:t>
            </w:r>
          </w:p>
        </w:tc>
        <w:tc>
          <w:tcPr>
            <w:tcW w:w="8080" w:type="dxa"/>
            <w:tcBorders>
              <w:top w:val="single" w:sz="4" w:space="0" w:color="000000"/>
              <w:left w:val="single" w:sz="4" w:space="0" w:color="000000"/>
              <w:bottom w:val="single" w:sz="4" w:space="0" w:color="000000"/>
              <w:right w:val="single" w:sz="4" w:space="0" w:color="000000"/>
            </w:tcBorders>
            <w:hideMark/>
          </w:tcPr>
          <w:p w14:paraId="1B38A697" w14:textId="77777777" w:rsidR="00ED74AB" w:rsidRPr="00B418F8" w:rsidRDefault="00ED74AB" w:rsidP="00ED74AB">
            <w:pPr>
              <w:tabs>
                <w:tab w:val="left" w:pos="1130"/>
              </w:tabs>
              <w:suppressAutoHyphens/>
              <w:jc w:val="both"/>
              <w:rPr>
                <w:lang w:eastAsia="zh-CN"/>
              </w:rPr>
            </w:pPr>
            <w:r w:rsidRPr="00B418F8">
              <w:rPr>
                <w:b/>
                <w:lang w:eastAsia="zh-CN"/>
              </w:rPr>
              <w:t>Wykazu usług</w:t>
            </w:r>
            <w:r w:rsidRPr="00B418F8">
              <w:rPr>
                <w:lang w:eastAsia="zh-C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675BB177" w14:textId="77777777" w:rsidR="00ED74AB" w:rsidRPr="00B418F8" w:rsidRDefault="00ED74AB" w:rsidP="00ED74AB">
            <w:pPr>
              <w:tabs>
                <w:tab w:val="left" w:pos="1130"/>
              </w:tabs>
              <w:suppressAutoHyphens/>
              <w:jc w:val="both"/>
              <w:rPr>
                <w:lang w:eastAsia="zh-CN"/>
              </w:rPr>
            </w:pPr>
            <w:r w:rsidRPr="00B418F8">
              <w:rPr>
                <w:lang w:eastAsia="zh-CN"/>
              </w:rPr>
              <w:t>Dowodami potwierdzającymi czy usługi zostały wykonane (lub są wykonywane) należycie są:</w:t>
            </w:r>
          </w:p>
          <w:p w14:paraId="43B40E6D" w14:textId="77777777" w:rsidR="00ED74AB" w:rsidRPr="00B418F8" w:rsidRDefault="00ED74AB" w:rsidP="00ED74AB">
            <w:pPr>
              <w:tabs>
                <w:tab w:val="left" w:pos="316"/>
              </w:tabs>
              <w:suppressAutoHyphens/>
              <w:ind w:left="174" w:hanging="174"/>
              <w:jc w:val="both"/>
              <w:rPr>
                <w:lang w:eastAsia="zh-CN"/>
              </w:rPr>
            </w:pPr>
            <w:r w:rsidRPr="00B418F8">
              <w:rPr>
                <w:lang w:eastAsia="zh-CN"/>
              </w:rPr>
              <w:lastRenderedPageBreak/>
              <w:t xml:space="preserve">a) referencje bądź inne dokumenty wystawione przez podmiot, na rzecz którego  usługi były wykonywane, a w przypadku świadczeń okresowych lub ciągłych są wykonywane, </w:t>
            </w:r>
          </w:p>
          <w:p w14:paraId="6D9A5086" w14:textId="77777777" w:rsidR="00ED74AB" w:rsidRPr="00B418F8" w:rsidRDefault="00ED74AB" w:rsidP="00ED74AB">
            <w:pPr>
              <w:tabs>
                <w:tab w:val="left" w:pos="316"/>
              </w:tabs>
              <w:suppressAutoHyphens/>
              <w:ind w:left="174" w:hanging="174"/>
              <w:jc w:val="both"/>
              <w:rPr>
                <w:lang w:eastAsia="zh-CN"/>
              </w:rPr>
            </w:pPr>
            <w:r w:rsidRPr="00B418F8">
              <w:rPr>
                <w:lang w:eastAsia="zh-CN"/>
              </w:rPr>
              <w:t xml:space="preserve">b) oświadczenie wykonawcy – jeżeli z uzasadnionej przyczyny o obiektywnym charakterze wykonawca nie jest w stanie uzyskać dokumentów  o których mowa w </w:t>
            </w:r>
            <w:proofErr w:type="spellStart"/>
            <w:r w:rsidRPr="00B418F8">
              <w:rPr>
                <w:lang w:eastAsia="zh-CN"/>
              </w:rPr>
              <w:t>lit.a</w:t>
            </w:r>
            <w:proofErr w:type="spellEnd"/>
            <w:r w:rsidRPr="00B418F8">
              <w:rPr>
                <w:lang w:eastAsia="zh-CN"/>
              </w:rPr>
              <w:t>);</w:t>
            </w:r>
          </w:p>
          <w:p w14:paraId="54101838" w14:textId="22C8C75C" w:rsidR="00ED74AB" w:rsidRPr="00B418F8" w:rsidRDefault="00ED74AB" w:rsidP="00ED74AB">
            <w:pPr>
              <w:tabs>
                <w:tab w:val="left" w:pos="316"/>
              </w:tabs>
              <w:suppressAutoHyphens/>
              <w:ind w:left="174" w:hanging="174"/>
              <w:jc w:val="both"/>
              <w:rPr>
                <w:lang w:eastAsia="zh-CN"/>
              </w:rPr>
            </w:pPr>
            <w:r w:rsidRPr="00B418F8">
              <w:rPr>
                <w:lang w:eastAsia="zh-CN"/>
              </w:rPr>
              <w:t xml:space="preserve">   Jeżeli wykonawca składa oświadczenie, zobowiązany jest podać przyczyny braku możliwości uzyskania dowodów o których mowa w lit. a)</w:t>
            </w:r>
          </w:p>
          <w:p w14:paraId="5BCDD819" w14:textId="2910EA55" w:rsidR="004D062B" w:rsidRPr="00B418F8" w:rsidRDefault="00ED74AB" w:rsidP="00B64A7A">
            <w:pPr>
              <w:suppressAutoHyphens/>
              <w:ind w:left="32" w:hanging="32"/>
              <w:jc w:val="both"/>
              <w:rPr>
                <w:lang w:eastAsia="zh-CN"/>
              </w:rPr>
            </w:pPr>
            <w:r w:rsidRPr="00B418F8">
              <w:rPr>
                <w:lang w:eastAsia="zh-CN"/>
              </w:rPr>
              <w:t>W przypadku świadczeń okresowych lub ciągłych nadal wykonywanych referencje bądź inne dokumenty potwierdzające ich należyte wykonywanie powinny być wydane nie wcześniej niż 3 miesiące przed upływem terminu składania ofert – zgodnie z załącznikiem nr 5</w:t>
            </w:r>
          </w:p>
        </w:tc>
      </w:tr>
      <w:tr w:rsidR="004D062B" w:rsidRPr="00B418F8" w14:paraId="41780F5C" w14:textId="77777777" w:rsidTr="00ED74AB">
        <w:trPr>
          <w:trHeight w:val="1626"/>
        </w:trPr>
        <w:tc>
          <w:tcPr>
            <w:tcW w:w="567" w:type="dxa"/>
            <w:tcBorders>
              <w:top w:val="single" w:sz="4" w:space="0" w:color="000000"/>
              <w:left w:val="single" w:sz="4" w:space="0" w:color="000000"/>
              <w:bottom w:val="single" w:sz="4" w:space="0" w:color="000000"/>
              <w:right w:val="nil"/>
            </w:tcBorders>
          </w:tcPr>
          <w:p w14:paraId="1E1725CD" w14:textId="77777777" w:rsidR="004D062B" w:rsidRPr="00B418F8" w:rsidRDefault="004D062B" w:rsidP="00A51970">
            <w:pPr>
              <w:suppressAutoHyphens/>
              <w:snapToGrid w:val="0"/>
              <w:spacing w:before="60" w:after="120"/>
              <w:rPr>
                <w:lang w:eastAsia="zh-CN"/>
              </w:rPr>
            </w:pPr>
            <w:r w:rsidRPr="00B418F8">
              <w:rPr>
                <w:lang w:eastAsia="zh-CN"/>
              </w:rPr>
              <w:lastRenderedPageBreak/>
              <w:t>9)</w:t>
            </w:r>
          </w:p>
        </w:tc>
        <w:tc>
          <w:tcPr>
            <w:tcW w:w="8080" w:type="dxa"/>
            <w:tcBorders>
              <w:top w:val="single" w:sz="4" w:space="0" w:color="000000"/>
              <w:left w:val="single" w:sz="4" w:space="0" w:color="000000"/>
              <w:bottom w:val="single" w:sz="4" w:space="0" w:color="000000"/>
              <w:right w:val="single" w:sz="4" w:space="0" w:color="000000"/>
            </w:tcBorders>
          </w:tcPr>
          <w:p w14:paraId="45184EB5" w14:textId="04D5B93B" w:rsidR="004D062B" w:rsidRPr="00B418F8" w:rsidRDefault="004D062B" w:rsidP="00ED74AB">
            <w:pPr>
              <w:tabs>
                <w:tab w:val="left" w:pos="1130"/>
              </w:tabs>
              <w:suppressAutoHyphens/>
              <w:jc w:val="both"/>
              <w:rPr>
                <w:lang w:eastAsia="zh-CN"/>
              </w:rPr>
            </w:pPr>
            <w:r w:rsidRPr="00B418F8">
              <w:rPr>
                <w:b/>
                <w:lang w:eastAsia="zh-CN"/>
              </w:rPr>
              <w:t>wykazu osób</w:t>
            </w:r>
            <w:r w:rsidRPr="00B418F8">
              <w:rPr>
                <w:lang w:eastAsia="zh-CN"/>
              </w:rPr>
              <w:t xml:space="preserve">, tj. wykazu wskazującego osobę skierowaną przez wykonawcę do realizacji zamówienia publicznego, wraz z informacjami na temat jej wykształcenia i doświadczenia zawodowego, niezbędnego do wykonania zamówienia publicznego, a także zakresu wykonywanych przez nią czynności oraz informację o podstawie do dysponowania tą osobą </w:t>
            </w:r>
            <w:r w:rsidR="00ED74AB" w:rsidRPr="00B418F8">
              <w:rPr>
                <w:lang w:eastAsia="zh-CN"/>
              </w:rPr>
              <w:t>–</w:t>
            </w:r>
            <w:r w:rsidRPr="00B418F8">
              <w:rPr>
                <w:lang w:eastAsia="zh-CN"/>
              </w:rPr>
              <w:t xml:space="preserve"> zgodnie z załącznikiem nr 6 SIWZ.</w:t>
            </w:r>
          </w:p>
          <w:p w14:paraId="7911F885" w14:textId="6CA30589" w:rsidR="004D062B" w:rsidRPr="00B418F8" w:rsidRDefault="004D062B" w:rsidP="00A51970">
            <w:pPr>
              <w:autoSpaceDE w:val="0"/>
              <w:autoSpaceDN w:val="0"/>
              <w:adjustRightInd w:val="0"/>
              <w:jc w:val="both"/>
              <w:rPr>
                <w:rFonts w:eastAsia="TimesNewRoman"/>
                <w:b/>
              </w:rPr>
            </w:pPr>
          </w:p>
        </w:tc>
      </w:tr>
      <w:tr w:rsidR="00ED74AB" w:rsidRPr="00B418F8" w14:paraId="04242FE8" w14:textId="77777777" w:rsidTr="00BD7A3F">
        <w:trPr>
          <w:trHeight w:val="1096"/>
        </w:trPr>
        <w:tc>
          <w:tcPr>
            <w:tcW w:w="567" w:type="dxa"/>
            <w:tcBorders>
              <w:top w:val="single" w:sz="4" w:space="0" w:color="000000"/>
              <w:left w:val="single" w:sz="4" w:space="0" w:color="000000"/>
              <w:bottom w:val="single" w:sz="4" w:space="0" w:color="000000"/>
              <w:right w:val="nil"/>
            </w:tcBorders>
          </w:tcPr>
          <w:p w14:paraId="11162367" w14:textId="38CD4AC0" w:rsidR="00ED74AB" w:rsidRPr="00B418F8" w:rsidRDefault="00ED74AB" w:rsidP="00A51970">
            <w:pPr>
              <w:suppressAutoHyphens/>
              <w:snapToGrid w:val="0"/>
              <w:spacing w:before="60" w:after="120"/>
              <w:rPr>
                <w:lang w:eastAsia="zh-CN"/>
              </w:rPr>
            </w:pPr>
            <w:r w:rsidRPr="00B418F8">
              <w:rPr>
                <w:lang w:eastAsia="zh-CN"/>
              </w:rPr>
              <w:t>10)</w:t>
            </w:r>
          </w:p>
        </w:tc>
        <w:tc>
          <w:tcPr>
            <w:tcW w:w="8080" w:type="dxa"/>
            <w:tcBorders>
              <w:top w:val="single" w:sz="4" w:space="0" w:color="000000"/>
              <w:left w:val="single" w:sz="4" w:space="0" w:color="000000"/>
              <w:bottom w:val="single" w:sz="4" w:space="0" w:color="000000"/>
              <w:right w:val="single" w:sz="4" w:space="0" w:color="000000"/>
            </w:tcBorders>
          </w:tcPr>
          <w:p w14:paraId="638BF4BD" w14:textId="225AD9DB" w:rsidR="00BD7A3F" w:rsidRPr="00B418F8" w:rsidRDefault="00ED74AB" w:rsidP="00BD7A3F">
            <w:pPr>
              <w:tabs>
                <w:tab w:val="left" w:pos="1130"/>
              </w:tabs>
              <w:suppressAutoHyphens/>
              <w:jc w:val="both"/>
              <w:rPr>
                <w:lang w:eastAsia="zh-CN"/>
              </w:rPr>
            </w:pPr>
            <w:r w:rsidRPr="00B418F8">
              <w:rPr>
                <w:b/>
                <w:lang w:eastAsia="zh-CN"/>
              </w:rPr>
              <w:t>wykazu narzędzi</w:t>
            </w:r>
            <w:r w:rsidR="00BD7A3F" w:rsidRPr="00B418F8">
              <w:rPr>
                <w:b/>
                <w:lang w:eastAsia="zh-CN"/>
              </w:rPr>
              <w:t xml:space="preserve">, </w:t>
            </w:r>
            <w:r w:rsidR="00BD7A3F" w:rsidRPr="00B418F8">
              <w:t xml:space="preserve">wyposażenia zakładu i urządzeń technicznych dostępnych wykonawcy usług w celu wykonania zamówienia wraz z informacją o podstawie do dysponowania tymi zasobami </w:t>
            </w:r>
            <w:r w:rsidR="00BD7A3F" w:rsidRPr="00B418F8">
              <w:rPr>
                <w:lang w:eastAsia="zh-CN"/>
              </w:rPr>
              <w:t>– zgodnie z załącznikiem nr 7 SIWZ.</w:t>
            </w:r>
          </w:p>
          <w:p w14:paraId="1958F10D" w14:textId="7BAE29F1" w:rsidR="00ED74AB" w:rsidRPr="00B418F8" w:rsidRDefault="00ED74AB" w:rsidP="00ED74AB">
            <w:pPr>
              <w:tabs>
                <w:tab w:val="left" w:pos="1130"/>
              </w:tabs>
              <w:suppressAutoHyphens/>
              <w:jc w:val="both"/>
              <w:rPr>
                <w:b/>
                <w:lang w:eastAsia="zh-CN"/>
              </w:rPr>
            </w:pPr>
          </w:p>
        </w:tc>
      </w:tr>
      <w:tr w:rsidR="004D062B" w:rsidRPr="00B418F8" w14:paraId="71AFA603" w14:textId="77777777" w:rsidTr="00ED74AB">
        <w:tc>
          <w:tcPr>
            <w:tcW w:w="567" w:type="dxa"/>
            <w:tcBorders>
              <w:top w:val="single" w:sz="4" w:space="0" w:color="000000"/>
              <w:left w:val="single" w:sz="4" w:space="0" w:color="000000"/>
              <w:bottom w:val="single" w:sz="4" w:space="0" w:color="000000"/>
              <w:right w:val="nil"/>
            </w:tcBorders>
          </w:tcPr>
          <w:p w14:paraId="35F21ECE" w14:textId="77777777" w:rsidR="004D062B" w:rsidRPr="00B418F8" w:rsidRDefault="004D062B" w:rsidP="00A51970">
            <w:pPr>
              <w:suppressAutoHyphens/>
              <w:snapToGrid w:val="0"/>
              <w:spacing w:before="60" w:after="120"/>
              <w:rPr>
                <w:lang w:eastAsia="zh-CN"/>
              </w:rPr>
            </w:pPr>
          </w:p>
        </w:tc>
        <w:tc>
          <w:tcPr>
            <w:tcW w:w="8080" w:type="dxa"/>
            <w:tcBorders>
              <w:top w:val="single" w:sz="4" w:space="0" w:color="000000"/>
              <w:left w:val="single" w:sz="4" w:space="0" w:color="000000"/>
              <w:bottom w:val="single" w:sz="4" w:space="0" w:color="000000"/>
              <w:right w:val="single" w:sz="4" w:space="0" w:color="000000"/>
            </w:tcBorders>
          </w:tcPr>
          <w:p w14:paraId="24948B45" w14:textId="64DEA8B1" w:rsidR="004D062B" w:rsidRPr="00B418F8" w:rsidRDefault="004D062B" w:rsidP="00A51970">
            <w:pPr>
              <w:autoSpaceDE w:val="0"/>
              <w:autoSpaceDN w:val="0"/>
              <w:adjustRightInd w:val="0"/>
              <w:jc w:val="both"/>
              <w:rPr>
                <w:rFonts w:eastAsia="TimesNewRoman"/>
                <w:b/>
              </w:rPr>
            </w:pPr>
            <w:r w:rsidRPr="00B418F8">
              <w:rPr>
                <w:rFonts w:eastAsia="TimesNewRoman"/>
              </w:rPr>
              <w:t xml:space="preserve">Jeżeli Wykonawca polega na zdolnościach lub sytuacji innych podmiotów na zasadach określonych w art. 22 ustawy </w:t>
            </w:r>
            <w:proofErr w:type="spellStart"/>
            <w:r w:rsidRPr="00B418F8">
              <w:rPr>
                <w:rFonts w:eastAsia="TimesNewRoman"/>
              </w:rPr>
              <w:t>Pzp</w:t>
            </w:r>
            <w:proofErr w:type="spellEnd"/>
            <w:r w:rsidRPr="00B418F8">
              <w:rPr>
                <w:rFonts w:eastAsia="TimesNewRoman"/>
              </w:rPr>
              <w:t>, Zamawiający zażąda przedstawienia w odniesieniu do tych podmiotów dokumentów wymienionych w ust. 7.</w:t>
            </w:r>
            <w:r w:rsidR="00ED74AB" w:rsidRPr="00B418F8">
              <w:rPr>
                <w:rFonts w:eastAsia="TimesNewRoman"/>
              </w:rPr>
              <w:t>3</w:t>
            </w:r>
            <w:r w:rsidRPr="00B418F8">
              <w:rPr>
                <w:rFonts w:eastAsia="TimesNewRoman"/>
              </w:rPr>
              <w:t>. pkt 1) ÷ 7).</w:t>
            </w:r>
          </w:p>
        </w:tc>
      </w:tr>
    </w:tbl>
    <w:p w14:paraId="7A80BA05" w14:textId="77777777" w:rsidR="004D062B" w:rsidRPr="00B418F8" w:rsidRDefault="004D062B" w:rsidP="004D062B">
      <w:pPr>
        <w:autoSpaceDE w:val="0"/>
        <w:autoSpaceDN w:val="0"/>
        <w:adjustRightInd w:val="0"/>
        <w:rPr>
          <w:rFonts w:eastAsia="Calibri"/>
          <w:b/>
          <w:bCs/>
          <w:color w:val="000000"/>
          <w:lang w:eastAsia="en-US"/>
        </w:rPr>
      </w:pPr>
    </w:p>
    <w:p w14:paraId="12ECE8DA" w14:textId="47774C11" w:rsidR="00ED74AB" w:rsidRPr="00B418F8" w:rsidRDefault="006723BF" w:rsidP="00E921F0">
      <w:pPr>
        <w:pStyle w:val="Nagwek2"/>
        <w:rPr>
          <w:lang w:eastAsia="zh-CN"/>
        </w:rPr>
      </w:pPr>
      <w:r w:rsidRPr="00B418F8">
        <w:rPr>
          <w:lang w:eastAsia="zh-CN"/>
        </w:rPr>
        <w:t xml:space="preserve">7.4      </w:t>
      </w:r>
      <w:r w:rsidR="00ED74AB" w:rsidRPr="00B418F8">
        <w:rPr>
          <w:lang w:eastAsia="zh-CN"/>
        </w:rPr>
        <w:t xml:space="preserve">Wykonawcy zagraniczni. </w:t>
      </w:r>
    </w:p>
    <w:p w14:paraId="25ADB283" w14:textId="6A742C9C" w:rsidR="00ED74AB" w:rsidRPr="00B418F8" w:rsidRDefault="007B56CD" w:rsidP="00E921F0">
      <w:pPr>
        <w:pStyle w:val="Nagwek2"/>
        <w:rPr>
          <w:lang w:eastAsia="zh-CN"/>
        </w:rPr>
      </w:pPr>
      <w:r w:rsidRPr="00B418F8">
        <w:rPr>
          <w:lang w:eastAsia="zh-CN"/>
        </w:rPr>
        <w:t xml:space="preserve">           </w:t>
      </w:r>
      <w:r w:rsidR="00ED74AB" w:rsidRPr="00B418F8">
        <w:rPr>
          <w:lang w:eastAsia="zh-CN"/>
        </w:rPr>
        <w:t>Jeżeli wykonawca ma siedzibę lub miejsce zamieszkania poza terytorium Rzeczypospolitej Polskiej, zamiast dokumentów, o których mowa w ust 7.3.1</w:t>
      </w:r>
      <w:r w:rsidR="00E20B9E" w:rsidRPr="00B418F8">
        <w:rPr>
          <w:lang w:eastAsia="zh-CN"/>
        </w:rPr>
        <w:t>)</w:t>
      </w:r>
      <w:r w:rsidR="00ED74AB" w:rsidRPr="00B418F8">
        <w:rPr>
          <w:lang w:eastAsia="zh-CN"/>
        </w:rPr>
        <w:t xml:space="preserve">-4) składa odpowiednio: </w:t>
      </w:r>
    </w:p>
    <w:p w14:paraId="3B1F202D" w14:textId="4CFA6F42" w:rsidR="00ED74AB" w:rsidRPr="00B418F8" w:rsidRDefault="00ED74AB" w:rsidP="00E921F0">
      <w:pPr>
        <w:pStyle w:val="Nagwek2"/>
        <w:rPr>
          <w:lang w:eastAsia="zh-CN"/>
        </w:rPr>
      </w:pPr>
    </w:p>
    <w:tbl>
      <w:tblPr>
        <w:tblW w:w="8756" w:type="dxa"/>
        <w:tblInd w:w="704" w:type="dxa"/>
        <w:tblLayout w:type="fixed"/>
        <w:tblLook w:val="04A0" w:firstRow="1" w:lastRow="0" w:firstColumn="1" w:lastColumn="0" w:noHBand="0" w:noVBand="1"/>
      </w:tblPr>
      <w:tblGrid>
        <w:gridCol w:w="709"/>
        <w:gridCol w:w="8047"/>
      </w:tblGrid>
      <w:tr w:rsidR="00ED74AB" w:rsidRPr="00B418F8" w14:paraId="4DB74D1A" w14:textId="77777777" w:rsidTr="00204F7D">
        <w:tc>
          <w:tcPr>
            <w:tcW w:w="709" w:type="dxa"/>
            <w:tcBorders>
              <w:top w:val="single" w:sz="4" w:space="0" w:color="000000"/>
              <w:left w:val="single" w:sz="4" w:space="0" w:color="000000"/>
              <w:bottom w:val="single" w:sz="4" w:space="0" w:color="000000"/>
              <w:right w:val="nil"/>
            </w:tcBorders>
            <w:hideMark/>
          </w:tcPr>
          <w:p w14:paraId="5C626CFD" w14:textId="77777777" w:rsidR="00ED74AB" w:rsidRPr="00B418F8" w:rsidRDefault="00ED74AB" w:rsidP="00A51970">
            <w:pPr>
              <w:suppressAutoHyphens/>
              <w:spacing w:before="60" w:after="120"/>
              <w:jc w:val="both"/>
              <w:rPr>
                <w:lang w:eastAsia="zh-CN"/>
              </w:rPr>
            </w:pPr>
            <w:r w:rsidRPr="00B418F8">
              <w:rPr>
                <w:b/>
                <w:lang w:eastAsia="zh-CN"/>
              </w:rPr>
              <w:t>Lp.</w:t>
            </w:r>
          </w:p>
        </w:tc>
        <w:tc>
          <w:tcPr>
            <w:tcW w:w="8047" w:type="dxa"/>
            <w:tcBorders>
              <w:top w:val="single" w:sz="4" w:space="0" w:color="000000"/>
              <w:left w:val="single" w:sz="4" w:space="0" w:color="000000"/>
              <w:bottom w:val="single" w:sz="4" w:space="0" w:color="000000"/>
              <w:right w:val="single" w:sz="4" w:space="0" w:color="000000"/>
            </w:tcBorders>
            <w:hideMark/>
          </w:tcPr>
          <w:p w14:paraId="46FC0777" w14:textId="77777777" w:rsidR="00ED74AB" w:rsidRPr="00B418F8" w:rsidRDefault="00ED74AB" w:rsidP="00A51970">
            <w:pPr>
              <w:suppressAutoHyphens/>
              <w:spacing w:before="60" w:after="120"/>
              <w:jc w:val="both"/>
              <w:rPr>
                <w:lang w:eastAsia="zh-CN"/>
              </w:rPr>
            </w:pPr>
            <w:r w:rsidRPr="00B418F8">
              <w:rPr>
                <w:b/>
                <w:lang w:eastAsia="zh-CN"/>
              </w:rPr>
              <w:t>Wymagany dokument</w:t>
            </w:r>
          </w:p>
        </w:tc>
      </w:tr>
      <w:tr w:rsidR="00ED74AB" w:rsidRPr="00B418F8" w14:paraId="7AAD0173" w14:textId="77777777" w:rsidTr="00204F7D">
        <w:tc>
          <w:tcPr>
            <w:tcW w:w="709" w:type="dxa"/>
            <w:tcBorders>
              <w:top w:val="single" w:sz="4" w:space="0" w:color="000000"/>
              <w:left w:val="single" w:sz="4" w:space="0" w:color="000000"/>
              <w:bottom w:val="single" w:sz="4" w:space="0" w:color="000000"/>
              <w:right w:val="nil"/>
            </w:tcBorders>
            <w:hideMark/>
          </w:tcPr>
          <w:p w14:paraId="0C15B55E" w14:textId="77777777" w:rsidR="00ED74AB" w:rsidRPr="00B418F8" w:rsidRDefault="00ED74AB" w:rsidP="00A51970">
            <w:pPr>
              <w:suppressAutoHyphens/>
              <w:spacing w:before="60" w:after="120"/>
              <w:jc w:val="both"/>
              <w:rPr>
                <w:lang w:eastAsia="zh-CN"/>
              </w:rPr>
            </w:pPr>
            <w:r w:rsidRPr="00B418F8">
              <w:rPr>
                <w:lang w:eastAsia="zh-CN"/>
              </w:rPr>
              <w:t>1</w:t>
            </w:r>
          </w:p>
        </w:tc>
        <w:tc>
          <w:tcPr>
            <w:tcW w:w="8047" w:type="dxa"/>
            <w:tcBorders>
              <w:top w:val="single" w:sz="4" w:space="0" w:color="000000"/>
              <w:left w:val="single" w:sz="4" w:space="0" w:color="000000"/>
              <w:bottom w:val="single" w:sz="4" w:space="0" w:color="000000"/>
              <w:right w:val="single" w:sz="4" w:space="0" w:color="000000"/>
            </w:tcBorders>
            <w:hideMark/>
          </w:tcPr>
          <w:p w14:paraId="37DB7F3C" w14:textId="77777777" w:rsidR="00ED74AB" w:rsidRPr="00B418F8" w:rsidRDefault="00ED74AB" w:rsidP="00A51970">
            <w:pPr>
              <w:suppressAutoHyphens/>
              <w:spacing w:before="60" w:after="120"/>
              <w:jc w:val="both"/>
              <w:rPr>
                <w:lang w:eastAsia="zh-CN"/>
              </w:rPr>
            </w:pPr>
            <w:r w:rsidRPr="00B418F8">
              <w:rPr>
                <w:lang w:eastAsia="zh-CN"/>
              </w:rPr>
              <w:t xml:space="preserve">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418F8">
              <w:rPr>
                <w:lang w:eastAsia="zh-CN"/>
              </w:rPr>
              <w:t>Pzp</w:t>
            </w:r>
            <w:proofErr w:type="spellEnd"/>
            <w:r w:rsidRPr="00B418F8">
              <w:rPr>
                <w:lang w:eastAsia="zh-CN"/>
              </w:rPr>
              <w:t>, wystawione nie wcześniej niż 6 miesięcy przed upływem terminu składania ofert.</w:t>
            </w:r>
          </w:p>
        </w:tc>
      </w:tr>
      <w:tr w:rsidR="00ED74AB" w:rsidRPr="00B418F8" w14:paraId="17B77B3E" w14:textId="77777777" w:rsidTr="00204F7D">
        <w:tc>
          <w:tcPr>
            <w:tcW w:w="709" w:type="dxa"/>
            <w:tcBorders>
              <w:top w:val="single" w:sz="4" w:space="0" w:color="000000"/>
              <w:left w:val="single" w:sz="4" w:space="0" w:color="000000"/>
              <w:bottom w:val="single" w:sz="4" w:space="0" w:color="000000"/>
              <w:right w:val="nil"/>
            </w:tcBorders>
            <w:hideMark/>
          </w:tcPr>
          <w:p w14:paraId="5A1DA51E" w14:textId="77777777" w:rsidR="00ED74AB" w:rsidRPr="00B418F8" w:rsidRDefault="00ED74AB" w:rsidP="00A51970">
            <w:pPr>
              <w:suppressAutoHyphens/>
              <w:spacing w:before="60" w:after="120"/>
              <w:jc w:val="both"/>
              <w:rPr>
                <w:lang w:eastAsia="zh-CN"/>
              </w:rPr>
            </w:pPr>
            <w:r w:rsidRPr="00B418F8">
              <w:rPr>
                <w:lang w:eastAsia="zh-CN"/>
              </w:rPr>
              <w:t>2</w:t>
            </w:r>
          </w:p>
        </w:tc>
        <w:tc>
          <w:tcPr>
            <w:tcW w:w="8047" w:type="dxa"/>
            <w:tcBorders>
              <w:top w:val="single" w:sz="4" w:space="0" w:color="000000"/>
              <w:left w:val="single" w:sz="4" w:space="0" w:color="000000"/>
              <w:bottom w:val="single" w:sz="4" w:space="0" w:color="000000"/>
              <w:right w:val="single" w:sz="4" w:space="0" w:color="000000"/>
            </w:tcBorders>
            <w:hideMark/>
          </w:tcPr>
          <w:p w14:paraId="3E5451FB" w14:textId="77777777" w:rsidR="00ED74AB" w:rsidRPr="00B418F8" w:rsidRDefault="00ED74AB" w:rsidP="00A51970">
            <w:pPr>
              <w:suppressAutoHyphens/>
              <w:spacing w:before="60" w:after="120"/>
              <w:jc w:val="both"/>
              <w:rPr>
                <w:lang w:eastAsia="zh-CN"/>
              </w:rPr>
            </w:pPr>
            <w:r w:rsidRPr="00B418F8">
              <w:rPr>
                <w:lang w:eastAsia="zh-CN"/>
              </w:rPr>
              <w:t>dokument lub dokumenty wystawione w kraju, w którym Wykonawca ma siedzibę lub miejsce zamieszkania potwierdzające:</w:t>
            </w:r>
          </w:p>
          <w:p w14:paraId="43D9DB1B" w14:textId="77777777" w:rsidR="00ED74AB" w:rsidRPr="00B418F8" w:rsidRDefault="00ED74AB" w:rsidP="00A51970">
            <w:pPr>
              <w:suppressAutoHyphens/>
              <w:spacing w:before="60" w:after="120"/>
              <w:jc w:val="both"/>
              <w:rPr>
                <w:lang w:eastAsia="zh-CN"/>
              </w:rPr>
            </w:pPr>
            <w:r w:rsidRPr="00B418F8">
              <w:rPr>
                <w:lang w:eastAsia="zh-CN"/>
              </w:rPr>
              <w:t xml:space="preserve">- nie zaleganie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Pr="00B418F8">
              <w:rPr>
                <w:lang w:eastAsia="zh-CN"/>
              </w:rPr>
              <w:lastRenderedPageBreak/>
              <w:t>organu - – wystawiony nie wcześniej niż 3 miesiące przed upływem terminu składania ofert.</w:t>
            </w:r>
          </w:p>
        </w:tc>
      </w:tr>
      <w:tr w:rsidR="00ED74AB" w:rsidRPr="00B418F8" w14:paraId="2EF1C4C3" w14:textId="77777777" w:rsidTr="00204F7D">
        <w:tc>
          <w:tcPr>
            <w:tcW w:w="709" w:type="dxa"/>
            <w:tcBorders>
              <w:top w:val="single" w:sz="4" w:space="0" w:color="000000"/>
              <w:left w:val="single" w:sz="4" w:space="0" w:color="000000"/>
              <w:bottom w:val="single" w:sz="4" w:space="0" w:color="000000"/>
              <w:right w:val="nil"/>
            </w:tcBorders>
            <w:hideMark/>
          </w:tcPr>
          <w:p w14:paraId="74FFCA98" w14:textId="77777777" w:rsidR="00ED74AB" w:rsidRPr="00B418F8" w:rsidRDefault="00ED74AB" w:rsidP="00A51970">
            <w:pPr>
              <w:suppressAutoHyphens/>
              <w:spacing w:before="60" w:after="120"/>
              <w:jc w:val="both"/>
              <w:rPr>
                <w:lang w:eastAsia="zh-CN"/>
              </w:rPr>
            </w:pPr>
            <w:r w:rsidRPr="00B418F8">
              <w:rPr>
                <w:lang w:eastAsia="zh-CN"/>
              </w:rPr>
              <w:lastRenderedPageBreak/>
              <w:t>3</w:t>
            </w:r>
          </w:p>
        </w:tc>
        <w:tc>
          <w:tcPr>
            <w:tcW w:w="8047" w:type="dxa"/>
            <w:tcBorders>
              <w:top w:val="single" w:sz="4" w:space="0" w:color="000000"/>
              <w:left w:val="single" w:sz="4" w:space="0" w:color="000000"/>
              <w:bottom w:val="single" w:sz="4" w:space="0" w:color="000000"/>
              <w:right w:val="single" w:sz="4" w:space="0" w:color="000000"/>
            </w:tcBorders>
            <w:hideMark/>
          </w:tcPr>
          <w:p w14:paraId="140C1797" w14:textId="77777777" w:rsidR="00ED74AB" w:rsidRPr="00B418F8" w:rsidRDefault="00ED74AB" w:rsidP="00A51970">
            <w:pPr>
              <w:suppressAutoHyphens/>
              <w:spacing w:before="60" w:after="120"/>
              <w:jc w:val="both"/>
              <w:rPr>
                <w:lang w:eastAsia="zh-CN"/>
              </w:rPr>
            </w:pPr>
            <w:r w:rsidRPr="00B418F8">
              <w:rPr>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ED74AB" w:rsidRPr="00B418F8" w14:paraId="4030AA40" w14:textId="77777777" w:rsidTr="00204F7D">
        <w:tc>
          <w:tcPr>
            <w:tcW w:w="709" w:type="dxa"/>
            <w:tcBorders>
              <w:top w:val="single" w:sz="4" w:space="0" w:color="000000"/>
              <w:left w:val="single" w:sz="4" w:space="0" w:color="000000"/>
              <w:bottom w:val="single" w:sz="4" w:space="0" w:color="000000"/>
              <w:right w:val="nil"/>
            </w:tcBorders>
            <w:hideMark/>
          </w:tcPr>
          <w:p w14:paraId="0C163C91" w14:textId="77777777" w:rsidR="00ED74AB" w:rsidRPr="00B418F8" w:rsidRDefault="00ED74AB" w:rsidP="00A51970">
            <w:pPr>
              <w:suppressAutoHyphens/>
              <w:spacing w:before="60" w:after="120"/>
              <w:jc w:val="both"/>
              <w:rPr>
                <w:lang w:eastAsia="zh-CN"/>
              </w:rPr>
            </w:pPr>
            <w:r w:rsidRPr="00B418F8">
              <w:rPr>
                <w:lang w:eastAsia="zh-CN"/>
              </w:rPr>
              <w:t>4</w:t>
            </w:r>
          </w:p>
        </w:tc>
        <w:tc>
          <w:tcPr>
            <w:tcW w:w="8047" w:type="dxa"/>
            <w:tcBorders>
              <w:top w:val="single" w:sz="4" w:space="0" w:color="000000"/>
              <w:left w:val="single" w:sz="4" w:space="0" w:color="000000"/>
              <w:bottom w:val="single" w:sz="4" w:space="0" w:color="000000"/>
              <w:right w:val="single" w:sz="4" w:space="0" w:color="000000"/>
            </w:tcBorders>
            <w:hideMark/>
          </w:tcPr>
          <w:p w14:paraId="4C1E4457" w14:textId="75000881" w:rsidR="00ED74AB" w:rsidRPr="00B418F8" w:rsidRDefault="00ED74AB" w:rsidP="00A51970">
            <w:pPr>
              <w:suppressAutoHyphens/>
              <w:spacing w:before="60" w:after="120"/>
              <w:jc w:val="both"/>
              <w:rPr>
                <w:lang w:eastAsia="zh-CN"/>
              </w:rPr>
            </w:pPr>
            <w:r w:rsidRPr="00B418F8">
              <w:rPr>
                <w:lang w:eastAsia="zh-CN"/>
              </w:rPr>
              <w:t>Wykonawca mający siedzibę na terytorium Rzeczypospolitej Polskiej, w odniesieniu do osoby mającej miejsce zamieszkania poza terytorium Rzeczypospolitej Polskiej, której dotyczy dokument wskazany w ust 7.</w:t>
            </w:r>
            <w:r w:rsidR="00A51970" w:rsidRPr="00B418F8">
              <w:rPr>
                <w:lang w:eastAsia="zh-CN"/>
              </w:rPr>
              <w:t>3</w:t>
            </w:r>
            <w:r w:rsidRPr="00B418F8">
              <w:rPr>
                <w:lang w:eastAsia="zh-CN"/>
              </w:rPr>
              <w:t>.2 (Informacja z Krajowego Rejestru Karnego), składa dokument, o którym mowa w ust. 7.</w:t>
            </w:r>
            <w:r w:rsidR="00A81B9F">
              <w:rPr>
                <w:lang w:eastAsia="zh-CN"/>
              </w:rPr>
              <w:t>4</w:t>
            </w:r>
            <w:r w:rsidRPr="00B418F8">
              <w:rPr>
                <w:lang w:eastAsia="zh-CN"/>
              </w:rPr>
              <w:t>.1,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w:t>
            </w:r>
            <w:r w:rsidR="00A81B9F">
              <w:rPr>
                <w:lang w:eastAsia="zh-CN"/>
              </w:rPr>
              <w:t>4</w:t>
            </w:r>
            <w:r w:rsidRPr="00B418F8">
              <w:rPr>
                <w:lang w:eastAsia="zh-CN"/>
              </w:rPr>
              <w:t>.1</w:t>
            </w:r>
            <w:r w:rsidR="00A81B9F">
              <w:rPr>
                <w:lang w:eastAsia="zh-CN"/>
              </w:rPr>
              <w:t xml:space="preserve"> </w:t>
            </w:r>
            <w:r w:rsidRPr="00B418F8">
              <w:rPr>
                <w:lang w:eastAsia="zh-CN"/>
              </w:rPr>
              <w:t xml:space="preserve"> stosuje się.</w:t>
            </w:r>
          </w:p>
        </w:tc>
      </w:tr>
      <w:tr w:rsidR="00ED74AB" w:rsidRPr="00B418F8" w14:paraId="7439E3B8" w14:textId="77777777" w:rsidTr="00204F7D">
        <w:tc>
          <w:tcPr>
            <w:tcW w:w="709" w:type="dxa"/>
            <w:tcBorders>
              <w:top w:val="single" w:sz="4" w:space="0" w:color="000000"/>
              <w:left w:val="single" w:sz="4" w:space="0" w:color="000000"/>
              <w:bottom w:val="single" w:sz="4" w:space="0" w:color="000000"/>
              <w:right w:val="nil"/>
            </w:tcBorders>
            <w:hideMark/>
          </w:tcPr>
          <w:p w14:paraId="260041A1" w14:textId="77777777" w:rsidR="00ED74AB" w:rsidRPr="00B418F8" w:rsidRDefault="00ED74AB" w:rsidP="00A51970">
            <w:pPr>
              <w:suppressAutoHyphens/>
              <w:spacing w:before="60" w:after="120"/>
              <w:jc w:val="both"/>
              <w:rPr>
                <w:lang w:eastAsia="zh-CN"/>
              </w:rPr>
            </w:pPr>
            <w:r w:rsidRPr="00B418F8">
              <w:rPr>
                <w:lang w:eastAsia="zh-CN"/>
              </w:rPr>
              <w:t>5</w:t>
            </w:r>
          </w:p>
        </w:tc>
        <w:tc>
          <w:tcPr>
            <w:tcW w:w="8047" w:type="dxa"/>
            <w:tcBorders>
              <w:top w:val="single" w:sz="4" w:space="0" w:color="000000"/>
              <w:left w:val="single" w:sz="4" w:space="0" w:color="000000"/>
              <w:bottom w:val="single" w:sz="4" w:space="0" w:color="000000"/>
              <w:right w:val="single" w:sz="4" w:space="0" w:color="000000"/>
            </w:tcBorders>
            <w:hideMark/>
          </w:tcPr>
          <w:p w14:paraId="72E271EF" w14:textId="77777777" w:rsidR="00ED74AB" w:rsidRPr="00B418F8" w:rsidRDefault="00ED74AB" w:rsidP="00A51970">
            <w:pPr>
              <w:suppressAutoHyphens/>
              <w:spacing w:before="60" w:after="120"/>
              <w:jc w:val="both"/>
              <w:rPr>
                <w:lang w:eastAsia="zh-CN"/>
              </w:rPr>
            </w:pPr>
            <w:r w:rsidRPr="00B418F8">
              <w:rPr>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14:paraId="376B2791" w14:textId="77777777" w:rsidR="00ED74AB" w:rsidRPr="00B418F8" w:rsidRDefault="00ED74AB" w:rsidP="00E921F0">
      <w:pPr>
        <w:pStyle w:val="Nagwek2"/>
        <w:rPr>
          <w:lang w:eastAsia="zh-CN"/>
        </w:rPr>
      </w:pPr>
    </w:p>
    <w:p w14:paraId="5644FB12" w14:textId="456C1CAC" w:rsidR="006723BF" w:rsidRPr="00B418F8" w:rsidRDefault="00AA4B76" w:rsidP="00E921F0">
      <w:pPr>
        <w:pStyle w:val="Nagwek2"/>
        <w:numPr>
          <w:ilvl w:val="1"/>
          <w:numId w:val="29"/>
        </w:numPr>
        <w:rPr>
          <w:lang w:eastAsia="zh-CN"/>
        </w:rPr>
      </w:pPr>
      <w:r w:rsidRPr="00B418F8">
        <w:rPr>
          <w:lang w:eastAsia="zh-CN"/>
        </w:rPr>
        <w:t xml:space="preserve">Zamawiający nie zażąda od Wykonawcy przedstawienia oświadczeń i  dokumentów </w:t>
      </w:r>
      <w:r w:rsidR="00447AF6" w:rsidRPr="00B418F8">
        <w:rPr>
          <w:color w:val="auto"/>
          <w:lang w:eastAsia="zh-CN"/>
        </w:rPr>
        <w:t>potwierdzających brak podstaw wykluczenia</w:t>
      </w:r>
      <w:r w:rsidRPr="00B418F8">
        <w:rPr>
          <w:lang w:eastAsia="zh-CN"/>
        </w:rPr>
        <w:t>, dotyczących podwykonawcy, któremu zamierza powierzyć wykonanie części zamówienia, a który nie jest podmiotem, na którego zdolnościach lub sytuacji wykonawca polega na zasadach określonych w art. 22a ustawy PZP</w:t>
      </w:r>
      <w:r w:rsidR="006723BF" w:rsidRPr="00B418F8">
        <w:rPr>
          <w:lang w:eastAsia="zh-CN"/>
        </w:rPr>
        <w:t xml:space="preserve">. </w:t>
      </w:r>
    </w:p>
    <w:p w14:paraId="5DCC25B5" w14:textId="703D6DED" w:rsidR="006723BF" w:rsidRPr="00B418F8" w:rsidRDefault="00AA4B76" w:rsidP="00E921F0">
      <w:pPr>
        <w:pStyle w:val="Nagwek2"/>
        <w:numPr>
          <w:ilvl w:val="1"/>
          <w:numId w:val="29"/>
        </w:numPr>
        <w:rPr>
          <w:lang w:eastAsia="zh-CN"/>
        </w:rPr>
      </w:pPr>
      <w:r w:rsidRPr="00B418F8">
        <w:rPr>
          <w:lang w:eastAsia="zh-CN"/>
        </w:rPr>
        <w:t>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r w:rsidR="006723BF" w:rsidRPr="00B418F8">
        <w:rPr>
          <w:lang w:eastAsia="zh-CN"/>
        </w:rPr>
        <w:t xml:space="preserve"> </w:t>
      </w:r>
    </w:p>
    <w:p w14:paraId="0FEA4408" w14:textId="60C2EA29" w:rsidR="006723BF" w:rsidRPr="00B418F8" w:rsidRDefault="00BA53A4" w:rsidP="00E921F0">
      <w:pPr>
        <w:pStyle w:val="Nagwek2"/>
        <w:numPr>
          <w:ilvl w:val="1"/>
          <w:numId w:val="29"/>
        </w:numPr>
        <w:rPr>
          <w:lang w:eastAsia="zh-CN"/>
        </w:rPr>
      </w:pPr>
      <w:r w:rsidRPr="00B418F8">
        <w:rPr>
          <w:lang w:eastAsia="zh-CN"/>
        </w:rPr>
        <w:t xml:space="preserve">Zamawiający zastrzega, że najpierw dokona oceny ofert, a następnie zbada, czy Wykonawca, którego oferta została oceniona jako najkorzystniejsza, nie podlega wykluczeniu oraz spełnia warunki udziału w postępowaniu. </w:t>
      </w:r>
    </w:p>
    <w:p w14:paraId="752D7EC9" w14:textId="7C021DC9" w:rsidR="006723BF" w:rsidRPr="00B418F8" w:rsidRDefault="00BA53A4" w:rsidP="00E921F0">
      <w:pPr>
        <w:pStyle w:val="Nagwek2"/>
        <w:numPr>
          <w:ilvl w:val="1"/>
          <w:numId w:val="29"/>
        </w:numPr>
        <w:rPr>
          <w:lang w:eastAsia="zh-CN"/>
        </w:rPr>
      </w:pPr>
      <w:r w:rsidRPr="00B418F8">
        <w:rPr>
          <w:lang w:eastAsia="zh-CN"/>
        </w:rPr>
        <w:t xml:space="preserve">Jeżeli wykonawca, którego oferta jest najkorzystniejsza, </w:t>
      </w:r>
      <w:r w:rsidR="00AA4B76" w:rsidRPr="00B418F8">
        <w:rPr>
          <w:lang w:eastAsia="zh-CN"/>
        </w:rPr>
        <w:t>nie złoży oświadczeń</w:t>
      </w:r>
      <w:r w:rsidRPr="00B418F8">
        <w:rPr>
          <w:lang w:eastAsia="zh-CN"/>
        </w:rPr>
        <w:t xml:space="preserve"> i dokumentów</w:t>
      </w:r>
      <w:r w:rsidR="00AA4B76" w:rsidRPr="00B418F8">
        <w:rPr>
          <w:lang w:eastAsia="zh-CN"/>
        </w:rPr>
        <w:t xml:space="preserve">, o których mowa w </w:t>
      </w:r>
      <w:r w:rsidR="00A66DFF" w:rsidRPr="00B418F8">
        <w:rPr>
          <w:lang w:eastAsia="zh-CN"/>
        </w:rPr>
        <w:t>pkt 7</w:t>
      </w:r>
      <w:r w:rsidR="00A81117" w:rsidRPr="00B418F8">
        <w:rPr>
          <w:lang w:eastAsia="zh-CN"/>
        </w:rPr>
        <w:t xml:space="preserve"> </w:t>
      </w:r>
      <w:r w:rsidRPr="00B418F8">
        <w:rPr>
          <w:lang w:eastAsia="zh-CN"/>
        </w:rPr>
        <w:t>SIWZ</w:t>
      </w:r>
      <w:r w:rsidR="00AA4B76" w:rsidRPr="00B418F8">
        <w:rPr>
          <w:lang w:eastAsia="zh-CN"/>
        </w:rPr>
        <w:t xml:space="preserv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w:t>
      </w:r>
      <w:r w:rsidR="00AA4B76" w:rsidRPr="00B418F8">
        <w:rPr>
          <w:lang w:eastAsia="zh-CN"/>
        </w:rPr>
        <w:lastRenderedPageBreak/>
        <w:t xml:space="preserve">uzupełnienia lub poprawienia lub udzielenia wyjaśnień oferta wykonawcy podlegałaby odrzuceniu albo konieczne byłoby unieważnienie postępowania. </w:t>
      </w:r>
      <w:r w:rsidR="006723BF" w:rsidRPr="00B418F8">
        <w:rPr>
          <w:lang w:eastAsia="zh-CN"/>
        </w:rPr>
        <w:t xml:space="preserve"> </w:t>
      </w:r>
    </w:p>
    <w:p w14:paraId="5BF3F46F" w14:textId="391BE6D3" w:rsidR="006723BF" w:rsidRPr="00B418F8" w:rsidRDefault="00AA4B76" w:rsidP="00E921F0">
      <w:pPr>
        <w:pStyle w:val="Nagwek2"/>
        <w:numPr>
          <w:ilvl w:val="1"/>
          <w:numId w:val="29"/>
        </w:numPr>
        <w:rPr>
          <w:lang w:eastAsia="zh-CN"/>
        </w:rPr>
      </w:pPr>
      <w:r w:rsidRPr="00B418F8">
        <w:rPr>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6723BF" w:rsidRPr="00B418F8">
        <w:rPr>
          <w:lang w:eastAsia="zh-CN"/>
        </w:rPr>
        <w:t xml:space="preserve"> </w:t>
      </w:r>
    </w:p>
    <w:p w14:paraId="6481CA4E" w14:textId="5E4DED74" w:rsidR="00C63B78" w:rsidRPr="001868D0" w:rsidRDefault="00C63B78" w:rsidP="00E921F0">
      <w:pPr>
        <w:pStyle w:val="Nagwek2"/>
        <w:numPr>
          <w:ilvl w:val="1"/>
          <w:numId w:val="29"/>
        </w:numPr>
        <w:rPr>
          <w:lang w:eastAsia="zh-CN"/>
        </w:rPr>
      </w:pPr>
      <w:r w:rsidRPr="001868D0">
        <w:rPr>
          <w:lang w:eastAsia="zh-CN"/>
        </w:rPr>
        <w:t>Forma dokumentów:</w:t>
      </w:r>
    </w:p>
    <w:p w14:paraId="623B038E" w14:textId="31F952A1" w:rsidR="00C63B78" w:rsidRPr="00B418F8" w:rsidRDefault="00C63B78" w:rsidP="00C63B78">
      <w:pPr>
        <w:tabs>
          <w:tab w:val="left" w:pos="1134"/>
        </w:tabs>
        <w:ind w:left="709"/>
        <w:jc w:val="both"/>
        <w:outlineLvl w:val="1"/>
        <w:rPr>
          <w:bCs/>
          <w:iCs/>
        </w:rPr>
      </w:pPr>
      <w:r w:rsidRPr="00B418F8">
        <w:rPr>
          <w:bCs/>
          <w:iCs/>
        </w:rPr>
        <w:t>a)</w:t>
      </w:r>
      <w:r w:rsidRPr="00B418F8">
        <w:rPr>
          <w:bCs/>
          <w:iCs/>
        </w:rPr>
        <w:tab/>
        <w:t xml:space="preserve">Ofertę i oświadczenia, o których mowa w pkt 7.1.1 </w:t>
      </w:r>
      <w:r w:rsidR="001D00A5" w:rsidRPr="00B418F8">
        <w:rPr>
          <w:bCs/>
          <w:iCs/>
        </w:rPr>
        <w:t xml:space="preserve"> </w:t>
      </w:r>
      <w:r w:rsidRPr="00B418F8">
        <w:rPr>
          <w:bCs/>
          <w:iCs/>
        </w:rPr>
        <w:t>SIWZ, sporządza się, pod rygorem nieważności, w postaci elektronicznej i opatruje się kwalifikowanym podpisem elektronicznym.</w:t>
      </w:r>
    </w:p>
    <w:p w14:paraId="0D043AAD" w14:textId="77777777" w:rsidR="00C63B78" w:rsidRPr="00B418F8" w:rsidRDefault="00C63B78" w:rsidP="00C63B78">
      <w:pPr>
        <w:tabs>
          <w:tab w:val="left" w:pos="1134"/>
        </w:tabs>
        <w:ind w:left="709"/>
        <w:jc w:val="both"/>
        <w:outlineLvl w:val="1"/>
        <w:rPr>
          <w:bCs/>
          <w:iCs/>
        </w:rPr>
      </w:pPr>
      <w:r w:rsidRPr="00B418F8">
        <w:rPr>
          <w:bCs/>
          <w:iCs/>
        </w:rPr>
        <w:t>b)</w:t>
      </w:r>
      <w:r w:rsidRPr="00B418F8">
        <w:rPr>
          <w:bCs/>
          <w:iCs/>
        </w:rPr>
        <w:tab/>
        <w:t xml:space="preserve">Pełnomocnictwo musi być złożone w postaci dokumentu elektronicznego podpisanego przy użyciu kwalifikowanego podpisu elektronicznego lub elektronicznej kopii notarialnie poświadczonej. </w:t>
      </w:r>
    </w:p>
    <w:p w14:paraId="764BBB63" w14:textId="77777777" w:rsidR="00C63B78" w:rsidRPr="00B418F8" w:rsidRDefault="00C63B78" w:rsidP="00C63B78">
      <w:pPr>
        <w:tabs>
          <w:tab w:val="left" w:pos="1134"/>
        </w:tabs>
        <w:ind w:left="709"/>
        <w:jc w:val="both"/>
        <w:outlineLvl w:val="1"/>
        <w:rPr>
          <w:bCs/>
          <w:iCs/>
        </w:rPr>
      </w:pPr>
      <w:r w:rsidRPr="00B418F8">
        <w:rPr>
          <w:bCs/>
          <w:iCs/>
        </w:rPr>
        <w:t>c)</w:t>
      </w:r>
      <w:r w:rsidRPr="00B418F8">
        <w:rPr>
          <w:bCs/>
          <w:iCs/>
        </w:rPr>
        <w:tab/>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14:paraId="5260BC2D" w14:textId="77777777" w:rsidR="00C63B78" w:rsidRPr="00B418F8" w:rsidRDefault="00C63B78" w:rsidP="00C63B78">
      <w:pPr>
        <w:tabs>
          <w:tab w:val="left" w:pos="993"/>
        </w:tabs>
        <w:ind w:left="709"/>
        <w:jc w:val="both"/>
        <w:outlineLvl w:val="1"/>
        <w:rPr>
          <w:bCs/>
          <w:iCs/>
        </w:rPr>
      </w:pPr>
      <w:r w:rsidRPr="00B418F8">
        <w:rPr>
          <w:bCs/>
          <w:iCs/>
        </w:rPr>
        <w:t>d)</w:t>
      </w:r>
      <w:r w:rsidRPr="00B418F8">
        <w:rPr>
          <w:bCs/>
          <w:iCs/>
        </w:rP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14:paraId="367657A1"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informacje o sposobie porozumiewania się zamawiajacego z wykonawcami oraz przekazywania oświadczen i dokumentów, a także wskazanie osób upr</w:t>
      </w:r>
      <w:r w:rsidR="00721D13" w:rsidRPr="00B418F8">
        <w:rPr>
          <w:b/>
          <w:bCs/>
          <w:caps/>
          <w:kern w:val="32"/>
        </w:rPr>
        <w:t>A</w:t>
      </w:r>
      <w:r w:rsidRPr="00B418F8">
        <w:rPr>
          <w:b/>
          <w:bCs/>
          <w:caps/>
          <w:kern w:val="32"/>
        </w:rPr>
        <w:t>wnionych do porozumiewania się wykonawcami</w:t>
      </w:r>
    </w:p>
    <w:p w14:paraId="750C7EFF" w14:textId="77777777" w:rsidR="00AA4B76" w:rsidRPr="00B418F8" w:rsidRDefault="00AA4B76" w:rsidP="00AA4B76">
      <w:pPr>
        <w:numPr>
          <w:ilvl w:val="1"/>
          <w:numId w:val="1"/>
        </w:numPr>
        <w:spacing w:before="60" w:after="120"/>
        <w:jc w:val="both"/>
        <w:outlineLvl w:val="1"/>
        <w:rPr>
          <w:bCs/>
          <w:iCs/>
          <w:color w:val="000000"/>
        </w:rPr>
      </w:pPr>
      <w:r w:rsidRPr="00B418F8">
        <w:rPr>
          <w:bCs/>
          <w:iCs/>
          <w:color w:val="000000"/>
        </w:rPr>
        <w:t>W niniejszym postępowaniu komunikacja między Zamawiającym a Wykonawcami odbywa się przy użyciu środków komunikacji elektronicznej w rozumieniu ustawy z dnia 18 lipca 2002 r. o świadczeniu usług drogą elektroniczną (</w:t>
      </w:r>
      <w:proofErr w:type="spellStart"/>
      <w:r w:rsidRPr="00B418F8">
        <w:rPr>
          <w:bCs/>
          <w:iCs/>
          <w:color w:val="000000"/>
        </w:rPr>
        <w:t>t.j</w:t>
      </w:r>
      <w:proofErr w:type="spellEnd"/>
      <w:r w:rsidRPr="00B418F8">
        <w:rPr>
          <w:bCs/>
          <w:iCs/>
          <w:color w:val="000000"/>
        </w:rPr>
        <w:t>. Dz. U. z 2017r. poz. 1219), z zastrzeżeniem wymogów określonych poniżej.</w:t>
      </w:r>
    </w:p>
    <w:p w14:paraId="246D5D6A" w14:textId="77777777" w:rsidR="006723BF" w:rsidRPr="00B418F8" w:rsidRDefault="000C75B9" w:rsidP="006723BF">
      <w:pPr>
        <w:numPr>
          <w:ilvl w:val="1"/>
          <w:numId w:val="1"/>
        </w:numPr>
        <w:spacing w:before="60" w:after="120"/>
        <w:jc w:val="both"/>
        <w:outlineLvl w:val="1"/>
        <w:rPr>
          <w:bCs/>
          <w:iCs/>
          <w:color w:val="000000"/>
        </w:rPr>
      </w:pPr>
      <w:r w:rsidRPr="00B418F8">
        <w:rPr>
          <w:bCs/>
          <w:iCs/>
          <w:color w:val="000000"/>
        </w:rPr>
        <w:t xml:space="preserve">Komunikacja między Zamawiającym a Wykonawcami odbywa się przy użyciu  </w:t>
      </w:r>
      <w:r w:rsidRPr="00B418F8">
        <w:rPr>
          <w:b/>
          <w:bCs/>
          <w:iCs/>
          <w:color w:val="000000"/>
        </w:rPr>
        <w:t xml:space="preserve">Platformy on-line </w:t>
      </w:r>
      <w:r w:rsidRPr="00B418F8">
        <w:rPr>
          <w:b/>
          <w:bCs/>
          <w:iCs/>
          <w:color w:val="1F497D"/>
        </w:rPr>
        <w:t>https://e-ProPublico.pl/</w:t>
      </w:r>
      <w:r w:rsidRPr="00B418F8">
        <w:rPr>
          <w:b/>
          <w:bCs/>
          <w:iCs/>
          <w:color w:val="000000"/>
        </w:rPr>
        <w:t xml:space="preserve"> </w:t>
      </w:r>
      <w:r w:rsidRPr="00B418F8">
        <w:rPr>
          <w:b/>
        </w:rPr>
        <w:t xml:space="preserve">(dalej Platforma) </w:t>
      </w:r>
      <w:r w:rsidRPr="00B418F8">
        <w:rPr>
          <w:b/>
          <w:bCs/>
          <w:iCs/>
          <w:color w:val="000000"/>
        </w:rPr>
        <w:t>oraz poczty elektronicznej</w:t>
      </w:r>
      <w:r w:rsidRPr="00B418F8">
        <w:rPr>
          <w:bCs/>
          <w:iCs/>
          <w:color w:val="000000"/>
        </w:rPr>
        <w:t xml:space="preserve">, e-mail: </w:t>
      </w:r>
      <w:hyperlink r:id="rId10" w:history="1">
        <w:r w:rsidRPr="00B418F8">
          <w:rPr>
            <w:bCs/>
            <w:iCs/>
            <w:color w:val="0000FF"/>
            <w:u w:val="single"/>
          </w:rPr>
          <w:t>dzp@agh.edu.pl</w:t>
        </w:r>
      </w:hyperlink>
      <w:r w:rsidRPr="00B418F8">
        <w:rPr>
          <w:bCs/>
          <w:iCs/>
          <w:color w:val="000000"/>
        </w:rPr>
        <w:t xml:space="preserve">. </w:t>
      </w:r>
    </w:p>
    <w:p w14:paraId="36A98C69" w14:textId="46747830" w:rsidR="000C75B9" w:rsidRPr="00B418F8" w:rsidRDefault="000C75B9" w:rsidP="006723BF">
      <w:pPr>
        <w:numPr>
          <w:ilvl w:val="1"/>
          <w:numId w:val="1"/>
        </w:numPr>
        <w:spacing w:before="60" w:after="120"/>
        <w:jc w:val="both"/>
        <w:outlineLvl w:val="1"/>
      </w:pPr>
      <w:r w:rsidRPr="00B418F8">
        <w:t>Postępowanie prowadzone jest na Platformie pod nazwą: ”</w:t>
      </w:r>
      <w:r w:rsidR="00204F7D" w:rsidRPr="00204F7D">
        <w:t xml:space="preserve"> </w:t>
      </w:r>
      <w:r w:rsidR="00204F7D">
        <w:t>O</w:t>
      </w:r>
      <w:r w:rsidR="00204F7D" w:rsidRPr="00204F7D">
        <w:t>chrona osób i mienia na terenie Miasteczka Studenckiego AGH w Krakowie  - KC-zp.272-698/19</w:t>
      </w:r>
      <w:r w:rsidR="009A431B" w:rsidRPr="00B418F8">
        <w:t>”</w:t>
      </w:r>
      <w:r w:rsidRPr="00B418F8">
        <w:t>.</w:t>
      </w:r>
    </w:p>
    <w:p w14:paraId="217C69E5" w14:textId="77777777" w:rsidR="00AA4B76" w:rsidRPr="00B418F8" w:rsidRDefault="00AA4B76" w:rsidP="00AA4B76">
      <w:pPr>
        <w:numPr>
          <w:ilvl w:val="1"/>
          <w:numId w:val="1"/>
        </w:numPr>
        <w:spacing w:before="60" w:after="120"/>
        <w:jc w:val="both"/>
        <w:outlineLvl w:val="1"/>
        <w:rPr>
          <w:bCs/>
          <w:iCs/>
        </w:rPr>
      </w:pPr>
      <w:r w:rsidRPr="00B418F8">
        <w:rPr>
          <w:bCs/>
          <w:iCs/>
        </w:rPr>
        <w:t xml:space="preserve">Korzystanie z Platformy przez Wykonawcę jest bezpłatne. </w:t>
      </w:r>
    </w:p>
    <w:p w14:paraId="3CF73030" w14:textId="77777777" w:rsidR="00AA4B76" w:rsidRPr="00B418F8" w:rsidRDefault="00AA4B76" w:rsidP="00AA4B76">
      <w:pPr>
        <w:numPr>
          <w:ilvl w:val="1"/>
          <w:numId w:val="1"/>
        </w:numPr>
        <w:spacing w:before="60" w:after="120"/>
        <w:jc w:val="both"/>
        <w:outlineLvl w:val="1"/>
        <w:rPr>
          <w:bCs/>
          <w:iCs/>
          <w:color w:val="000000"/>
        </w:rPr>
      </w:pPr>
      <w:r w:rsidRPr="00B418F8">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14:paraId="72006B8A" w14:textId="77777777" w:rsidR="00AA4B76" w:rsidRPr="00B418F8" w:rsidRDefault="00AA4B76" w:rsidP="00AA4B76">
      <w:pPr>
        <w:numPr>
          <w:ilvl w:val="1"/>
          <w:numId w:val="1"/>
        </w:numPr>
        <w:spacing w:before="60" w:after="120"/>
        <w:jc w:val="both"/>
        <w:outlineLvl w:val="1"/>
        <w:rPr>
          <w:bCs/>
          <w:iCs/>
          <w:color w:val="1F497D"/>
        </w:rPr>
      </w:pPr>
      <w:r w:rsidRPr="00B418F8">
        <w:rPr>
          <w:bCs/>
          <w:iCs/>
          <w:color w:val="000000"/>
        </w:rPr>
        <w:t>Wykonawca</w:t>
      </w:r>
      <w:r w:rsidR="00721D13" w:rsidRPr="00B418F8">
        <w:rPr>
          <w:bCs/>
          <w:iCs/>
          <w:color w:val="000000"/>
        </w:rPr>
        <w:t>,</w:t>
      </w:r>
      <w:r w:rsidRPr="00B418F8">
        <w:rPr>
          <w:bCs/>
          <w:iCs/>
          <w:color w:val="000000"/>
        </w:rPr>
        <w:t xml:space="preserve"> przystępując do postępowania o udzielenie zamówienia publicznego, jest zobowiązany do zapoznania się z Instrukcją Wykonawcy </w:t>
      </w:r>
      <w:r w:rsidRPr="00B418F8">
        <w:rPr>
          <w:bCs/>
          <w:iCs/>
          <w:color w:val="1F497D"/>
        </w:rPr>
        <w:t>https://e-propublico.pl/documents/e-ProPublico%20-20Podr%C4%99cznik%20Wykonawcy.pdf.</w:t>
      </w:r>
    </w:p>
    <w:p w14:paraId="152A7FA0" w14:textId="77777777" w:rsidR="00AA4B76" w:rsidRPr="00B418F8" w:rsidRDefault="00AA4B76" w:rsidP="00AA4B76">
      <w:pPr>
        <w:numPr>
          <w:ilvl w:val="1"/>
          <w:numId w:val="1"/>
        </w:numPr>
        <w:spacing w:before="60" w:after="120"/>
        <w:jc w:val="both"/>
        <w:outlineLvl w:val="1"/>
        <w:rPr>
          <w:bCs/>
          <w:iCs/>
          <w:color w:val="000000"/>
        </w:rPr>
      </w:pPr>
      <w:r w:rsidRPr="00B418F8">
        <w:rPr>
          <w:bCs/>
          <w:iCs/>
          <w:color w:val="000000"/>
        </w:rPr>
        <w:lastRenderedPageBreak/>
        <w:t>Wykonawca przystępując do postępowania o udzielenie zamówienia publicznego akceptuje warunki korzystania z Platformy określone w Regulaminie zamieszczonym na stronie internetowej https://e-ProPublico.pl/ oraz uznaje go za wiążący.</w:t>
      </w:r>
    </w:p>
    <w:p w14:paraId="1A6EE595" w14:textId="77777777" w:rsidR="00721D13" w:rsidRPr="00B418F8" w:rsidRDefault="00721D13" w:rsidP="00721D13">
      <w:pPr>
        <w:numPr>
          <w:ilvl w:val="1"/>
          <w:numId w:val="1"/>
        </w:numPr>
        <w:jc w:val="both"/>
        <w:outlineLvl w:val="1"/>
        <w:rPr>
          <w:bCs/>
          <w:iCs/>
          <w:color w:val="000000"/>
        </w:rPr>
      </w:pPr>
      <w:r w:rsidRPr="00B418F8">
        <w:rPr>
          <w:bCs/>
          <w:iCs/>
          <w:color w:val="000000"/>
        </w:rPr>
        <w:t>Zamawiający określa niezbędne wymagania sprzętowo- aplikacyjne umożliwiające pracę na Platformie:</w:t>
      </w:r>
    </w:p>
    <w:p w14:paraId="2B6A5168" w14:textId="77777777" w:rsidR="00721D13" w:rsidRPr="00B418F8" w:rsidRDefault="00721D13" w:rsidP="00EF634F">
      <w:pPr>
        <w:numPr>
          <w:ilvl w:val="0"/>
          <w:numId w:val="8"/>
        </w:numPr>
        <w:jc w:val="both"/>
        <w:outlineLvl w:val="1"/>
        <w:rPr>
          <w:bCs/>
          <w:iCs/>
          <w:color w:val="000000"/>
        </w:rPr>
      </w:pPr>
      <w:r w:rsidRPr="00B418F8">
        <w:rPr>
          <w:bCs/>
          <w:iCs/>
          <w:color w:val="000000"/>
        </w:rPr>
        <w:t>stały dostęp do sieci Internet,</w:t>
      </w:r>
    </w:p>
    <w:p w14:paraId="28C1D92D" w14:textId="77777777" w:rsidR="00721D13" w:rsidRPr="00B418F8" w:rsidRDefault="00721D13" w:rsidP="00EF634F">
      <w:pPr>
        <w:numPr>
          <w:ilvl w:val="0"/>
          <w:numId w:val="8"/>
        </w:numPr>
        <w:jc w:val="both"/>
        <w:outlineLvl w:val="1"/>
        <w:rPr>
          <w:bCs/>
          <w:iCs/>
          <w:color w:val="000000"/>
        </w:rPr>
      </w:pPr>
      <w:r w:rsidRPr="00B418F8">
        <w:rPr>
          <w:bCs/>
          <w:iCs/>
          <w:color w:val="000000"/>
        </w:rPr>
        <w:t xml:space="preserve">posiadanie dowolnej i aktywnej skrzynki poczty elektronicznej (e-mail), </w:t>
      </w:r>
    </w:p>
    <w:p w14:paraId="2FB55762" w14:textId="77777777" w:rsidR="00721D13" w:rsidRPr="00B418F8" w:rsidRDefault="00721D13" w:rsidP="00EF634F">
      <w:pPr>
        <w:numPr>
          <w:ilvl w:val="0"/>
          <w:numId w:val="8"/>
        </w:numPr>
        <w:jc w:val="both"/>
        <w:outlineLvl w:val="1"/>
        <w:rPr>
          <w:bCs/>
          <w:iCs/>
          <w:color w:val="000000"/>
        </w:rPr>
      </w:pPr>
      <w:r w:rsidRPr="00B418F8">
        <w:rPr>
          <w:bCs/>
          <w:iCs/>
          <w:color w:val="000000"/>
        </w:rPr>
        <w:t>komputer z zainstalowanym systemem operacyjnym Windows 7 (lun nowszym) albo Linux</w:t>
      </w:r>
    </w:p>
    <w:p w14:paraId="5AE621BE" w14:textId="77777777" w:rsidR="00721D13" w:rsidRPr="00B418F8" w:rsidRDefault="00721D13" w:rsidP="00EF634F">
      <w:pPr>
        <w:numPr>
          <w:ilvl w:val="0"/>
          <w:numId w:val="10"/>
        </w:numPr>
        <w:ind w:left="993" w:hanging="284"/>
        <w:jc w:val="both"/>
        <w:outlineLvl w:val="1"/>
        <w:rPr>
          <w:bCs/>
          <w:iCs/>
        </w:rPr>
      </w:pPr>
      <w:r w:rsidRPr="00B418F8">
        <w:t xml:space="preserve">zainstalowana dowolna przeglądarka internetowa Platforma współpracuje                    z najnowszymi, stabilnymi wersjami wszystkich głównych przeglądarek internetowych (Internet Explorer 10+, Microsoft Edge, Mozilla </w:t>
      </w:r>
      <w:proofErr w:type="spellStart"/>
      <w:r w:rsidRPr="00B418F8">
        <w:t>Firefox</w:t>
      </w:r>
      <w:proofErr w:type="spellEnd"/>
      <w:r w:rsidRPr="00B418F8">
        <w:t>, Google Chrome, Opera)</w:t>
      </w:r>
      <w:r w:rsidRPr="00B418F8">
        <w:rPr>
          <w:bCs/>
          <w:iCs/>
        </w:rPr>
        <w:t>,</w:t>
      </w:r>
    </w:p>
    <w:p w14:paraId="49A95961" w14:textId="77777777" w:rsidR="00721D13" w:rsidRPr="00B418F8" w:rsidRDefault="00721D13" w:rsidP="00EF634F">
      <w:pPr>
        <w:numPr>
          <w:ilvl w:val="0"/>
          <w:numId w:val="8"/>
        </w:numPr>
        <w:jc w:val="both"/>
        <w:outlineLvl w:val="1"/>
        <w:rPr>
          <w:bCs/>
          <w:iCs/>
          <w:color w:val="000000"/>
        </w:rPr>
      </w:pPr>
      <w:r w:rsidRPr="00B418F8">
        <w:rPr>
          <w:bCs/>
          <w:iCs/>
          <w:color w:val="000000"/>
        </w:rPr>
        <w:t xml:space="preserve">włączona obsługa JavaScript oraz </w:t>
      </w:r>
      <w:proofErr w:type="spellStart"/>
      <w:r w:rsidRPr="00B418F8">
        <w:rPr>
          <w:bCs/>
          <w:iCs/>
          <w:color w:val="000000"/>
        </w:rPr>
        <w:t>Cookies</w:t>
      </w:r>
      <w:proofErr w:type="spellEnd"/>
      <w:r w:rsidRPr="00B418F8">
        <w:rPr>
          <w:bCs/>
          <w:iCs/>
          <w:color w:val="000000"/>
        </w:rPr>
        <w:t>,</w:t>
      </w:r>
    </w:p>
    <w:p w14:paraId="00D6B289" w14:textId="77777777" w:rsidR="00721D13" w:rsidRPr="00B418F8" w:rsidRDefault="00721D13" w:rsidP="00721D13">
      <w:pPr>
        <w:numPr>
          <w:ilvl w:val="1"/>
          <w:numId w:val="1"/>
        </w:numPr>
        <w:tabs>
          <w:tab w:val="clear" w:pos="680"/>
        </w:tabs>
        <w:spacing w:before="120" w:after="60"/>
        <w:ind w:left="709" w:hanging="709"/>
        <w:jc w:val="both"/>
        <w:outlineLvl w:val="1"/>
        <w:rPr>
          <w:bCs/>
          <w:iCs/>
        </w:rPr>
      </w:pPr>
      <w:r w:rsidRPr="00B418F8">
        <w:rPr>
          <w:bCs/>
          <w:iCs/>
        </w:rPr>
        <w:t>Zamawiający dopuszcza następujący format przesyłanych danych: pliki o wielkości do 20 MB w formatach: .pdf, .</w:t>
      </w:r>
      <w:proofErr w:type="spellStart"/>
      <w:r w:rsidRPr="00B418F8">
        <w:rPr>
          <w:bCs/>
          <w:iCs/>
        </w:rPr>
        <w:t>doc</w:t>
      </w:r>
      <w:proofErr w:type="spellEnd"/>
      <w:r w:rsidRPr="00B418F8">
        <w:rPr>
          <w:bCs/>
          <w:iCs/>
        </w:rPr>
        <w:t>, .</w:t>
      </w:r>
      <w:proofErr w:type="spellStart"/>
      <w:r w:rsidRPr="00B418F8">
        <w:rPr>
          <w:bCs/>
          <w:iCs/>
        </w:rPr>
        <w:t>docx</w:t>
      </w:r>
      <w:proofErr w:type="spellEnd"/>
      <w:r w:rsidRPr="00B418F8">
        <w:rPr>
          <w:bCs/>
          <w:iCs/>
        </w:rPr>
        <w:t>., z zastrzeżeniem, że zamawiający zaleca format .pdf.</w:t>
      </w:r>
    </w:p>
    <w:p w14:paraId="478BF282" w14:textId="77777777" w:rsidR="00721D13" w:rsidRPr="00B418F8" w:rsidRDefault="00721D13" w:rsidP="00721D13">
      <w:pPr>
        <w:numPr>
          <w:ilvl w:val="1"/>
          <w:numId w:val="1"/>
        </w:numPr>
        <w:tabs>
          <w:tab w:val="clear" w:pos="680"/>
        </w:tabs>
        <w:spacing w:before="120" w:after="60"/>
        <w:ind w:left="709" w:hanging="709"/>
        <w:jc w:val="both"/>
        <w:outlineLvl w:val="1"/>
        <w:rPr>
          <w:bCs/>
          <w:iCs/>
        </w:rPr>
      </w:pPr>
      <w:r w:rsidRPr="00B418F8">
        <w:rPr>
          <w:bCs/>
          <w:iCs/>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14:paraId="5EE33CAB" w14:textId="77777777" w:rsidR="00721D13" w:rsidRPr="00B418F8" w:rsidRDefault="00721D13" w:rsidP="00EF634F">
      <w:pPr>
        <w:numPr>
          <w:ilvl w:val="0"/>
          <w:numId w:val="11"/>
        </w:numPr>
        <w:spacing w:before="120" w:after="60"/>
        <w:ind w:left="993" w:hanging="284"/>
        <w:jc w:val="both"/>
        <w:outlineLvl w:val="1"/>
        <w:rPr>
          <w:bCs/>
          <w:iCs/>
        </w:rPr>
      </w:pPr>
      <w:r w:rsidRPr="00B418F8">
        <w:rPr>
          <w:bCs/>
          <w:iCs/>
        </w:rPr>
        <w:t xml:space="preserve">dokumenty sporządzone i przesłane w formacie .pdf należy </w:t>
      </w:r>
      <w:bookmarkStart w:id="4" w:name="_Hlk512348679"/>
      <w:r w:rsidRPr="00B418F8">
        <w:rPr>
          <w:bCs/>
          <w:iCs/>
        </w:rPr>
        <w:t>podpisywać kwalifikowanym podpisem elektronicznym</w:t>
      </w:r>
      <w:bookmarkEnd w:id="4"/>
      <w:r w:rsidRPr="00B418F8">
        <w:rPr>
          <w:bCs/>
          <w:iCs/>
        </w:rPr>
        <w:t xml:space="preserve"> w formacie </w:t>
      </w:r>
      <w:proofErr w:type="spellStart"/>
      <w:r w:rsidRPr="00B418F8">
        <w:rPr>
          <w:bCs/>
          <w:iCs/>
        </w:rPr>
        <w:t>PAdES</w:t>
      </w:r>
      <w:proofErr w:type="spellEnd"/>
      <w:r w:rsidRPr="00B418F8">
        <w:rPr>
          <w:bCs/>
          <w:iCs/>
        </w:rPr>
        <w:t>;</w:t>
      </w:r>
    </w:p>
    <w:p w14:paraId="4E9B5073" w14:textId="77777777" w:rsidR="00721D13" w:rsidRPr="00B418F8" w:rsidRDefault="00721D13" w:rsidP="00EF634F">
      <w:pPr>
        <w:numPr>
          <w:ilvl w:val="0"/>
          <w:numId w:val="11"/>
        </w:numPr>
        <w:spacing w:before="120" w:after="60"/>
        <w:ind w:left="993" w:hanging="284"/>
        <w:jc w:val="both"/>
        <w:outlineLvl w:val="1"/>
        <w:rPr>
          <w:bCs/>
          <w:iCs/>
        </w:rPr>
      </w:pPr>
      <w:r w:rsidRPr="00B418F8">
        <w:rPr>
          <w:bCs/>
          <w:iCs/>
        </w:rPr>
        <w:t>dokumenty sporządzone i przesłane w formacie innym niż .pdf (np.: .</w:t>
      </w:r>
      <w:proofErr w:type="spellStart"/>
      <w:r w:rsidRPr="00B418F8">
        <w:rPr>
          <w:bCs/>
          <w:iCs/>
        </w:rPr>
        <w:t>doc</w:t>
      </w:r>
      <w:proofErr w:type="spellEnd"/>
      <w:r w:rsidRPr="00B418F8">
        <w:rPr>
          <w:bCs/>
          <w:iCs/>
        </w:rPr>
        <w:t>, .</w:t>
      </w:r>
      <w:proofErr w:type="spellStart"/>
      <w:r w:rsidRPr="00B418F8">
        <w:rPr>
          <w:bCs/>
          <w:iCs/>
        </w:rPr>
        <w:t>docx</w:t>
      </w:r>
      <w:proofErr w:type="spellEnd"/>
      <w:r w:rsidRPr="00B418F8">
        <w:rPr>
          <w:bCs/>
          <w:iCs/>
        </w:rPr>
        <w:t>, .</w:t>
      </w:r>
      <w:proofErr w:type="spellStart"/>
      <w:r w:rsidRPr="00B418F8">
        <w:rPr>
          <w:bCs/>
          <w:iCs/>
        </w:rPr>
        <w:t>xlsx</w:t>
      </w:r>
      <w:proofErr w:type="spellEnd"/>
      <w:r w:rsidRPr="00B418F8">
        <w:rPr>
          <w:bCs/>
          <w:iCs/>
        </w:rPr>
        <w:t>, .</w:t>
      </w:r>
      <w:proofErr w:type="spellStart"/>
      <w:r w:rsidRPr="00B418F8">
        <w:rPr>
          <w:bCs/>
          <w:iCs/>
        </w:rPr>
        <w:t>xml</w:t>
      </w:r>
      <w:proofErr w:type="spellEnd"/>
      <w:r w:rsidRPr="00B418F8">
        <w:rPr>
          <w:bCs/>
          <w:iCs/>
        </w:rPr>
        <w:t xml:space="preserve">) należy podpisywać kwalifikowanym podpisem elektronicznym w formacie </w:t>
      </w:r>
      <w:proofErr w:type="spellStart"/>
      <w:r w:rsidRPr="00B418F8">
        <w:rPr>
          <w:bCs/>
          <w:iCs/>
        </w:rPr>
        <w:t>XAdES</w:t>
      </w:r>
      <w:proofErr w:type="spellEnd"/>
      <w:r w:rsidRPr="00B418F8">
        <w:rPr>
          <w:bCs/>
          <w:iCs/>
        </w:rPr>
        <w:t>.</w:t>
      </w:r>
    </w:p>
    <w:p w14:paraId="376A2DEF" w14:textId="77777777" w:rsidR="00721D13" w:rsidRPr="00B418F8" w:rsidRDefault="00721D13" w:rsidP="00721D13">
      <w:pPr>
        <w:numPr>
          <w:ilvl w:val="1"/>
          <w:numId w:val="1"/>
        </w:numPr>
        <w:spacing w:before="60" w:after="120"/>
        <w:jc w:val="both"/>
        <w:outlineLvl w:val="1"/>
        <w:rPr>
          <w:bCs/>
          <w:iCs/>
          <w:color w:val="000000"/>
        </w:rPr>
      </w:pPr>
      <w:r w:rsidRPr="00B418F8">
        <w:rPr>
          <w:bCs/>
          <w:iCs/>
          <w:color w:val="000000"/>
        </w:rPr>
        <w:t>Zamawiający określa następujące informacje na temat kodowania i czasu odbioru danych:</w:t>
      </w:r>
    </w:p>
    <w:p w14:paraId="7F7101B6" w14:textId="77777777" w:rsidR="00721D13" w:rsidRPr="00B418F8" w:rsidRDefault="00721D13" w:rsidP="00EF634F">
      <w:pPr>
        <w:numPr>
          <w:ilvl w:val="0"/>
          <w:numId w:val="12"/>
        </w:numPr>
        <w:spacing w:before="120" w:after="60"/>
        <w:ind w:left="993" w:hanging="284"/>
        <w:jc w:val="both"/>
        <w:outlineLvl w:val="1"/>
        <w:rPr>
          <w:bCs/>
          <w:iCs/>
        </w:rPr>
      </w:pPr>
      <w:r w:rsidRPr="00B418F8">
        <w:rPr>
          <w:bCs/>
          <w:iCs/>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14:paraId="2D5BA5CB" w14:textId="77777777" w:rsidR="00721D13" w:rsidRPr="00B418F8" w:rsidRDefault="00721D13" w:rsidP="00EF634F">
      <w:pPr>
        <w:numPr>
          <w:ilvl w:val="0"/>
          <w:numId w:val="12"/>
        </w:numPr>
        <w:spacing w:before="120" w:after="60"/>
        <w:ind w:left="993" w:hanging="284"/>
        <w:jc w:val="both"/>
        <w:outlineLvl w:val="1"/>
        <w:rPr>
          <w:bCs/>
          <w:iCs/>
        </w:rPr>
      </w:pPr>
      <w:r w:rsidRPr="00B418F8">
        <w:rPr>
          <w:bCs/>
          <w:iCs/>
        </w:rPr>
        <w:t>oznaczenie czasu odbioru danych przez Platformę stanowi przyporządkowaną do dokumentu elektronicznego datę oraz dokładny czas (</w:t>
      </w:r>
      <w:proofErr w:type="spellStart"/>
      <w:r w:rsidRPr="00B418F8">
        <w:rPr>
          <w:bCs/>
          <w:iCs/>
        </w:rPr>
        <w:t>hh:mm:ss</w:t>
      </w:r>
      <w:proofErr w:type="spellEnd"/>
      <w:r w:rsidRPr="00B418F8">
        <w:rPr>
          <w:bCs/>
          <w:iCs/>
        </w:rPr>
        <w:t>), widoczne przy  wysłanym dokumencie w kolumnie ”Data przesłania”;</w:t>
      </w:r>
    </w:p>
    <w:p w14:paraId="2FF42E32" w14:textId="77777777" w:rsidR="00721D13" w:rsidRPr="00B418F8" w:rsidRDefault="00721D13" w:rsidP="00EF634F">
      <w:pPr>
        <w:numPr>
          <w:ilvl w:val="0"/>
          <w:numId w:val="12"/>
        </w:numPr>
        <w:spacing w:before="120" w:after="60"/>
        <w:ind w:left="993" w:hanging="284"/>
        <w:jc w:val="both"/>
        <w:outlineLvl w:val="1"/>
      </w:pPr>
      <w:r w:rsidRPr="00B418F8">
        <w:t>o terminie przesłania decyduje czas pełnego przeprocesowania transakcji pliku na Platformie</w:t>
      </w:r>
    </w:p>
    <w:p w14:paraId="459CF8A6" w14:textId="77777777" w:rsidR="00721D13" w:rsidRPr="00B418F8" w:rsidRDefault="00721D13" w:rsidP="00721D13">
      <w:pPr>
        <w:numPr>
          <w:ilvl w:val="1"/>
          <w:numId w:val="1"/>
        </w:numPr>
        <w:spacing w:before="60" w:after="120"/>
        <w:jc w:val="both"/>
        <w:outlineLvl w:val="1"/>
        <w:rPr>
          <w:bCs/>
          <w:iCs/>
          <w:color w:val="000000"/>
        </w:rPr>
      </w:pPr>
      <w:r w:rsidRPr="00B418F8">
        <w:rPr>
          <w:bCs/>
          <w:iCs/>
          <w:color w:val="000000"/>
        </w:rPr>
        <w:t>Postępowanie o udzielenie zamówienia prowadzi się w języku polskim. Dokumenty sporządzone w języku obcym są składane wraz z tłumaczeniem na język polski.</w:t>
      </w:r>
    </w:p>
    <w:p w14:paraId="31FBD2E5" w14:textId="77777777" w:rsidR="00721D13" w:rsidRPr="00B418F8" w:rsidRDefault="00721D13" w:rsidP="00721D13">
      <w:pPr>
        <w:numPr>
          <w:ilvl w:val="1"/>
          <w:numId w:val="1"/>
        </w:numPr>
        <w:spacing w:before="60" w:after="120"/>
        <w:jc w:val="both"/>
        <w:outlineLvl w:val="1"/>
        <w:rPr>
          <w:bCs/>
          <w:iCs/>
          <w:color w:val="000000"/>
        </w:rPr>
      </w:pPr>
      <w:r w:rsidRPr="00B418F8">
        <w:rPr>
          <w:bCs/>
          <w:iCs/>
          <w:color w:val="000000"/>
        </w:rPr>
        <w:t>Komunikacja między Zamawiającym a Wykonawcami, w tym wszelkie oświadczenia, wnioski, zawiadomienia oraz informacje, przekazywane są w formie elektronicznej:</w:t>
      </w:r>
    </w:p>
    <w:p w14:paraId="24D665D2" w14:textId="77777777" w:rsidR="00721D13" w:rsidRPr="00B418F8" w:rsidRDefault="00721D13" w:rsidP="00EF634F">
      <w:pPr>
        <w:numPr>
          <w:ilvl w:val="0"/>
          <w:numId w:val="13"/>
        </w:numPr>
        <w:spacing w:before="60" w:after="120"/>
        <w:jc w:val="both"/>
        <w:outlineLvl w:val="1"/>
        <w:rPr>
          <w:bCs/>
          <w:iCs/>
          <w:color w:val="000000"/>
        </w:rPr>
      </w:pPr>
      <w:r w:rsidRPr="00B418F8">
        <w:rPr>
          <w:bCs/>
          <w:iCs/>
          <w:color w:val="000000"/>
        </w:rPr>
        <w:lastRenderedPageBreak/>
        <w:t xml:space="preserve">za pośrednictwem Platformy na karcie ”Wiadomości”. Za datę wpływu oświadczeń, wniosków, zawiadomień oraz informacji przyjmuje się datę ich zamieszczenia na Platformie. </w:t>
      </w:r>
    </w:p>
    <w:p w14:paraId="500CFFD5" w14:textId="4EAF83E5" w:rsidR="00721D13" w:rsidRPr="00B418F8" w:rsidRDefault="00175E13" w:rsidP="00721D13">
      <w:pPr>
        <w:spacing w:before="60" w:after="120"/>
        <w:ind w:left="680"/>
        <w:jc w:val="both"/>
        <w:outlineLvl w:val="1"/>
        <w:rPr>
          <w:bCs/>
          <w:iCs/>
          <w:color w:val="000000"/>
        </w:rPr>
      </w:pPr>
      <w:r>
        <w:rPr>
          <w:bCs/>
          <w:iCs/>
          <w:color w:val="000000"/>
        </w:rPr>
        <w:t>b) z</w:t>
      </w:r>
      <w:r w:rsidR="00721D13" w:rsidRPr="00B418F8">
        <w:rPr>
          <w:bCs/>
          <w:iCs/>
          <w:color w:val="000000"/>
        </w:rPr>
        <w:t>awiadomienia, oświadczenia, wnioski oraz informacje przekazywane przez Wykonawcę pocztą elektroniczną winny być kierowane na adres: dzp@agh.edu.pl</w:t>
      </w:r>
    </w:p>
    <w:p w14:paraId="1DBF605A" w14:textId="77777777" w:rsidR="00721D13" w:rsidRPr="00B418F8" w:rsidRDefault="00721D13" w:rsidP="00721D13">
      <w:pPr>
        <w:numPr>
          <w:ilvl w:val="1"/>
          <w:numId w:val="1"/>
        </w:numPr>
        <w:spacing w:before="60" w:after="120"/>
        <w:jc w:val="both"/>
        <w:outlineLvl w:val="1"/>
        <w:rPr>
          <w:bCs/>
          <w:iCs/>
          <w:color w:val="000000"/>
        </w:rPr>
      </w:pPr>
      <w:r w:rsidRPr="00B418F8">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sidRPr="00B418F8">
        <w:rPr>
          <w:bCs/>
          <w:iCs/>
          <w:color w:val="000000"/>
        </w:rPr>
        <w:t>t.j</w:t>
      </w:r>
      <w:proofErr w:type="spellEnd"/>
      <w:r w:rsidRPr="00B418F8">
        <w:rPr>
          <w:bCs/>
          <w:iCs/>
          <w:color w:val="000000"/>
        </w:rPr>
        <w:t xml:space="preserve">. Dz. U. z 2017r. poz. 1219 z </w:t>
      </w:r>
      <w:proofErr w:type="spellStart"/>
      <w:r w:rsidRPr="00B418F8">
        <w:rPr>
          <w:bCs/>
          <w:iCs/>
          <w:color w:val="000000"/>
        </w:rPr>
        <w:t>późn</w:t>
      </w:r>
      <w:proofErr w:type="spellEnd"/>
      <w:r w:rsidRPr="00B418F8">
        <w:rPr>
          <w:bCs/>
          <w:iCs/>
          <w:color w:val="000000"/>
        </w:rPr>
        <w:t>. zm.), każda ze stron na żądanie drugiej strony niezwłocznie potwierdza fakt ich otrzymania.</w:t>
      </w:r>
    </w:p>
    <w:p w14:paraId="51E02B98" w14:textId="77777777" w:rsidR="00721D13" w:rsidRPr="00B418F8" w:rsidRDefault="00721D13" w:rsidP="00721D13">
      <w:pPr>
        <w:numPr>
          <w:ilvl w:val="1"/>
          <w:numId w:val="1"/>
        </w:numPr>
        <w:spacing w:before="60" w:after="120"/>
        <w:jc w:val="both"/>
        <w:outlineLvl w:val="1"/>
        <w:rPr>
          <w:bCs/>
          <w:iCs/>
          <w:color w:val="000000"/>
        </w:rPr>
      </w:pPr>
      <w:r w:rsidRPr="00B418F8">
        <w:rPr>
          <w:bCs/>
          <w:iCs/>
          <w:color w:val="000000"/>
        </w:rPr>
        <w:t>W korespondencji kierowanej do Zamawiającego Wykonawca winien posługiwać się numerem sprawy określonym w SIWZ.</w:t>
      </w:r>
    </w:p>
    <w:p w14:paraId="1FF54A53" w14:textId="77777777" w:rsidR="00721D13" w:rsidRPr="00B418F8" w:rsidRDefault="00721D13" w:rsidP="00721D13">
      <w:pPr>
        <w:numPr>
          <w:ilvl w:val="1"/>
          <w:numId w:val="1"/>
        </w:numPr>
        <w:spacing w:before="60" w:after="120"/>
        <w:jc w:val="both"/>
        <w:outlineLvl w:val="1"/>
        <w:rPr>
          <w:bCs/>
          <w:iCs/>
          <w:color w:val="000000"/>
        </w:rPr>
      </w:pPr>
      <w:r w:rsidRPr="00B418F8">
        <w:rPr>
          <w:bCs/>
          <w:iCs/>
          <w:color w:val="000000"/>
        </w:rPr>
        <w:t>W przypadku rozbieżności pomiędzy treścią niniejszej SIWZ, a treścią udzielonych odpowiedzi, jako obowiązującą należy przyjąć treść pisma zawierającego późniejsze oświadczenie Zamawiającego.</w:t>
      </w:r>
    </w:p>
    <w:p w14:paraId="20311F68" w14:textId="77777777" w:rsidR="00721D13" w:rsidRPr="00B418F8" w:rsidRDefault="00721D13" w:rsidP="00721D13">
      <w:pPr>
        <w:numPr>
          <w:ilvl w:val="1"/>
          <w:numId w:val="1"/>
        </w:numPr>
        <w:spacing w:before="60" w:after="120"/>
        <w:jc w:val="both"/>
        <w:outlineLvl w:val="1"/>
        <w:rPr>
          <w:bCs/>
          <w:iCs/>
          <w:color w:val="000000"/>
        </w:rPr>
      </w:pPr>
      <w:r w:rsidRPr="00B418F8">
        <w:rPr>
          <w:bCs/>
          <w:iCs/>
          <w:color w:val="000000"/>
        </w:rPr>
        <w:t xml:space="preserve">Osobą uprawnioną do kontaktu z Wykonawcami w kwestiach formalnych jest: </w:t>
      </w:r>
    </w:p>
    <w:p w14:paraId="178E96AD" w14:textId="77777777" w:rsidR="00721D13" w:rsidRPr="00B418F8" w:rsidRDefault="00721D13" w:rsidP="00721D13">
      <w:pPr>
        <w:spacing w:before="60" w:after="120"/>
        <w:ind w:left="680"/>
        <w:jc w:val="both"/>
        <w:outlineLvl w:val="1"/>
        <w:rPr>
          <w:b/>
          <w:bCs/>
          <w:iCs/>
          <w:color w:val="000000"/>
          <w:lang w:val="en-US"/>
        </w:rPr>
      </w:pPr>
      <w:r w:rsidRPr="00B418F8">
        <w:rPr>
          <w:b/>
          <w:bCs/>
          <w:iCs/>
          <w:color w:val="000000"/>
          <w:lang w:val="en-US"/>
        </w:rPr>
        <w:t>Anna Trybus, tel.: + 48 617-35-95</w:t>
      </w:r>
    </w:p>
    <w:p w14:paraId="54371FAC" w14:textId="77777777" w:rsidR="00721D13" w:rsidRPr="00B418F8" w:rsidRDefault="00721D13" w:rsidP="00721D13">
      <w:pPr>
        <w:spacing w:before="60" w:after="120"/>
        <w:ind w:left="680"/>
        <w:jc w:val="both"/>
        <w:outlineLvl w:val="1"/>
        <w:rPr>
          <w:b/>
          <w:bCs/>
          <w:iCs/>
          <w:color w:val="000000"/>
          <w:lang w:val="en-US"/>
        </w:rPr>
      </w:pPr>
      <w:proofErr w:type="spellStart"/>
      <w:r w:rsidRPr="00B418F8">
        <w:rPr>
          <w:b/>
          <w:bCs/>
          <w:iCs/>
          <w:color w:val="000000"/>
          <w:lang w:val="en-US"/>
        </w:rPr>
        <w:t>adres</w:t>
      </w:r>
      <w:proofErr w:type="spellEnd"/>
      <w:r w:rsidRPr="00B418F8">
        <w:rPr>
          <w:b/>
          <w:bCs/>
          <w:iCs/>
          <w:color w:val="000000"/>
          <w:lang w:val="en-US"/>
        </w:rPr>
        <w:t xml:space="preserve"> e-mail: dzp@agh.edu.pl </w:t>
      </w:r>
    </w:p>
    <w:p w14:paraId="61C6E57F"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WADIUM</w:t>
      </w:r>
    </w:p>
    <w:p w14:paraId="766C02E6" w14:textId="257C5BD9" w:rsidR="006723BF" w:rsidRPr="00B418F8" w:rsidRDefault="00B418F8" w:rsidP="00E921F0">
      <w:pPr>
        <w:pStyle w:val="Nagwek2"/>
      </w:pPr>
      <w:r w:rsidRPr="00B418F8">
        <w:t xml:space="preserve">9.1  </w:t>
      </w:r>
      <w:r w:rsidR="006723BF" w:rsidRPr="00B418F8">
        <w:t xml:space="preserve"> </w:t>
      </w:r>
      <w:r w:rsidR="003F0DB5" w:rsidRPr="00B418F8">
        <w:t>Oferta musi być zabezpieczona wadium w wysokości</w:t>
      </w:r>
      <w:r w:rsidR="003F0DB5" w:rsidRPr="005C4557">
        <w:t xml:space="preserve">: </w:t>
      </w:r>
      <w:r w:rsidR="005C4557" w:rsidRPr="005C4557">
        <w:t>18</w:t>
      </w:r>
      <w:r w:rsidR="003F0DB5" w:rsidRPr="005C4557">
        <w:t xml:space="preserve"> 000,00</w:t>
      </w:r>
      <w:r w:rsidR="003F0DB5" w:rsidRPr="00B418F8">
        <w:t xml:space="preserve"> PLN (słownie: </w:t>
      </w:r>
      <w:r w:rsidR="005C4557">
        <w:t>osiemnaście</w:t>
      </w:r>
      <w:r w:rsidR="003F0DB5" w:rsidRPr="00B418F8">
        <w:t xml:space="preserve"> tysięcy zł 00/100)</w:t>
      </w:r>
      <w:r w:rsidR="005C4557">
        <w:t>.</w:t>
      </w:r>
      <w:r w:rsidR="006723BF" w:rsidRPr="00B418F8">
        <w:t xml:space="preserve"> </w:t>
      </w:r>
    </w:p>
    <w:p w14:paraId="741B9900" w14:textId="1AF68445" w:rsidR="003F0DB5" w:rsidRPr="00B418F8" w:rsidRDefault="006723BF" w:rsidP="00E921F0">
      <w:pPr>
        <w:pStyle w:val="Nagwek2"/>
      </w:pPr>
      <w:r w:rsidRPr="00B418F8">
        <w:t xml:space="preserve">9.2      </w:t>
      </w:r>
      <w:r w:rsidR="003F0DB5" w:rsidRPr="00B418F8">
        <w:t xml:space="preserve">Wadium należy wnieść  przed upływem terminu składania ofert. </w:t>
      </w:r>
    </w:p>
    <w:p w14:paraId="61C978A7" w14:textId="540EA99F" w:rsidR="003F0DB5" w:rsidRPr="00B418F8" w:rsidRDefault="006723BF" w:rsidP="00E921F0">
      <w:pPr>
        <w:pStyle w:val="Nagwek2"/>
      </w:pPr>
      <w:r w:rsidRPr="00B418F8">
        <w:t xml:space="preserve">9.3      </w:t>
      </w:r>
      <w:r w:rsidR="003F0DB5" w:rsidRPr="00B418F8">
        <w:t>Wadium może być wnoszone w jednej lub kilku następujących formach:</w:t>
      </w:r>
    </w:p>
    <w:p w14:paraId="09268EFD" w14:textId="77777777" w:rsidR="003F0DB5" w:rsidRPr="00B418F8" w:rsidRDefault="003F0DB5" w:rsidP="00E921F0">
      <w:pPr>
        <w:pStyle w:val="Nagwek2"/>
        <w:ind w:firstLine="0"/>
      </w:pPr>
      <w:r w:rsidRPr="00B418F8">
        <w:t>- pieniądzu:</w:t>
      </w:r>
    </w:p>
    <w:p w14:paraId="27483E1A" w14:textId="77777777" w:rsidR="003F0DB5" w:rsidRPr="00B418F8" w:rsidRDefault="003F0DB5" w:rsidP="00E921F0">
      <w:pPr>
        <w:pStyle w:val="Nagwek2"/>
        <w:ind w:firstLine="0"/>
      </w:pPr>
      <w:r w:rsidRPr="00B418F8">
        <w:t xml:space="preserve">- przelewem na rachunek bankowy Zamawiającego: </w:t>
      </w:r>
    </w:p>
    <w:p w14:paraId="19833C25" w14:textId="77777777" w:rsidR="003F0DB5" w:rsidRPr="00B418F8" w:rsidRDefault="003F0DB5" w:rsidP="00E921F0">
      <w:pPr>
        <w:pStyle w:val="Nagwek2"/>
        <w:ind w:firstLine="0"/>
      </w:pPr>
      <w:r w:rsidRPr="00B418F8">
        <w:t xml:space="preserve">  nr IBAN: PL 96 1240 4722 1111 0000 4858 2922</w:t>
      </w:r>
    </w:p>
    <w:p w14:paraId="5AA722F8" w14:textId="77777777" w:rsidR="003F0DB5" w:rsidRPr="00B418F8" w:rsidRDefault="003F0DB5" w:rsidP="00E921F0">
      <w:pPr>
        <w:pStyle w:val="Nagwek2"/>
        <w:ind w:firstLine="0"/>
      </w:pPr>
      <w:r w:rsidRPr="00B418F8">
        <w:t xml:space="preserve">  nr SWIFT: PKO PP LPW</w:t>
      </w:r>
    </w:p>
    <w:p w14:paraId="58F56187" w14:textId="25F4909E" w:rsidR="003F0DB5" w:rsidRPr="00B418F8" w:rsidRDefault="003F0DB5" w:rsidP="00E921F0">
      <w:pPr>
        <w:pStyle w:val="Nagwek2"/>
        <w:ind w:firstLine="0"/>
      </w:pPr>
      <w:r w:rsidRPr="00B418F8">
        <w:t xml:space="preserve">Zamawiający przypomina, że za skutecznie wniesione wadium uznaje się </w:t>
      </w:r>
      <w:r w:rsidR="00006FC4" w:rsidRPr="00B418F8">
        <w:t xml:space="preserve"> </w:t>
      </w:r>
      <w:r w:rsidRPr="00B418F8">
        <w:t>zaksięgowanie kwoty na rachunku bankowym Zamawiającego.</w:t>
      </w:r>
    </w:p>
    <w:p w14:paraId="58AB654A" w14:textId="4ECAF0BA" w:rsidR="003F0DB5" w:rsidRPr="00B418F8" w:rsidRDefault="003F0DB5" w:rsidP="00E921F0">
      <w:pPr>
        <w:pStyle w:val="Nagwek2"/>
        <w:ind w:firstLine="0"/>
      </w:pPr>
      <w:r w:rsidRPr="00B418F8">
        <w:t>- poręczeniach bankowych, lub poręczeniach Spółdzielczej Kasy Oszczędnościowo-</w:t>
      </w:r>
      <w:r w:rsidR="00006FC4" w:rsidRPr="00B418F8">
        <w:t xml:space="preserve"> </w:t>
      </w:r>
      <w:r w:rsidRPr="00B418F8">
        <w:t>Kredytowej, z tym, że poręczenie kasy jest zawsze poręczeniem pieniężnym;</w:t>
      </w:r>
    </w:p>
    <w:p w14:paraId="42599B47" w14:textId="6386FEDE" w:rsidR="003F0DB5" w:rsidRPr="00B418F8" w:rsidRDefault="003F0DB5" w:rsidP="00E921F0">
      <w:pPr>
        <w:pStyle w:val="Nagwek2"/>
        <w:ind w:firstLine="0"/>
      </w:pPr>
      <w:r w:rsidRPr="00B418F8">
        <w:t>- gwarancjach bankowych;</w:t>
      </w:r>
    </w:p>
    <w:p w14:paraId="02A6D301" w14:textId="77777777" w:rsidR="003F0DB5" w:rsidRPr="00B418F8" w:rsidRDefault="003F0DB5" w:rsidP="00E921F0">
      <w:pPr>
        <w:pStyle w:val="Nagwek2"/>
        <w:ind w:firstLine="0"/>
      </w:pPr>
      <w:r w:rsidRPr="00B418F8">
        <w:t>- gwarancjach ubezpieczeniowych</w:t>
      </w:r>
    </w:p>
    <w:p w14:paraId="54F98988" w14:textId="77777777" w:rsidR="003F0DB5" w:rsidRPr="00B418F8" w:rsidRDefault="003F0DB5" w:rsidP="00E921F0">
      <w:pPr>
        <w:pStyle w:val="Nagwek2"/>
        <w:ind w:firstLine="0"/>
      </w:pPr>
      <w:r w:rsidRPr="00B418F8">
        <w:t xml:space="preserve">- poręczeniach udzielanych przez podmioty, o których mowa w art. 6b ust. 5 pkt 2 ustawy z dnia 9 listopada 2000 r. o utworzeniu Polskiej Agencji Rozwoju Przedsiębiorczości (Dz. U. z 2018 r. poz. 110). </w:t>
      </w:r>
    </w:p>
    <w:p w14:paraId="07E37CF0" w14:textId="226B8DB9" w:rsidR="00006FC4" w:rsidRPr="00B418F8" w:rsidRDefault="00006FC4" w:rsidP="00E921F0">
      <w:pPr>
        <w:pStyle w:val="Nagwek2"/>
      </w:pPr>
      <w:r w:rsidRPr="00B418F8">
        <w:t xml:space="preserve">9.4  </w:t>
      </w:r>
      <w:r w:rsidR="00B418F8" w:rsidRPr="00B418F8">
        <w:t xml:space="preserve">     </w:t>
      </w:r>
      <w:r w:rsidR="003F0DB5" w:rsidRPr="00B418F8">
        <w:t xml:space="preserve">Za termin wniesienia wadium w formie pieniężnej uznaje się termin uznania rachunku Zamawiającego. </w:t>
      </w:r>
    </w:p>
    <w:p w14:paraId="0D2A8301" w14:textId="26CD28EB" w:rsidR="003F0DB5" w:rsidRPr="00B418F8" w:rsidRDefault="00B418F8" w:rsidP="00E921F0">
      <w:pPr>
        <w:pStyle w:val="Nagwek2"/>
      </w:pPr>
      <w:r w:rsidRPr="00B418F8">
        <w:t xml:space="preserve">9.5   </w:t>
      </w:r>
      <w:r w:rsidR="003F0DB5" w:rsidRPr="00B418F8">
        <w:t>W przypadku wniesienia wadium w formie gwarancji ma ona zawierać zapis o nieodwołalnym, bezwarunkowym spełnieniu świadczenia przez Gwaranta na rzecz Beneficjenta (AGH).</w:t>
      </w:r>
    </w:p>
    <w:p w14:paraId="32F0879E" w14:textId="7A249A09" w:rsidR="003F0DB5" w:rsidRPr="00B418F8" w:rsidRDefault="00B418F8" w:rsidP="00E921F0">
      <w:pPr>
        <w:pStyle w:val="Nagwek2"/>
        <w:rPr>
          <w:lang w:eastAsia="zh-CN"/>
        </w:rPr>
      </w:pPr>
      <w:r w:rsidRPr="00B418F8">
        <w:t xml:space="preserve">9.6   </w:t>
      </w:r>
      <w:r w:rsidR="003F0DB5" w:rsidRPr="00B418F8">
        <w:t xml:space="preserve">Wadium wnoszone w formie niepieniężnej uważa się za wniesione skutecznie wówczas, gdy przed upływem określonego terminu zostanie dostarczone </w:t>
      </w:r>
      <w:r w:rsidR="003F0DB5" w:rsidRPr="00B418F8">
        <w:rPr>
          <w:b/>
        </w:rPr>
        <w:t>w oryginale w postaci elektronicznej.</w:t>
      </w:r>
      <w:r w:rsidR="003F0DB5" w:rsidRPr="00B418F8">
        <w:t xml:space="preserve"> Wniesienie dokumentu wadium w postaci elektronicznej powinno obejmować przekazanie tego dokumentu w takiej formie w </w:t>
      </w:r>
      <w:r w:rsidR="003F0DB5" w:rsidRPr="00B418F8">
        <w:lastRenderedPageBreak/>
        <w:t>jakiej został on ustanowiony przez gwaranta, tj. oryginału dokumentu opatrzonego kwalifikowanym podpisem elektronicznym osób upoważnionych do jego wystawienia.</w:t>
      </w:r>
    </w:p>
    <w:p w14:paraId="508F9276" w14:textId="07925695" w:rsidR="003F0DB5" w:rsidRPr="00B418F8" w:rsidRDefault="00B418F8" w:rsidP="00E921F0">
      <w:pPr>
        <w:pStyle w:val="Nagwek2"/>
      </w:pPr>
      <w:r w:rsidRPr="00B418F8">
        <w:t xml:space="preserve">9.7       </w:t>
      </w:r>
      <w:r w:rsidR="003F0DB5" w:rsidRPr="00B418F8">
        <w:t>W przypadku wadium wniesionego w formie gwarancji lub poręczeń i sporządzonego w języku obcym, Zamawiający żąda, aby do oferty zostało złożone jego tłumaczenie.</w:t>
      </w:r>
    </w:p>
    <w:p w14:paraId="2EF29F72" w14:textId="5B23D9E3" w:rsidR="003F0DB5" w:rsidRPr="00B418F8" w:rsidRDefault="00B418F8" w:rsidP="00E921F0">
      <w:pPr>
        <w:pStyle w:val="Nagwek2"/>
      </w:pPr>
      <w:r w:rsidRPr="00B418F8">
        <w:t xml:space="preserve">9.8     </w:t>
      </w:r>
      <w:r w:rsidRPr="00B418F8">
        <w:tab/>
      </w:r>
      <w:r w:rsidR="003F0DB5" w:rsidRPr="00B418F8">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14:paraId="2CDBA571" w14:textId="79429E12" w:rsidR="003F0DB5" w:rsidRPr="00B418F8" w:rsidRDefault="00B418F8" w:rsidP="00E921F0">
      <w:pPr>
        <w:pStyle w:val="Nagwek2"/>
      </w:pPr>
      <w:r w:rsidRPr="00B418F8">
        <w:t xml:space="preserve">9.9      </w:t>
      </w:r>
      <w:r w:rsidRPr="00B418F8">
        <w:tab/>
      </w:r>
      <w:r w:rsidR="003F0DB5" w:rsidRPr="00B418F8">
        <w:t>Zamawiający zatrzymuje wadium wraz z odsetkami, jeżeli Wykonawca, którego oferta została wybrana:</w:t>
      </w:r>
    </w:p>
    <w:p w14:paraId="0166AF67" w14:textId="77777777" w:rsidR="003F0DB5" w:rsidRPr="00B418F8" w:rsidRDefault="003F0DB5" w:rsidP="00E921F0">
      <w:pPr>
        <w:pStyle w:val="Nagwek2"/>
        <w:numPr>
          <w:ilvl w:val="0"/>
          <w:numId w:val="27"/>
        </w:numPr>
      </w:pPr>
      <w:r w:rsidRPr="00B418F8">
        <w:t>odmówił podpisania umowy w sprawie zamówienia publicznego na warunkach określonych w ofercie;</w:t>
      </w:r>
    </w:p>
    <w:p w14:paraId="5B63C39B" w14:textId="77777777" w:rsidR="003F0DB5" w:rsidRPr="00B418F8" w:rsidRDefault="003F0DB5" w:rsidP="00E921F0">
      <w:pPr>
        <w:pStyle w:val="Nagwek2"/>
        <w:numPr>
          <w:ilvl w:val="0"/>
          <w:numId w:val="27"/>
        </w:numPr>
      </w:pPr>
      <w:r w:rsidRPr="00B418F8">
        <w:t xml:space="preserve"> nie wniósł wymaganego zabezpieczenia należytego wykonania umowy;</w:t>
      </w:r>
    </w:p>
    <w:p w14:paraId="1D53EC33" w14:textId="77777777" w:rsidR="003F0DB5" w:rsidRPr="00B418F8" w:rsidRDefault="003F0DB5" w:rsidP="00E921F0">
      <w:pPr>
        <w:pStyle w:val="Nagwek2"/>
        <w:numPr>
          <w:ilvl w:val="0"/>
          <w:numId w:val="27"/>
        </w:numPr>
      </w:pPr>
      <w:r w:rsidRPr="00B418F8">
        <w:t>zawarcie umowy w sprawie zamówienia publicznego stało się niemożliwe z przyczyn leżących po stronie wykonawcy.</w:t>
      </w:r>
    </w:p>
    <w:p w14:paraId="37992C21" w14:textId="52B740FB" w:rsidR="003F0DB5" w:rsidRPr="00B418F8" w:rsidRDefault="00B418F8" w:rsidP="00E921F0">
      <w:pPr>
        <w:pStyle w:val="Nagwek2"/>
      </w:pPr>
      <w:r w:rsidRPr="00B418F8">
        <w:t xml:space="preserve">9.10  </w:t>
      </w:r>
      <w:r w:rsidR="003F0DB5" w:rsidRPr="00B418F8">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0A3ED265" w14:textId="4E8311F8" w:rsidR="003F0DB5" w:rsidRPr="00B418F8" w:rsidRDefault="00B418F8" w:rsidP="00E921F0">
      <w:pPr>
        <w:pStyle w:val="Nagwek2"/>
      </w:pPr>
      <w:r w:rsidRPr="00B418F8">
        <w:t xml:space="preserve">9.11     </w:t>
      </w:r>
      <w:r w:rsidR="003F0DB5" w:rsidRPr="00B418F8">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28B84EDF"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termin związania ofertą</w:t>
      </w:r>
    </w:p>
    <w:p w14:paraId="41B69A1A" w14:textId="77777777" w:rsidR="00AA4B76" w:rsidRPr="00B418F8" w:rsidRDefault="00AA4B76" w:rsidP="00AA4B76">
      <w:pPr>
        <w:numPr>
          <w:ilvl w:val="1"/>
          <w:numId w:val="1"/>
        </w:numPr>
        <w:spacing w:before="60" w:after="120"/>
        <w:jc w:val="both"/>
        <w:outlineLvl w:val="1"/>
        <w:rPr>
          <w:bCs/>
          <w:iCs/>
          <w:color w:val="000000"/>
        </w:rPr>
      </w:pPr>
      <w:r w:rsidRPr="00B418F8">
        <w:rPr>
          <w:bCs/>
          <w:iCs/>
          <w:color w:val="000000"/>
        </w:rPr>
        <w:t xml:space="preserve">Wykonawca pozostaje związany ofertą przez okres 60 dni. </w:t>
      </w:r>
    </w:p>
    <w:p w14:paraId="1542B02A" w14:textId="77777777" w:rsidR="00AA4B76" w:rsidRPr="00B418F8" w:rsidRDefault="00AA4B76" w:rsidP="00AA4B76">
      <w:pPr>
        <w:numPr>
          <w:ilvl w:val="1"/>
          <w:numId w:val="1"/>
        </w:numPr>
        <w:spacing w:before="60" w:after="120"/>
        <w:jc w:val="both"/>
        <w:outlineLvl w:val="1"/>
        <w:rPr>
          <w:rFonts w:eastAsia="TimesNewRoman"/>
          <w:bCs/>
          <w:iCs/>
          <w:color w:val="000000"/>
        </w:rPr>
      </w:pPr>
      <w:r w:rsidRPr="00B418F8">
        <w:rPr>
          <w:bCs/>
          <w:iCs/>
          <w:color w:val="000000"/>
        </w:rPr>
        <w:t>Bieg terminu związania ofertą rozpoczyna się wraz z upływem terminu składania ofert.</w:t>
      </w:r>
    </w:p>
    <w:p w14:paraId="3A6CF122" w14:textId="77777777" w:rsidR="00AA4B76" w:rsidRPr="00B418F8" w:rsidRDefault="00AA4B76" w:rsidP="00AA4B76">
      <w:pPr>
        <w:numPr>
          <w:ilvl w:val="1"/>
          <w:numId w:val="1"/>
        </w:numPr>
        <w:spacing w:before="60" w:after="120"/>
        <w:jc w:val="both"/>
        <w:outlineLvl w:val="1"/>
        <w:rPr>
          <w:bCs/>
          <w:iCs/>
          <w:color w:val="000000"/>
        </w:rPr>
      </w:pPr>
      <w:r w:rsidRPr="00B418F8">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B418F8">
        <w:rPr>
          <w:bCs/>
          <w:iCs/>
          <w:color w:val="000000"/>
        </w:rPr>
        <w:t xml:space="preserve"> </w:t>
      </w:r>
      <w:r w:rsidRPr="00B418F8">
        <w:rPr>
          <w:rFonts w:eastAsia="TimesNewRoman"/>
          <w:bCs/>
          <w:iCs/>
          <w:color w:val="000000"/>
        </w:rPr>
        <w:t>60 dni.</w:t>
      </w:r>
      <w:r w:rsidRPr="00B418F8">
        <w:rPr>
          <w:bCs/>
          <w:iCs/>
          <w:color w:val="000000"/>
        </w:rPr>
        <w:t xml:space="preserve"> </w:t>
      </w:r>
    </w:p>
    <w:p w14:paraId="006B6FD6" w14:textId="77777777" w:rsidR="00AA4B76" w:rsidRPr="00B418F8" w:rsidRDefault="00AA4B76" w:rsidP="00AA4B76">
      <w:pPr>
        <w:numPr>
          <w:ilvl w:val="1"/>
          <w:numId w:val="1"/>
        </w:numPr>
        <w:spacing w:before="60" w:after="120"/>
        <w:jc w:val="both"/>
        <w:outlineLvl w:val="1"/>
        <w:rPr>
          <w:bCs/>
          <w:iCs/>
          <w:color w:val="000000"/>
        </w:rPr>
      </w:pPr>
      <w:r w:rsidRPr="00B418F8">
        <w:rPr>
          <w:bCs/>
          <w:iCs/>
          <w:color w:val="00000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4AE06FC"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Opis sposobu przygotowania oferty:</w:t>
      </w:r>
    </w:p>
    <w:p w14:paraId="134ECBC4" w14:textId="77777777" w:rsidR="00C63B78" w:rsidRPr="00B418F8" w:rsidRDefault="00C63B78" w:rsidP="00C63B78">
      <w:pPr>
        <w:numPr>
          <w:ilvl w:val="1"/>
          <w:numId w:val="1"/>
        </w:numPr>
        <w:spacing w:before="60" w:after="120"/>
        <w:jc w:val="both"/>
        <w:outlineLvl w:val="1"/>
        <w:rPr>
          <w:bCs/>
          <w:iCs/>
          <w:color w:val="000000"/>
        </w:rPr>
      </w:pPr>
      <w:r w:rsidRPr="00B418F8">
        <w:rPr>
          <w:bCs/>
          <w:iCs/>
          <w:color w:val="000000"/>
        </w:rPr>
        <w:t xml:space="preserve">Ofertę wraz z wymaganymi dokumentami należy sporządzić w formie elektronicznej i złożyć za pośrednictwem Platformy, działającej pod adresem </w:t>
      </w:r>
      <w:hyperlink r:id="rId11" w:history="1">
        <w:r w:rsidRPr="00B418F8">
          <w:rPr>
            <w:rStyle w:val="Hipercze"/>
            <w:bCs/>
            <w:iCs/>
          </w:rPr>
          <w:t>https://e-ProPublico.pl/</w:t>
        </w:r>
      </w:hyperlink>
      <w:r w:rsidRPr="00B418F8">
        <w:rPr>
          <w:bCs/>
          <w:iCs/>
          <w:color w:val="000000"/>
        </w:rPr>
        <w:t>.</w:t>
      </w:r>
    </w:p>
    <w:p w14:paraId="01D0A236" w14:textId="3DA78E1A" w:rsidR="00DE6C15" w:rsidRPr="00B418F8" w:rsidRDefault="00B418F8" w:rsidP="00E921F0">
      <w:pPr>
        <w:pStyle w:val="Nagwek2"/>
      </w:pPr>
      <w:r w:rsidRPr="00B418F8">
        <w:lastRenderedPageBreak/>
        <w:t xml:space="preserve">11.2   </w:t>
      </w:r>
      <w:r w:rsidR="00DE6C15" w:rsidRPr="00B418F8">
        <w:t>Zamawiający określa następującą instrukcję korzystania z Platformy w niniejszym postępowaniu:</w:t>
      </w:r>
    </w:p>
    <w:p w14:paraId="3BEB9BBA" w14:textId="77777777" w:rsidR="00DE6C15" w:rsidRPr="00B418F8" w:rsidRDefault="00DE6C15" w:rsidP="00E921F0">
      <w:pPr>
        <w:pStyle w:val="Nagwek2"/>
        <w:ind w:firstLine="0"/>
      </w:pPr>
      <w:r w:rsidRPr="00B418F8">
        <w:t xml:space="preserve">a) Wykonawca, chcąc przystąpić do udziału w postępowaniu, loguje się na Platformie, w menu ”Ogłoszenia” wyszukuje niniejsze postępowanie, otwiera je klikając w jego temat, a następnie korzysta z funkcji ”Zgłoś udział w postępowaniu”. </w:t>
      </w:r>
    </w:p>
    <w:p w14:paraId="58C20B8F" w14:textId="77777777" w:rsidR="00DE6C15" w:rsidRPr="00B418F8" w:rsidRDefault="00DE6C15" w:rsidP="00E921F0">
      <w:pPr>
        <w:pStyle w:val="Nagwek2"/>
        <w:ind w:firstLine="0"/>
      </w:pPr>
      <w:r w:rsidRPr="00B418F8">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27424764" w14:textId="77777777" w:rsidR="00DE6C15" w:rsidRPr="00B418F8" w:rsidRDefault="00DE6C15" w:rsidP="00E921F0">
      <w:pPr>
        <w:pStyle w:val="Nagwek2"/>
        <w:ind w:firstLine="0"/>
      </w:pPr>
      <w:r w:rsidRPr="00B418F8">
        <w:t xml:space="preserve">c) </w:t>
      </w:r>
      <w:r w:rsidR="00C63B78" w:rsidRPr="00B418F8">
        <w:t>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14:paraId="34B98405" w14:textId="77777777" w:rsidR="00C63B78" w:rsidRPr="00B418F8" w:rsidRDefault="00DE6C15" w:rsidP="00E921F0">
      <w:pPr>
        <w:pStyle w:val="Nagwek2"/>
        <w:ind w:firstLine="0"/>
      </w:pPr>
      <w:r w:rsidRPr="00B418F8">
        <w:t xml:space="preserve">d) </w:t>
      </w:r>
      <w:r w:rsidR="00C63B78" w:rsidRPr="00B418F8">
        <w:t>Ofertę podpisaną kwalifikowanym podpisem elektronicznym, Wykonawca przesyła Zamawiającemu za pośrednictwem Platformy, poprzez dodanie dokumentów na karcie ”Oferta/Załączniki”, za pomocą opcji ”Załącz plik” i użycie przycisku „Prześlij wybrane pliki”.</w:t>
      </w:r>
    </w:p>
    <w:p w14:paraId="4C0A929A" w14:textId="77777777" w:rsidR="00DE6C15" w:rsidRPr="00B418F8" w:rsidRDefault="00DE6C15" w:rsidP="00E921F0">
      <w:pPr>
        <w:pStyle w:val="Nagwek2"/>
        <w:ind w:firstLine="0"/>
      </w:pPr>
      <w:r w:rsidRPr="00B418F8">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14:paraId="4CA6EF2B" w14:textId="77777777" w:rsidR="00DE6C15" w:rsidRPr="00B418F8" w:rsidRDefault="00DE6C15" w:rsidP="00E921F0">
      <w:pPr>
        <w:pStyle w:val="Nagwek2"/>
        <w:ind w:firstLine="0"/>
      </w:pPr>
      <w:r w:rsidRPr="00B418F8">
        <w:t xml:space="preserve">f) Wykonawca może samodzielnie wycofać/usunąć ofertę przesłaną przez Platformę. Operacja wycofania jest możliwa do upływu terminu składania ofert. </w:t>
      </w:r>
    </w:p>
    <w:p w14:paraId="3B321A91" w14:textId="77777777" w:rsidR="00DE6C15" w:rsidRPr="00B418F8" w:rsidRDefault="00DE6C15" w:rsidP="00E921F0">
      <w:pPr>
        <w:pStyle w:val="Nagwek2"/>
        <w:ind w:firstLine="0"/>
      </w:pPr>
      <w:r w:rsidRPr="00B418F8">
        <w:t>g) Szczegółowa instrukcja korzystania z Platformy dotycząca rejestracji, logowania, procedury przesyłania i wycofania dokumentów znajduje się na stronie internetowej https://e-ProPublico.pl/, pod linkiem Instrukcja Wykonawcy.</w:t>
      </w:r>
    </w:p>
    <w:p w14:paraId="0C31ED44" w14:textId="3F5E6A40" w:rsidR="00DE6C15" w:rsidRPr="00B418F8" w:rsidRDefault="00B418F8" w:rsidP="00E921F0">
      <w:pPr>
        <w:pStyle w:val="Nagwek2"/>
      </w:pPr>
      <w:r w:rsidRPr="00B418F8">
        <w:t xml:space="preserve">11.3    </w:t>
      </w:r>
      <w:r w:rsidR="00DE6C15" w:rsidRPr="00B418F8">
        <w:t xml:space="preserve">Wykonawca może złożyć jedną ofertę. </w:t>
      </w:r>
    </w:p>
    <w:p w14:paraId="72681334" w14:textId="0F1CA796" w:rsidR="00DE6C15" w:rsidRPr="00B418F8" w:rsidRDefault="00B418F8" w:rsidP="00E921F0">
      <w:pPr>
        <w:pStyle w:val="Nagwek2"/>
      </w:pPr>
      <w:r w:rsidRPr="00B418F8">
        <w:t xml:space="preserve">11.4    </w:t>
      </w:r>
      <w:r w:rsidR="00DE6C15" w:rsidRPr="00B418F8">
        <w:t xml:space="preserve">Treść oferty musi odpowiadać treści specyfikacji istotnych warunków zamówienia. </w:t>
      </w:r>
    </w:p>
    <w:p w14:paraId="1DB5B95D" w14:textId="5BFD8288" w:rsidR="00DE6C15" w:rsidRPr="00B418F8" w:rsidRDefault="00B418F8" w:rsidP="00E921F0">
      <w:pPr>
        <w:pStyle w:val="Nagwek2"/>
      </w:pPr>
      <w:r w:rsidRPr="00B418F8">
        <w:t xml:space="preserve">11.5    </w:t>
      </w:r>
      <w:r w:rsidRPr="00B418F8">
        <w:tab/>
      </w:r>
      <w:r w:rsidR="00DE6C15" w:rsidRPr="00B418F8">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5F94E7D8" w14:textId="5610734A" w:rsidR="00DE6C15" w:rsidRPr="00B418F8" w:rsidRDefault="00B418F8" w:rsidP="00E921F0">
      <w:pPr>
        <w:pStyle w:val="Nagwek2"/>
      </w:pPr>
      <w:r w:rsidRPr="00B418F8">
        <w:t xml:space="preserve">11.6     </w:t>
      </w:r>
      <w:r w:rsidR="00DE6C15" w:rsidRPr="00B418F8">
        <w:t>Oferta wraz ze stanowiącymi jej integralną część załącznikami musi być sporządzona przez Wykonawcę  ściśle według postanowień niniejszej Specyfikacji.</w:t>
      </w:r>
    </w:p>
    <w:p w14:paraId="5FB7F45B" w14:textId="77777777" w:rsidR="00B418F8" w:rsidRPr="00B418F8" w:rsidRDefault="00B418F8" w:rsidP="00E921F0">
      <w:pPr>
        <w:pStyle w:val="Nagwek2"/>
      </w:pPr>
      <w:r w:rsidRPr="00B418F8">
        <w:t xml:space="preserve">11.7     </w:t>
      </w:r>
      <w:r w:rsidR="00DE6C15" w:rsidRPr="00B418F8">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14:paraId="078ED9BE" w14:textId="3053B2BB" w:rsidR="00DE6C15" w:rsidRPr="00B418F8" w:rsidRDefault="00B418F8" w:rsidP="00E921F0">
      <w:pPr>
        <w:pStyle w:val="Nagwek2"/>
      </w:pPr>
      <w:r w:rsidRPr="00B418F8">
        <w:t xml:space="preserve">11.8  </w:t>
      </w:r>
      <w:r w:rsidR="00DE6C15" w:rsidRPr="00B418F8">
        <w:t xml:space="preserve">Oferta i inne oświadczenia Wykonawcy muszą być podpisane przez osobę(y) uprawnioną(e) do reprezentowania Wykonawcy. </w:t>
      </w:r>
    </w:p>
    <w:p w14:paraId="0E43F72A" w14:textId="0D9624B7" w:rsidR="00DE6C15" w:rsidRPr="00B418F8" w:rsidRDefault="00B418F8" w:rsidP="00E921F0">
      <w:pPr>
        <w:pStyle w:val="Nagwek2"/>
      </w:pPr>
      <w:r w:rsidRPr="00B418F8">
        <w:t xml:space="preserve">11.9  </w:t>
      </w:r>
      <w:r w:rsidR="00DE6C15" w:rsidRPr="00B418F8">
        <w:t>Wykonawca może wprowadzić zmiany lub wycofać złożoną przez siebie ofertę wyłącznie  przed terminem składania ofert.</w:t>
      </w:r>
    </w:p>
    <w:p w14:paraId="29263C75" w14:textId="77777777" w:rsidR="00B418F8" w:rsidRPr="00B418F8" w:rsidRDefault="00B418F8" w:rsidP="00E921F0">
      <w:pPr>
        <w:pStyle w:val="Nagwek2"/>
      </w:pPr>
      <w:r w:rsidRPr="00B418F8">
        <w:lastRenderedPageBreak/>
        <w:t xml:space="preserve">11.10  </w:t>
      </w:r>
      <w:r w:rsidR="00DE6C15" w:rsidRPr="00B418F8">
        <w:t xml:space="preserve">Zamawiający odrzuci ofertę, jeżeli wystąpią okoliczności wskazane w art. 89 ust. 1 ustawy </w:t>
      </w:r>
      <w:proofErr w:type="spellStart"/>
      <w:r w:rsidR="00DE6C15" w:rsidRPr="00B418F8">
        <w:t>Pzp</w:t>
      </w:r>
      <w:proofErr w:type="spellEnd"/>
      <w:r w:rsidR="00DE6C15" w:rsidRPr="00B418F8">
        <w:t>.</w:t>
      </w:r>
    </w:p>
    <w:p w14:paraId="6AE02576" w14:textId="437AF168" w:rsidR="00DE6C15" w:rsidRPr="00B418F8" w:rsidRDefault="00B418F8" w:rsidP="00E921F0">
      <w:pPr>
        <w:pStyle w:val="Nagwek2"/>
      </w:pPr>
      <w:r w:rsidRPr="00B418F8">
        <w:t xml:space="preserve">11.11  </w:t>
      </w:r>
      <w:r w:rsidR="00DE6C15" w:rsidRPr="00B418F8">
        <w:t>W toku dokonywania badania i oceny ofert Zamawiający może żądać udzielenia przez Wykonawcę wyjaśnień treści złożonych przez niego ofert.</w:t>
      </w:r>
    </w:p>
    <w:p w14:paraId="60FF3D91" w14:textId="77777777" w:rsidR="00B418F8" w:rsidRPr="00B418F8" w:rsidRDefault="00B418F8" w:rsidP="00E921F0">
      <w:pPr>
        <w:pStyle w:val="Nagwek2"/>
      </w:pPr>
      <w:r w:rsidRPr="00B418F8">
        <w:t xml:space="preserve">11.12  </w:t>
      </w:r>
      <w:r w:rsidR="00DE6C15" w:rsidRPr="00B418F8">
        <w:t>TAJEMNICA PRZEDSIĘBIORSTWA</w:t>
      </w:r>
    </w:p>
    <w:p w14:paraId="7FBFEF6C" w14:textId="7F38690B" w:rsidR="00DE6C15" w:rsidRPr="00B418F8" w:rsidRDefault="00B418F8" w:rsidP="00E921F0">
      <w:pPr>
        <w:pStyle w:val="Nagwek2"/>
      </w:pPr>
      <w:r w:rsidRPr="00B418F8">
        <w:t xml:space="preserve">            </w:t>
      </w:r>
      <w:r w:rsidR="00DE6C15" w:rsidRPr="00B418F8">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00DE6C15" w:rsidRPr="00B418F8">
        <w:t>Pzp</w:t>
      </w:r>
      <w:proofErr w:type="spellEnd"/>
      <w:r w:rsidR="00DE6C15" w:rsidRPr="00B418F8">
        <w:t>.</w:t>
      </w:r>
    </w:p>
    <w:p w14:paraId="01510729" w14:textId="77777777" w:rsidR="00AA4B76" w:rsidRPr="00B418F8" w:rsidRDefault="00AA4B76" w:rsidP="00AA4B76">
      <w:pPr>
        <w:numPr>
          <w:ilvl w:val="0"/>
          <w:numId w:val="1"/>
        </w:numPr>
        <w:spacing w:before="360" w:after="120"/>
        <w:jc w:val="both"/>
        <w:outlineLvl w:val="0"/>
        <w:rPr>
          <w:b/>
          <w:bCs/>
          <w:caps/>
          <w:kern w:val="32"/>
        </w:rPr>
      </w:pPr>
      <w:r w:rsidRPr="00B418F8">
        <w:rPr>
          <w:b/>
          <w:bCs/>
          <w:caps/>
          <w:kern w:val="32"/>
        </w:rPr>
        <w:t xml:space="preserve">miejsce oraz termin składania i otwarcia ofert </w:t>
      </w:r>
    </w:p>
    <w:p w14:paraId="5D72FC87" w14:textId="3D6D4313" w:rsidR="00175E13" w:rsidRPr="00175E13" w:rsidRDefault="00E4010F" w:rsidP="00E921F0">
      <w:pPr>
        <w:pStyle w:val="Nagwek2"/>
        <w:numPr>
          <w:ilvl w:val="1"/>
          <w:numId w:val="30"/>
        </w:numPr>
        <w:ind w:left="709" w:hanging="709"/>
      </w:pPr>
      <w:r w:rsidRPr="00B418F8">
        <w:t xml:space="preserve">Ofertę oraz pozostałe dokumenty i oświadczenia, należy złożyć pod rygorem nieważności w postaci elektronicznej opatrzonej kwalifikowanym podpisem elektronicznym </w:t>
      </w:r>
      <w:r w:rsidRPr="00B418F8">
        <w:rPr>
          <w:b/>
        </w:rPr>
        <w:t xml:space="preserve">do dnia </w:t>
      </w:r>
      <w:r w:rsidR="00722788">
        <w:rPr>
          <w:b/>
        </w:rPr>
        <w:t>0</w:t>
      </w:r>
      <w:r w:rsidR="00B2157B">
        <w:rPr>
          <w:b/>
        </w:rPr>
        <w:t>5</w:t>
      </w:r>
      <w:r w:rsidRPr="00B418F8">
        <w:rPr>
          <w:b/>
        </w:rPr>
        <w:t>/</w:t>
      </w:r>
      <w:r w:rsidR="00722788">
        <w:rPr>
          <w:b/>
        </w:rPr>
        <w:t>12</w:t>
      </w:r>
      <w:r w:rsidRPr="00B418F8">
        <w:rPr>
          <w:b/>
        </w:rPr>
        <w:t xml:space="preserve">/2019 r. do godz. </w:t>
      </w:r>
      <w:r w:rsidR="00B2157B">
        <w:rPr>
          <w:b/>
        </w:rPr>
        <w:t>10</w:t>
      </w:r>
      <w:r w:rsidRPr="00B418F8">
        <w:rPr>
          <w:b/>
        </w:rPr>
        <w:t>:30,</w:t>
      </w:r>
      <w:r w:rsidRPr="00B418F8">
        <w:t xml:space="preserve"> opisane w następujący sposób: „Oferta na: „</w:t>
      </w:r>
      <w:r w:rsidR="00722788">
        <w:t>O</w:t>
      </w:r>
      <w:r w:rsidR="00722788" w:rsidRPr="00722788">
        <w:t>chrona osób i mienia na terenie Miasteczka Studenckiego AGH w Krakowie  - KC-zp.272-698/19</w:t>
      </w:r>
      <w:r w:rsidR="00175E13">
        <w:t>”.</w:t>
      </w:r>
    </w:p>
    <w:p w14:paraId="5225F5AA" w14:textId="31DA5C7D" w:rsidR="00AA4B76" w:rsidRPr="00B418F8" w:rsidRDefault="00AA4B76" w:rsidP="00E921F0">
      <w:pPr>
        <w:pStyle w:val="Nagwek2"/>
        <w:numPr>
          <w:ilvl w:val="1"/>
          <w:numId w:val="30"/>
        </w:numPr>
        <w:ind w:left="709" w:hanging="709"/>
      </w:pPr>
      <w:r w:rsidRPr="00B418F8">
        <w:t xml:space="preserve">Złożona oferta zostanie </w:t>
      </w:r>
      <w:r w:rsidR="00BA53A4" w:rsidRPr="00B418F8">
        <w:t xml:space="preserve">zarejestrowana (dzień, godzina). </w:t>
      </w:r>
      <w:r w:rsidRPr="00B418F8">
        <w:t xml:space="preserve">Za termin złożenia oferty przyjmuje się datę i godzinę wpływu oferty do Zamawiającego. </w:t>
      </w:r>
    </w:p>
    <w:p w14:paraId="154E63D9" w14:textId="63A874A4" w:rsidR="00AA4B76" w:rsidRPr="00175E13" w:rsidRDefault="00AA4B76" w:rsidP="00175E13">
      <w:pPr>
        <w:pStyle w:val="Akapitzlist"/>
        <w:numPr>
          <w:ilvl w:val="1"/>
          <w:numId w:val="30"/>
        </w:numPr>
        <w:spacing w:before="60" w:after="120"/>
        <w:ind w:left="709" w:hanging="709"/>
        <w:jc w:val="both"/>
        <w:outlineLvl w:val="1"/>
        <w:rPr>
          <w:b/>
          <w:bCs/>
          <w:iCs/>
          <w:color w:val="000000"/>
        </w:rPr>
      </w:pPr>
      <w:r w:rsidRPr="00175E13">
        <w:rPr>
          <w:bCs/>
          <w:iCs/>
          <w:color w:val="000000"/>
        </w:rPr>
        <w:t>Otwarcie ofert nastąpi w siedzibie Zamawiając</w:t>
      </w:r>
      <w:r w:rsidR="009841F7" w:rsidRPr="00175E13">
        <w:rPr>
          <w:bCs/>
          <w:iCs/>
          <w:color w:val="000000"/>
        </w:rPr>
        <w:t xml:space="preserve">ego, pok. 400, C-2/C-3 w dniu </w:t>
      </w:r>
      <w:r w:rsidR="00722788">
        <w:rPr>
          <w:b/>
          <w:bCs/>
          <w:iCs/>
          <w:color w:val="000000"/>
        </w:rPr>
        <w:t>0</w:t>
      </w:r>
      <w:r w:rsidR="00B2157B">
        <w:rPr>
          <w:b/>
          <w:bCs/>
          <w:iCs/>
          <w:color w:val="000000"/>
        </w:rPr>
        <w:t>5</w:t>
      </w:r>
      <w:r w:rsidR="00457D73" w:rsidRPr="00175E13">
        <w:rPr>
          <w:b/>
          <w:bCs/>
          <w:iCs/>
          <w:color w:val="000000"/>
        </w:rPr>
        <w:t>/</w:t>
      </w:r>
      <w:r w:rsidR="00722788">
        <w:rPr>
          <w:b/>
          <w:bCs/>
          <w:iCs/>
          <w:color w:val="000000"/>
        </w:rPr>
        <w:t>12</w:t>
      </w:r>
      <w:r w:rsidR="00C606A1" w:rsidRPr="00175E13">
        <w:rPr>
          <w:b/>
          <w:bCs/>
          <w:iCs/>
          <w:color w:val="000000"/>
        </w:rPr>
        <w:t>/</w:t>
      </w:r>
      <w:r w:rsidR="0023027F" w:rsidRPr="00175E13">
        <w:rPr>
          <w:b/>
          <w:bCs/>
          <w:iCs/>
          <w:color w:val="000000"/>
        </w:rPr>
        <w:t xml:space="preserve"> 2019</w:t>
      </w:r>
      <w:r w:rsidR="009841F7" w:rsidRPr="00175E13">
        <w:rPr>
          <w:b/>
          <w:bCs/>
          <w:iCs/>
          <w:color w:val="000000"/>
        </w:rPr>
        <w:t xml:space="preserve"> r., o godzinie 1</w:t>
      </w:r>
      <w:r w:rsidR="00B2157B">
        <w:rPr>
          <w:b/>
          <w:bCs/>
          <w:iCs/>
          <w:color w:val="000000"/>
        </w:rPr>
        <w:t>1</w:t>
      </w:r>
      <w:r w:rsidR="009841F7" w:rsidRPr="00175E13">
        <w:rPr>
          <w:b/>
          <w:bCs/>
          <w:iCs/>
          <w:color w:val="000000"/>
        </w:rPr>
        <w:t>:0</w:t>
      </w:r>
      <w:r w:rsidRPr="00175E13">
        <w:rPr>
          <w:b/>
          <w:bCs/>
          <w:iCs/>
          <w:color w:val="000000"/>
        </w:rPr>
        <w:t>0</w:t>
      </w:r>
      <w:r w:rsidRPr="00175E13">
        <w:rPr>
          <w:bCs/>
          <w:iCs/>
          <w:color w:val="000000"/>
        </w:rPr>
        <w:t>, za pośrednictwem Platformy Zakupowej Zamawiającego.</w:t>
      </w:r>
    </w:p>
    <w:p w14:paraId="7B5938F8" w14:textId="6443572B" w:rsidR="00AA4B76" w:rsidRPr="00B418F8" w:rsidRDefault="00AA4B76" w:rsidP="00175E13">
      <w:pPr>
        <w:numPr>
          <w:ilvl w:val="1"/>
          <w:numId w:val="30"/>
        </w:numPr>
        <w:spacing w:before="60" w:after="120"/>
        <w:ind w:left="709" w:hanging="709"/>
        <w:jc w:val="both"/>
        <w:outlineLvl w:val="1"/>
        <w:rPr>
          <w:b/>
          <w:bCs/>
          <w:iCs/>
          <w:color w:val="000000"/>
        </w:rPr>
      </w:pPr>
      <w:r w:rsidRPr="00B418F8">
        <w:rPr>
          <w:bCs/>
          <w:iCs/>
          <w:color w:val="000000"/>
        </w:rPr>
        <w:t xml:space="preserve">Bezpośrednio przed otwarciem ofert Zamawiający poda kwotę, jaką zamierza </w:t>
      </w:r>
      <w:r w:rsidR="00175E13">
        <w:rPr>
          <w:bCs/>
          <w:iCs/>
          <w:color w:val="000000"/>
        </w:rPr>
        <w:t xml:space="preserve"> </w:t>
      </w:r>
      <w:r w:rsidRPr="00B418F8">
        <w:rPr>
          <w:bCs/>
          <w:iCs/>
          <w:color w:val="000000"/>
        </w:rPr>
        <w:t xml:space="preserve">przeznaczyć na sfinansowanie zamówienia. </w:t>
      </w:r>
    </w:p>
    <w:p w14:paraId="28EB8AB1" w14:textId="55D124D8" w:rsidR="00AA4B76" w:rsidRPr="00B418F8" w:rsidRDefault="00AA4B76" w:rsidP="00175E13">
      <w:pPr>
        <w:numPr>
          <w:ilvl w:val="1"/>
          <w:numId w:val="30"/>
        </w:numPr>
        <w:spacing w:before="60" w:after="120"/>
        <w:ind w:left="709" w:hanging="709"/>
        <w:jc w:val="both"/>
        <w:outlineLvl w:val="1"/>
        <w:rPr>
          <w:b/>
          <w:bCs/>
          <w:iCs/>
          <w:color w:val="000000"/>
        </w:rPr>
      </w:pPr>
      <w:r w:rsidRPr="00B418F8">
        <w:rPr>
          <w:bCs/>
          <w:iCs/>
          <w:color w:val="000000"/>
        </w:rPr>
        <w:t xml:space="preserve">Otwierając oferty Zamawiający poda nazwy oraz adresy Wykonawców, a także informacje dotyczące ceny, terminów wykonania zamówienia i warunków płatności zawartych w ofertach. </w:t>
      </w:r>
    </w:p>
    <w:p w14:paraId="6F3460DE" w14:textId="33174172" w:rsidR="00AA4B76" w:rsidRPr="00B418F8" w:rsidRDefault="00175E13" w:rsidP="00175E13">
      <w:pPr>
        <w:numPr>
          <w:ilvl w:val="1"/>
          <w:numId w:val="30"/>
        </w:numPr>
        <w:tabs>
          <w:tab w:val="left" w:pos="709"/>
        </w:tabs>
        <w:spacing w:before="60" w:after="120"/>
        <w:jc w:val="both"/>
        <w:outlineLvl w:val="1"/>
        <w:rPr>
          <w:bCs/>
          <w:iCs/>
          <w:color w:val="000000"/>
        </w:rPr>
      </w:pPr>
      <w:r>
        <w:rPr>
          <w:bCs/>
          <w:iCs/>
          <w:color w:val="000000"/>
        </w:rPr>
        <w:t xml:space="preserve">     </w:t>
      </w:r>
      <w:r w:rsidR="00AA4B76" w:rsidRPr="00B418F8">
        <w:rPr>
          <w:bCs/>
          <w:iCs/>
          <w:color w:val="000000"/>
        </w:rPr>
        <w:t>Otwarcie ofert jest jawne, Wykonawcy mogą uczestniczyć w sesji otwarcia ofert.</w:t>
      </w:r>
    </w:p>
    <w:p w14:paraId="47752A2C" w14:textId="30C1A8C2" w:rsidR="00AA4B76" w:rsidRPr="00B418F8" w:rsidRDefault="00175E13" w:rsidP="00175E13">
      <w:pPr>
        <w:numPr>
          <w:ilvl w:val="1"/>
          <w:numId w:val="30"/>
        </w:numPr>
        <w:spacing w:before="60" w:after="120"/>
        <w:ind w:left="709" w:hanging="709"/>
        <w:jc w:val="both"/>
        <w:outlineLvl w:val="1"/>
        <w:rPr>
          <w:bCs/>
          <w:iCs/>
          <w:color w:val="000000"/>
        </w:rPr>
      </w:pPr>
      <w:r>
        <w:rPr>
          <w:bCs/>
          <w:iCs/>
          <w:color w:val="000000"/>
        </w:rPr>
        <w:t xml:space="preserve"> </w:t>
      </w:r>
      <w:r w:rsidR="00AA4B76" w:rsidRPr="00B418F8">
        <w:rPr>
          <w:bCs/>
          <w:iCs/>
          <w:color w:val="000000"/>
        </w:rPr>
        <w:t>Niezwłocznie po otwarciu ofert Zamawiający zamieści na stronie internetowej informację z otwarcia ofert.</w:t>
      </w:r>
    </w:p>
    <w:p w14:paraId="74DFA7D5" w14:textId="77777777" w:rsidR="00AA4B76" w:rsidRPr="00B418F8" w:rsidRDefault="00AA4B76" w:rsidP="00175E13">
      <w:pPr>
        <w:numPr>
          <w:ilvl w:val="0"/>
          <w:numId w:val="30"/>
        </w:numPr>
        <w:spacing w:before="360" w:after="120"/>
        <w:jc w:val="both"/>
        <w:outlineLvl w:val="0"/>
        <w:rPr>
          <w:b/>
          <w:bCs/>
          <w:caps/>
          <w:kern w:val="32"/>
        </w:rPr>
      </w:pPr>
      <w:r w:rsidRPr="00B418F8">
        <w:rPr>
          <w:b/>
          <w:bCs/>
          <w:caps/>
          <w:kern w:val="32"/>
        </w:rPr>
        <w:t>Opis sposobu OBLICZENIA CENY:</w:t>
      </w:r>
    </w:p>
    <w:p w14:paraId="6AAE6D51" w14:textId="5A18AC38" w:rsidR="00722788" w:rsidRDefault="00175E13" w:rsidP="00E921F0">
      <w:pPr>
        <w:pStyle w:val="Nagwek2"/>
      </w:pPr>
      <w:r>
        <w:t xml:space="preserve">13.1   </w:t>
      </w:r>
      <w:r w:rsidR="00981E86">
        <w:t xml:space="preserve"> </w:t>
      </w:r>
      <w:r w:rsidR="00722788">
        <w:t xml:space="preserve">Cenę oferty stanowić będzie wartość brutto wpisana na formularzu oferty za całość   przedmiotu zamówienia. Wartość brutto należy obliczyć wypełniając Kalkulację cenową (zał. nr </w:t>
      </w:r>
      <w:r w:rsidR="00135AB2">
        <w:t>1a</w:t>
      </w:r>
      <w:r w:rsidR="00722788">
        <w:t xml:space="preserve"> SIWZ) w następujący sposób: </w:t>
      </w:r>
    </w:p>
    <w:p w14:paraId="40A4A540" w14:textId="1D54F4B5" w:rsidR="00722788" w:rsidRDefault="00722788" w:rsidP="00E921F0">
      <w:pPr>
        <w:pStyle w:val="Nagwek2"/>
        <w:ind w:firstLine="0"/>
      </w:pPr>
      <w:r>
        <w:t xml:space="preserve">-  cena oferty musi obejmować pełny zakres zamówienia opisanego w pkt. </w:t>
      </w:r>
      <w:r w:rsidR="00981E86">
        <w:t>3</w:t>
      </w:r>
      <w:r>
        <w:t>.1 SIWZ i uwzględniać dane wynikające z opisu przedmiotu zamówienia,</w:t>
      </w:r>
    </w:p>
    <w:p w14:paraId="07646683" w14:textId="684A0A11" w:rsidR="00722788" w:rsidRDefault="00722788" w:rsidP="00E921F0">
      <w:pPr>
        <w:pStyle w:val="Nagwek2"/>
        <w:ind w:firstLine="0"/>
      </w:pPr>
      <w:r>
        <w:t xml:space="preserve">-  Wykonawca winien określić cenę netto za roboczogodzinę pracy patrolu pieszo-samochodowego, a następnie zgodnie z Tabelą 1 Kalkulacji cenowej wyliczyć kwotę netto i brutto za świadczoną usługę w okresie trwania umowy. </w:t>
      </w:r>
    </w:p>
    <w:p w14:paraId="31BD7666" w14:textId="7B71119A" w:rsidR="00722788" w:rsidRDefault="00722788" w:rsidP="00E921F0">
      <w:pPr>
        <w:pStyle w:val="Nagwek2"/>
        <w:ind w:firstLine="0"/>
      </w:pPr>
      <w:r>
        <w:t>-  Wykonawca winien określić cenę netto za roboczogodzinę pracy patrolu pieszego, a następnie zgodnie z Tabelą 2 Kalkulacji cenowej wyliczyć kwotę netto i brutto za świadczoną usługę w okresie trwania umowy,</w:t>
      </w:r>
    </w:p>
    <w:p w14:paraId="4C73F37B" w14:textId="3BBD4292" w:rsidR="00722788" w:rsidRDefault="00722788" w:rsidP="00E921F0">
      <w:pPr>
        <w:pStyle w:val="Nagwek2"/>
        <w:ind w:firstLine="0"/>
      </w:pPr>
      <w:r>
        <w:t>-  Wykonawca winien określić miesięczną cenę netto za gotowość pracy zespołu interwencyjnego, a następnie zgodnie z Tabelą 3 Kalkulacji cenowej wyliczyć kwotę netto i brutto za świadczoną usługę w okresie trwania umowy</w:t>
      </w:r>
    </w:p>
    <w:p w14:paraId="17509A04" w14:textId="77777777" w:rsidR="00722788" w:rsidRPr="00135AB2" w:rsidRDefault="00722788" w:rsidP="00E921F0">
      <w:pPr>
        <w:pStyle w:val="Nagwek2"/>
        <w:ind w:firstLine="0"/>
      </w:pPr>
      <w:r>
        <w:lastRenderedPageBreak/>
        <w:t xml:space="preserve">- Wykonawca winien określić cenę netto za jednorazowe działanie zespołu interwencyjnego, a następnie </w:t>
      </w:r>
      <w:r w:rsidRPr="00135AB2">
        <w:t xml:space="preserve">zgodnie z Tabelą  3 Kalkulacji cenowej wyliczyć kwotę netto i brutto za świadczoną usługę w okresie trwania umowy ( przy założeniu 120 interwencji), </w:t>
      </w:r>
    </w:p>
    <w:p w14:paraId="0A314740" w14:textId="77777777" w:rsidR="00722788" w:rsidRPr="00135AB2" w:rsidRDefault="00722788" w:rsidP="00E921F0">
      <w:pPr>
        <w:pStyle w:val="Nagwek2"/>
        <w:ind w:firstLine="0"/>
      </w:pPr>
      <w:r w:rsidRPr="00135AB2">
        <w:t>- Wykonawca winien określić ceny netto za roboczogodzinę pracy pracownika ochrony w zależności od zakresu usługi, a następnie zgodnie z  Tabelą 4 Kalkulacji cenowej wyliczyć kwotę netto i brutto za świadczoną usługę oddzielnie za ochronę w okresie Juwenaliów 2020r oraz Nocy Sylwestrowej 2019/2020</w:t>
      </w:r>
    </w:p>
    <w:p w14:paraId="1F8713C8" w14:textId="66AFBE2B" w:rsidR="00722788" w:rsidRPr="00135AB2" w:rsidRDefault="00722788" w:rsidP="00E921F0">
      <w:pPr>
        <w:pStyle w:val="Nagwek2"/>
        <w:ind w:firstLine="0"/>
      </w:pPr>
      <w:r w:rsidRPr="00135AB2">
        <w:t xml:space="preserve">- Wykonawca winien określić cenę netto i brutto za transport wartości pieniężnych z 1 punktu odbioru do miejsca przeznaczenia a następnie zgodnie z Tabelą  5 Kalkulacji cenowej wyliczyć kwotę netto i brutto za świadczoną usługę w okresie trwania umowy (przy założeniu 1.000 transportów), </w:t>
      </w:r>
    </w:p>
    <w:p w14:paraId="43368C04" w14:textId="7F1F5D5F" w:rsidR="00586214" w:rsidRPr="00B418F8" w:rsidRDefault="00722788" w:rsidP="00E921F0">
      <w:pPr>
        <w:pStyle w:val="Nagwek2"/>
        <w:ind w:firstLine="0"/>
      </w:pPr>
      <w:r w:rsidRPr="00135AB2">
        <w:t>-  cenę końcową oferty należy wyliczyć zgodnie z Tabelą 6 Kalkulacji</w:t>
      </w:r>
      <w:r>
        <w:t xml:space="preserve"> cenowej.</w:t>
      </w:r>
    </w:p>
    <w:p w14:paraId="6BF0B5C4" w14:textId="600C6D00" w:rsidR="00E635C4" w:rsidRDefault="00E635C4" w:rsidP="00E921F0">
      <w:pPr>
        <w:pStyle w:val="Nagwek2"/>
        <w:numPr>
          <w:ilvl w:val="1"/>
          <w:numId w:val="31"/>
        </w:numPr>
        <w:ind w:left="709" w:hanging="709"/>
      </w:pPr>
      <w:r w:rsidRPr="00E635C4">
        <w:t>Cenę oferty należy określać z dokładnością do dwóch miejsc po przecinku. Cenę oferty zaokrągla się do pełnych groszy, przy czym końcówki poniżej 0,5 gr pomija się, a końcówki 0,5 grosza i wyższe zaokrągla się do 1 grosza.</w:t>
      </w:r>
    </w:p>
    <w:p w14:paraId="25DD332C" w14:textId="760447B2" w:rsidR="00E635C4" w:rsidRDefault="00E635C4" w:rsidP="00E921F0">
      <w:pPr>
        <w:pStyle w:val="Nagwek2"/>
        <w:numPr>
          <w:ilvl w:val="1"/>
          <w:numId w:val="31"/>
        </w:numPr>
        <w:ind w:left="709" w:hanging="709"/>
      </w:pPr>
      <w:r w:rsidRPr="00E635C4">
        <w:t xml:space="preserve">Kwotę podatku VAT należy obliczyć zgodnie z zasadami Ustawy o podatku od towaru i usług z 11.03.2004r. (Dz.U.2018.2174 </w:t>
      </w:r>
      <w:proofErr w:type="spellStart"/>
      <w:r w:rsidRPr="00E635C4">
        <w:t>j.t.z</w:t>
      </w:r>
      <w:proofErr w:type="spellEnd"/>
      <w:r w:rsidRPr="00E635C4">
        <w:t xml:space="preserve"> późniejszymi zmianami)</w:t>
      </w:r>
    </w:p>
    <w:p w14:paraId="77651F1B" w14:textId="365AC9E7" w:rsidR="005D3D3D" w:rsidRPr="00175E13" w:rsidRDefault="005D3D3D" w:rsidP="00E921F0">
      <w:pPr>
        <w:pStyle w:val="Nagwek2"/>
        <w:numPr>
          <w:ilvl w:val="1"/>
          <w:numId w:val="31"/>
        </w:numPr>
        <w:ind w:left="709" w:hanging="709"/>
      </w:pPr>
      <w:r w:rsidRPr="00B418F8">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14:paraId="6B9D32CB" w14:textId="23B42504" w:rsidR="00AA4B76" w:rsidRPr="00B418F8" w:rsidRDefault="00AA4B76" w:rsidP="00175E13">
      <w:pPr>
        <w:numPr>
          <w:ilvl w:val="1"/>
          <w:numId w:val="31"/>
        </w:numPr>
        <w:spacing w:before="60" w:after="120"/>
        <w:ind w:left="709" w:hanging="709"/>
        <w:jc w:val="both"/>
        <w:outlineLvl w:val="1"/>
        <w:rPr>
          <w:bCs/>
          <w:iCs/>
          <w:color w:val="000000"/>
        </w:rPr>
      </w:pPr>
      <w:r w:rsidRPr="00B418F8">
        <w:rPr>
          <w:bCs/>
          <w:iCs/>
          <w:color w:val="000000"/>
        </w:rPr>
        <w:t xml:space="preserve">Wykonawcy zagraniczni biorący udział w niniejszym postępowaniu, którzy na podstawie odrębnych przepisów nie są zobowiązani do uiszczenia podatku od towarów i usług na terytorium Polski, winni wpisać na formularzu </w:t>
      </w:r>
      <w:r w:rsidR="00C30AB2" w:rsidRPr="00B418F8">
        <w:rPr>
          <w:bCs/>
          <w:iCs/>
          <w:color w:val="000000"/>
        </w:rPr>
        <w:t xml:space="preserve">oferty wartość zamówienia netto. </w:t>
      </w:r>
      <w:r w:rsidRPr="00B418F8">
        <w:rPr>
          <w:bCs/>
          <w:iCs/>
          <w:color w:val="000000"/>
        </w:rPr>
        <w:t>Wyłącznie do oceny i porównania ofert Zamawiający doliczy na etapie  oceny ofert należnego podatku VAT. Umowa zostanie podpisana na kwotę netto, podatek VAT Zamawiający odprowadzi we własnym zakresie.</w:t>
      </w:r>
    </w:p>
    <w:p w14:paraId="08B27DD3" w14:textId="2D09AEA2" w:rsidR="00AA4B76" w:rsidRPr="00B418F8" w:rsidRDefault="00AA4B76" w:rsidP="00175E13">
      <w:pPr>
        <w:numPr>
          <w:ilvl w:val="1"/>
          <w:numId w:val="31"/>
        </w:numPr>
        <w:spacing w:before="60" w:after="120"/>
        <w:ind w:left="709" w:hanging="709"/>
        <w:jc w:val="both"/>
        <w:outlineLvl w:val="1"/>
        <w:rPr>
          <w:bCs/>
          <w:iCs/>
          <w:color w:val="000000"/>
        </w:rPr>
      </w:pPr>
      <w:r w:rsidRPr="00B418F8">
        <w:rPr>
          <w:bCs/>
          <w:iCs/>
          <w:color w:val="000000"/>
        </w:rPr>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4291C6AB" w14:textId="41D90ADA" w:rsidR="00AA4B76" w:rsidRPr="00B418F8" w:rsidRDefault="005D69B7" w:rsidP="00175E13">
      <w:pPr>
        <w:numPr>
          <w:ilvl w:val="1"/>
          <w:numId w:val="31"/>
        </w:numPr>
        <w:spacing w:before="60" w:after="120"/>
        <w:jc w:val="both"/>
        <w:outlineLvl w:val="1"/>
        <w:rPr>
          <w:bCs/>
          <w:iCs/>
          <w:color w:val="000000"/>
        </w:rPr>
      </w:pPr>
      <w:r>
        <w:rPr>
          <w:bCs/>
          <w:iCs/>
          <w:color w:val="000000"/>
        </w:rPr>
        <w:t xml:space="preserve">    </w:t>
      </w:r>
      <w:r w:rsidR="00AA4B76" w:rsidRPr="00B418F8">
        <w:rPr>
          <w:bCs/>
          <w:iCs/>
          <w:color w:val="000000"/>
        </w:rPr>
        <w:t xml:space="preserve">Zamawiający nie przewiduje udzielania zaliczek na poczet wykonania zamówienia. </w:t>
      </w:r>
    </w:p>
    <w:p w14:paraId="4A6289F2" w14:textId="6537C13B" w:rsidR="00AA4B76" w:rsidRPr="00B418F8" w:rsidRDefault="00AA4B76" w:rsidP="005D69B7">
      <w:pPr>
        <w:numPr>
          <w:ilvl w:val="1"/>
          <w:numId w:val="31"/>
        </w:numPr>
        <w:spacing w:before="60" w:after="120"/>
        <w:ind w:left="709" w:hanging="709"/>
        <w:jc w:val="both"/>
        <w:outlineLvl w:val="1"/>
        <w:rPr>
          <w:bCs/>
          <w:iCs/>
          <w:color w:val="000000"/>
        </w:rPr>
      </w:pPr>
      <w:r w:rsidRPr="00B418F8">
        <w:rPr>
          <w:bCs/>
          <w:iCs/>
          <w:color w:val="000000"/>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1A34C5D4" w14:textId="77777777" w:rsidR="005D69B7" w:rsidRDefault="00AA4B76" w:rsidP="005D69B7">
      <w:pPr>
        <w:numPr>
          <w:ilvl w:val="1"/>
          <w:numId w:val="31"/>
        </w:numPr>
        <w:spacing w:before="60" w:after="120"/>
        <w:ind w:left="709" w:hanging="709"/>
        <w:jc w:val="both"/>
        <w:outlineLvl w:val="1"/>
        <w:rPr>
          <w:bCs/>
          <w:iCs/>
          <w:color w:val="000000"/>
        </w:rPr>
      </w:pPr>
      <w:r w:rsidRPr="00B418F8">
        <w:rPr>
          <w:bCs/>
          <w:iCs/>
          <w:color w:val="000000"/>
        </w:rPr>
        <w:t xml:space="preserve">Zamawiający poprawi w ofercie: </w:t>
      </w:r>
    </w:p>
    <w:p w14:paraId="27ED7F6C" w14:textId="77777777" w:rsidR="005D69B7" w:rsidRDefault="00AA4B76" w:rsidP="005D69B7">
      <w:pPr>
        <w:spacing w:before="60" w:after="120"/>
        <w:ind w:left="709"/>
        <w:jc w:val="both"/>
        <w:outlineLvl w:val="1"/>
        <w:rPr>
          <w:bCs/>
          <w:iCs/>
          <w:color w:val="000000"/>
        </w:rPr>
      </w:pPr>
      <w:r w:rsidRPr="00B418F8">
        <w:rPr>
          <w:bCs/>
          <w:iCs/>
          <w:color w:val="000000"/>
        </w:rPr>
        <w:t xml:space="preserve">a) oczywiste omyłki pisarskie, </w:t>
      </w:r>
    </w:p>
    <w:p w14:paraId="75475E18" w14:textId="77777777" w:rsidR="005D69B7" w:rsidRDefault="00AA4B76" w:rsidP="005D69B7">
      <w:pPr>
        <w:spacing w:before="60" w:after="120"/>
        <w:ind w:left="709"/>
        <w:jc w:val="both"/>
        <w:outlineLvl w:val="1"/>
        <w:rPr>
          <w:bCs/>
          <w:iCs/>
          <w:color w:val="000000"/>
        </w:rPr>
      </w:pPr>
      <w:r w:rsidRPr="00B418F8">
        <w:rPr>
          <w:bCs/>
          <w:iCs/>
          <w:color w:val="000000"/>
        </w:rPr>
        <w:t xml:space="preserve">b) oczywiste omyłki rachunkowe, z uwzględnieniem konsekwencji rachunkowych dokonanych poprawek, </w:t>
      </w:r>
    </w:p>
    <w:p w14:paraId="321894DE" w14:textId="77777777" w:rsidR="00CC5ACC" w:rsidRDefault="00AA4B76" w:rsidP="005D69B7">
      <w:pPr>
        <w:spacing w:before="60" w:after="120"/>
        <w:ind w:left="709"/>
        <w:jc w:val="both"/>
        <w:outlineLvl w:val="1"/>
        <w:rPr>
          <w:bCs/>
          <w:iCs/>
          <w:color w:val="000000"/>
        </w:rPr>
      </w:pPr>
      <w:r w:rsidRPr="00B418F8">
        <w:rPr>
          <w:bCs/>
          <w:iCs/>
          <w:color w:val="000000"/>
        </w:rPr>
        <w:lastRenderedPageBreak/>
        <w:t xml:space="preserve">c) inne omyłki polegające na niezgodności oferty z SIWZ, niepowodujące istotnych zmian w treści oferty, </w:t>
      </w:r>
    </w:p>
    <w:p w14:paraId="4152EA8C" w14:textId="7413E542" w:rsidR="00AA4B76" w:rsidRPr="00B418F8" w:rsidRDefault="00CC5ACC" w:rsidP="005D69B7">
      <w:pPr>
        <w:spacing w:before="60" w:after="120"/>
        <w:ind w:left="709"/>
        <w:jc w:val="both"/>
        <w:outlineLvl w:val="1"/>
        <w:rPr>
          <w:bCs/>
          <w:iCs/>
          <w:color w:val="000000"/>
        </w:rPr>
      </w:pPr>
      <w:r>
        <w:rPr>
          <w:bCs/>
          <w:iCs/>
          <w:color w:val="000000"/>
        </w:rPr>
        <w:t>-</w:t>
      </w:r>
      <w:r w:rsidR="00AA4B76" w:rsidRPr="00B418F8">
        <w:rPr>
          <w:bCs/>
          <w:iCs/>
          <w:color w:val="000000"/>
        </w:rPr>
        <w:t xml:space="preserve">niezwłocznie </w:t>
      </w:r>
      <w:r w:rsidR="00AA4B76" w:rsidRPr="00CC5ACC">
        <w:rPr>
          <w:bCs/>
          <w:iCs/>
          <w:color w:val="000000"/>
        </w:rPr>
        <w:t>zawiadamiając o tym wykonawcę, którego oferta została poprawiona.</w:t>
      </w:r>
    </w:p>
    <w:p w14:paraId="24FCCA56" w14:textId="0DF62FD5" w:rsidR="00AA4B76" w:rsidRPr="00B418F8" w:rsidRDefault="00AA4B76" w:rsidP="00175E13">
      <w:pPr>
        <w:numPr>
          <w:ilvl w:val="0"/>
          <w:numId w:val="31"/>
        </w:numPr>
        <w:spacing w:before="360" w:after="120"/>
        <w:jc w:val="both"/>
        <w:outlineLvl w:val="0"/>
        <w:rPr>
          <w:b/>
          <w:bCs/>
          <w:caps/>
          <w:kern w:val="32"/>
        </w:rPr>
      </w:pPr>
      <w:r w:rsidRPr="00B418F8">
        <w:rPr>
          <w:b/>
          <w:bCs/>
          <w:caps/>
          <w:kern w:val="32"/>
        </w:rPr>
        <w:t xml:space="preserve">OPIS KRYTERIÓW, KTÓRYMI ZAMAWIAJĄCY BĘDZIE się KIEROWAŁ PRZY WYBORZE OFERTY WRAZ Z PODANIEM ZNACZENIA TYCH KRYTERIÓW I SPOSOBU OCENY OFERT.  </w:t>
      </w:r>
    </w:p>
    <w:p w14:paraId="4CCE7C90" w14:textId="77777777" w:rsidR="005D69B7" w:rsidRDefault="005D69B7" w:rsidP="005D69B7">
      <w:pPr>
        <w:spacing w:before="60" w:after="120"/>
        <w:ind w:left="420"/>
        <w:jc w:val="both"/>
        <w:outlineLvl w:val="1"/>
        <w:rPr>
          <w:bCs/>
          <w:iCs/>
          <w:color w:val="000000"/>
        </w:rPr>
      </w:pPr>
    </w:p>
    <w:p w14:paraId="10EB180B" w14:textId="7902C3B9" w:rsidR="00AA4B76" w:rsidRPr="005D69B7" w:rsidRDefault="005D69B7" w:rsidP="005D69B7">
      <w:pPr>
        <w:pStyle w:val="Akapitzlist"/>
        <w:numPr>
          <w:ilvl w:val="1"/>
          <w:numId w:val="32"/>
        </w:numPr>
        <w:spacing w:before="60" w:after="120"/>
        <w:ind w:left="709" w:hanging="709"/>
        <w:jc w:val="both"/>
        <w:outlineLvl w:val="1"/>
        <w:rPr>
          <w:bCs/>
          <w:iCs/>
          <w:color w:val="000000"/>
        </w:rPr>
      </w:pPr>
      <w:r w:rsidRPr="005D69B7">
        <w:rPr>
          <w:bCs/>
          <w:iCs/>
          <w:color w:val="000000"/>
        </w:rPr>
        <w:t xml:space="preserve"> </w:t>
      </w:r>
      <w:r w:rsidR="00AA4B76" w:rsidRPr="005D69B7">
        <w:rPr>
          <w:bCs/>
          <w:iCs/>
          <w:color w:val="000000"/>
        </w:rPr>
        <w:t>Zamawiający będzie oceniał oferty według następujących kryteriów:</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6"/>
        <w:gridCol w:w="1701"/>
      </w:tblGrid>
      <w:tr w:rsidR="00AA4B76" w:rsidRPr="00B418F8" w14:paraId="7FDB0D27" w14:textId="77777777" w:rsidTr="005D69B7">
        <w:trPr>
          <w:trHeight w:val="356"/>
        </w:trPr>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060676" w14:textId="77777777" w:rsidR="00AA4B76" w:rsidRPr="005D69B7" w:rsidRDefault="00AA4B76" w:rsidP="00AA4B76">
            <w:pPr>
              <w:spacing w:after="120"/>
              <w:jc w:val="center"/>
              <w:rPr>
                <w:b/>
                <w:sz w:val="22"/>
                <w:szCs w:val="22"/>
              </w:rPr>
            </w:pPr>
            <w:r w:rsidRPr="005D69B7">
              <w:rPr>
                <w:b/>
                <w:sz w:val="22"/>
                <w:szCs w:val="22"/>
              </w:rPr>
              <w:t>Nr:</w:t>
            </w:r>
          </w:p>
        </w:tc>
        <w:tc>
          <w:tcPr>
            <w:tcW w:w="53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3293A4" w14:textId="77777777" w:rsidR="00AA4B76" w:rsidRPr="005D69B7" w:rsidRDefault="00AA4B76" w:rsidP="00AA4B76">
            <w:pPr>
              <w:spacing w:after="120"/>
              <w:jc w:val="center"/>
              <w:rPr>
                <w:b/>
                <w:sz w:val="22"/>
                <w:szCs w:val="22"/>
              </w:rPr>
            </w:pPr>
            <w:r w:rsidRPr="005D69B7">
              <w:rPr>
                <w:b/>
                <w:sz w:val="22"/>
                <w:szCs w:val="22"/>
              </w:rPr>
              <w:t>Nazwa kryterium:</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56CBF3" w14:textId="77777777" w:rsidR="00AA4B76" w:rsidRPr="005D69B7" w:rsidRDefault="00AA4B76" w:rsidP="00AA4B76">
            <w:pPr>
              <w:spacing w:after="120"/>
              <w:jc w:val="center"/>
              <w:rPr>
                <w:b/>
                <w:sz w:val="22"/>
                <w:szCs w:val="22"/>
              </w:rPr>
            </w:pPr>
            <w:r w:rsidRPr="005D69B7">
              <w:rPr>
                <w:b/>
                <w:sz w:val="22"/>
                <w:szCs w:val="22"/>
              </w:rPr>
              <w:t>Waga:</w:t>
            </w:r>
          </w:p>
        </w:tc>
      </w:tr>
      <w:tr w:rsidR="00AA4B76" w:rsidRPr="00B418F8" w14:paraId="5B53A7A2" w14:textId="77777777" w:rsidTr="005D69B7">
        <w:trPr>
          <w:trHeight w:val="406"/>
        </w:trPr>
        <w:tc>
          <w:tcPr>
            <w:tcW w:w="1134" w:type="dxa"/>
            <w:tcBorders>
              <w:top w:val="single" w:sz="4" w:space="0" w:color="auto"/>
              <w:left w:val="single" w:sz="4" w:space="0" w:color="auto"/>
              <w:bottom w:val="single" w:sz="4" w:space="0" w:color="auto"/>
              <w:right w:val="single" w:sz="4" w:space="0" w:color="auto"/>
            </w:tcBorders>
            <w:hideMark/>
          </w:tcPr>
          <w:p w14:paraId="1194963E" w14:textId="77777777" w:rsidR="00AA4B76" w:rsidRPr="005D69B7" w:rsidRDefault="00AA4B76" w:rsidP="00C63B78">
            <w:pPr>
              <w:spacing w:after="120"/>
              <w:jc w:val="center"/>
              <w:rPr>
                <w:sz w:val="22"/>
                <w:szCs w:val="22"/>
              </w:rPr>
            </w:pPr>
            <w:r w:rsidRPr="005D69B7">
              <w:rPr>
                <w:sz w:val="22"/>
                <w:szCs w:val="22"/>
              </w:rPr>
              <w:t>1</w:t>
            </w:r>
          </w:p>
        </w:tc>
        <w:tc>
          <w:tcPr>
            <w:tcW w:w="5386" w:type="dxa"/>
            <w:tcBorders>
              <w:top w:val="single" w:sz="4" w:space="0" w:color="auto"/>
              <w:left w:val="single" w:sz="4" w:space="0" w:color="auto"/>
              <w:bottom w:val="single" w:sz="4" w:space="0" w:color="auto"/>
              <w:right w:val="single" w:sz="4" w:space="0" w:color="auto"/>
            </w:tcBorders>
            <w:hideMark/>
          </w:tcPr>
          <w:p w14:paraId="0C5492C8" w14:textId="7B963076" w:rsidR="00AA4B76" w:rsidRPr="005D69B7" w:rsidRDefault="00AA4B76" w:rsidP="00AA4B76">
            <w:pPr>
              <w:spacing w:after="120"/>
              <w:rPr>
                <w:sz w:val="22"/>
                <w:szCs w:val="22"/>
              </w:rPr>
            </w:pPr>
            <w:r w:rsidRPr="005D69B7">
              <w:rPr>
                <w:sz w:val="22"/>
                <w:szCs w:val="22"/>
              </w:rPr>
              <w:t>Cena</w:t>
            </w:r>
            <w:r w:rsidR="005D3D3D" w:rsidRPr="005D69B7">
              <w:rPr>
                <w:sz w:val="22"/>
                <w:szCs w:val="22"/>
              </w:rPr>
              <w:t xml:space="preserve"> 1 roboczogodziny</w:t>
            </w:r>
          </w:p>
        </w:tc>
        <w:tc>
          <w:tcPr>
            <w:tcW w:w="1701" w:type="dxa"/>
            <w:tcBorders>
              <w:top w:val="single" w:sz="4" w:space="0" w:color="auto"/>
              <w:left w:val="single" w:sz="4" w:space="0" w:color="auto"/>
              <w:bottom w:val="single" w:sz="4" w:space="0" w:color="auto"/>
              <w:right w:val="single" w:sz="4" w:space="0" w:color="auto"/>
            </w:tcBorders>
            <w:hideMark/>
          </w:tcPr>
          <w:p w14:paraId="238FB65C" w14:textId="42C28F3E" w:rsidR="002F5BD5" w:rsidRPr="005D69B7" w:rsidRDefault="00F5331D" w:rsidP="00F5331D">
            <w:pPr>
              <w:spacing w:after="120"/>
              <w:rPr>
                <w:sz w:val="22"/>
                <w:szCs w:val="22"/>
              </w:rPr>
            </w:pPr>
            <w:r>
              <w:rPr>
                <w:sz w:val="22"/>
                <w:szCs w:val="22"/>
              </w:rPr>
              <w:t xml:space="preserve">        6</w:t>
            </w:r>
            <w:r w:rsidR="00566E4B" w:rsidRPr="005D69B7">
              <w:rPr>
                <w:sz w:val="22"/>
                <w:szCs w:val="22"/>
              </w:rPr>
              <w:t>0</w:t>
            </w:r>
            <w:r w:rsidR="00AA4B76" w:rsidRPr="005D69B7">
              <w:rPr>
                <w:sz w:val="22"/>
                <w:szCs w:val="22"/>
              </w:rPr>
              <w:t xml:space="preserve"> %</w:t>
            </w:r>
          </w:p>
        </w:tc>
      </w:tr>
      <w:tr w:rsidR="00C63B78" w:rsidRPr="00B418F8" w14:paraId="11BFB208" w14:textId="77777777" w:rsidTr="005D69B7">
        <w:trPr>
          <w:trHeight w:val="406"/>
        </w:trPr>
        <w:tc>
          <w:tcPr>
            <w:tcW w:w="1134" w:type="dxa"/>
            <w:tcBorders>
              <w:top w:val="single" w:sz="4" w:space="0" w:color="auto"/>
              <w:left w:val="single" w:sz="4" w:space="0" w:color="auto"/>
              <w:bottom w:val="single" w:sz="4" w:space="0" w:color="auto"/>
              <w:right w:val="single" w:sz="4" w:space="0" w:color="auto"/>
            </w:tcBorders>
          </w:tcPr>
          <w:p w14:paraId="3352E53E" w14:textId="77777777" w:rsidR="00C63B78" w:rsidRPr="005D69B7" w:rsidRDefault="00C63B78" w:rsidP="00C63B78">
            <w:pPr>
              <w:spacing w:after="120"/>
              <w:jc w:val="center"/>
              <w:rPr>
                <w:sz w:val="22"/>
                <w:szCs w:val="22"/>
              </w:rPr>
            </w:pPr>
            <w:r w:rsidRPr="005D69B7">
              <w:rPr>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14123491" w14:textId="55883ED0" w:rsidR="00C63B78" w:rsidRPr="005D69B7" w:rsidRDefault="00F5331D" w:rsidP="00AA4B76">
            <w:pPr>
              <w:spacing w:after="120"/>
              <w:rPr>
                <w:sz w:val="22"/>
                <w:szCs w:val="22"/>
              </w:rPr>
            </w:pPr>
            <w:r>
              <w:rPr>
                <w:iCs/>
                <w:color w:val="00000A"/>
                <w:sz w:val="22"/>
                <w:szCs w:val="22"/>
                <w:lang w:eastAsia="zh-CN"/>
              </w:rPr>
              <w:t xml:space="preserve">Doświadczenie  </w:t>
            </w:r>
            <w:r w:rsidRPr="00F8757B">
              <w:rPr>
                <w:iCs/>
                <w:color w:val="00000A"/>
                <w:sz w:val="22"/>
                <w:szCs w:val="22"/>
                <w:lang w:eastAsia="zh-CN"/>
              </w:rPr>
              <w:t xml:space="preserve">osób </w:t>
            </w:r>
            <w:r>
              <w:rPr>
                <w:iCs/>
                <w:color w:val="00000A"/>
                <w:sz w:val="22"/>
                <w:szCs w:val="22"/>
                <w:lang w:eastAsia="zh-CN"/>
              </w:rPr>
              <w:t xml:space="preserve">wyznaczonych do realizacji zamówienia </w:t>
            </w:r>
            <w:r w:rsidRPr="0040195F">
              <w:rPr>
                <w:iCs/>
                <w:color w:val="00000A"/>
                <w:sz w:val="22"/>
                <w:szCs w:val="22"/>
                <w:lang w:eastAsia="zh-CN"/>
              </w:rPr>
              <w:t xml:space="preserve"> w ochronie terenu</w:t>
            </w:r>
            <w:r w:rsidRPr="00DE46A8">
              <w:rPr>
                <w:iCs/>
                <w:color w:val="000000"/>
                <w:sz w:val="22"/>
                <w:szCs w:val="22"/>
                <w:lang w:eastAsia="zh-CN"/>
              </w:rPr>
              <w:t xml:space="preserve">, na którym obowiązuje eksterytorialność  </w:t>
            </w:r>
          </w:p>
        </w:tc>
        <w:tc>
          <w:tcPr>
            <w:tcW w:w="1701" w:type="dxa"/>
            <w:tcBorders>
              <w:top w:val="single" w:sz="4" w:space="0" w:color="auto"/>
              <w:left w:val="single" w:sz="4" w:space="0" w:color="auto"/>
              <w:bottom w:val="single" w:sz="4" w:space="0" w:color="auto"/>
              <w:right w:val="single" w:sz="4" w:space="0" w:color="auto"/>
            </w:tcBorders>
          </w:tcPr>
          <w:p w14:paraId="19775334" w14:textId="79D907B5" w:rsidR="00C63B78" w:rsidRPr="005D69B7" w:rsidRDefault="00A616F8" w:rsidP="00A616F8">
            <w:pPr>
              <w:spacing w:after="120"/>
              <w:rPr>
                <w:sz w:val="22"/>
                <w:szCs w:val="22"/>
              </w:rPr>
            </w:pPr>
            <w:r w:rsidRPr="005D69B7">
              <w:rPr>
                <w:sz w:val="22"/>
                <w:szCs w:val="22"/>
              </w:rPr>
              <w:t xml:space="preserve">        </w:t>
            </w:r>
            <w:r w:rsidR="00F5331D">
              <w:rPr>
                <w:sz w:val="22"/>
                <w:szCs w:val="22"/>
              </w:rPr>
              <w:t>4</w:t>
            </w:r>
            <w:r w:rsidR="00566E4B" w:rsidRPr="005D69B7">
              <w:rPr>
                <w:sz w:val="22"/>
                <w:szCs w:val="22"/>
              </w:rPr>
              <w:t>0%</w:t>
            </w:r>
          </w:p>
        </w:tc>
      </w:tr>
    </w:tbl>
    <w:p w14:paraId="021DA2F8" w14:textId="22247FAE" w:rsidR="00AA4B76" w:rsidRPr="00B418F8" w:rsidRDefault="00AA4B76" w:rsidP="005D69B7">
      <w:pPr>
        <w:numPr>
          <w:ilvl w:val="1"/>
          <w:numId w:val="32"/>
        </w:numPr>
        <w:spacing w:before="60" w:after="120"/>
        <w:ind w:left="709" w:hanging="709"/>
        <w:jc w:val="both"/>
        <w:outlineLvl w:val="1"/>
        <w:rPr>
          <w:bCs/>
          <w:iCs/>
          <w:color w:val="000000"/>
        </w:rPr>
      </w:pPr>
      <w:r w:rsidRPr="00B418F8">
        <w:rPr>
          <w:bCs/>
          <w:iCs/>
          <w:color w:val="000000"/>
        </w:rPr>
        <w:t>Punkty przyznawane za podane w pkt 14.1 kryteri</w:t>
      </w:r>
      <w:r w:rsidR="008A72C9" w:rsidRPr="00B418F8">
        <w:rPr>
          <w:bCs/>
          <w:iCs/>
          <w:color w:val="000000"/>
        </w:rPr>
        <w:t>um</w:t>
      </w:r>
      <w:r w:rsidRPr="00B418F8">
        <w:rPr>
          <w:bCs/>
          <w:iCs/>
          <w:color w:val="000000"/>
        </w:rPr>
        <w:t xml:space="preserve"> będą liczone według następując</w:t>
      </w:r>
      <w:r w:rsidR="008A72C9" w:rsidRPr="00B418F8">
        <w:rPr>
          <w:bCs/>
          <w:iCs/>
          <w:color w:val="000000"/>
        </w:rPr>
        <w:t>ego</w:t>
      </w:r>
      <w:r w:rsidRPr="00B418F8">
        <w:rPr>
          <w:bCs/>
          <w:iCs/>
          <w:color w:val="000000"/>
        </w:rPr>
        <w:t xml:space="preserve"> wzor</w:t>
      </w:r>
      <w:r w:rsidR="008A72C9" w:rsidRPr="00B418F8">
        <w:rPr>
          <w:bCs/>
          <w:iCs/>
          <w:color w:val="000000"/>
        </w:rPr>
        <w:t>u</w:t>
      </w:r>
      <w:r w:rsidRPr="00B418F8">
        <w:rPr>
          <w:bCs/>
          <w:iCs/>
          <w:color w:val="000000"/>
        </w:rP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75"/>
      </w:tblGrid>
      <w:tr w:rsidR="00AA4B76" w:rsidRPr="00B418F8" w14:paraId="444166CE" w14:textId="77777777" w:rsidTr="005D69B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1B133" w14:textId="77777777" w:rsidR="00AA4B76" w:rsidRPr="005D69B7" w:rsidRDefault="00AA4B76" w:rsidP="00AA4B76">
            <w:pPr>
              <w:spacing w:after="120"/>
              <w:jc w:val="center"/>
              <w:rPr>
                <w:b/>
                <w:sz w:val="22"/>
                <w:szCs w:val="22"/>
              </w:rPr>
            </w:pPr>
            <w:r w:rsidRPr="005D69B7">
              <w:rPr>
                <w:b/>
                <w:sz w:val="22"/>
                <w:szCs w:val="22"/>
              </w:rPr>
              <w:t>Nr kryterium:</w:t>
            </w:r>
          </w:p>
        </w:tc>
        <w:tc>
          <w:tcPr>
            <w:tcW w:w="68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F7D8B5" w14:textId="77777777" w:rsidR="00AA4B76" w:rsidRPr="005D69B7" w:rsidRDefault="00AA4B76" w:rsidP="00AA4B76">
            <w:pPr>
              <w:spacing w:after="120"/>
              <w:jc w:val="center"/>
              <w:rPr>
                <w:b/>
                <w:sz w:val="22"/>
                <w:szCs w:val="22"/>
              </w:rPr>
            </w:pPr>
            <w:r w:rsidRPr="005D69B7">
              <w:rPr>
                <w:b/>
                <w:sz w:val="22"/>
                <w:szCs w:val="22"/>
              </w:rPr>
              <w:t>Wzór:</w:t>
            </w:r>
          </w:p>
        </w:tc>
      </w:tr>
      <w:tr w:rsidR="00AA4B76" w:rsidRPr="00B418F8" w14:paraId="108B21F3" w14:textId="77777777" w:rsidTr="005D69B7">
        <w:trPr>
          <w:jc w:val="center"/>
        </w:trPr>
        <w:tc>
          <w:tcPr>
            <w:tcW w:w="1413" w:type="dxa"/>
            <w:tcBorders>
              <w:top w:val="single" w:sz="4" w:space="0" w:color="auto"/>
              <w:left w:val="single" w:sz="4" w:space="0" w:color="auto"/>
              <w:bottom w:val="single" w:sz="4" w:space="0" w:color="auto"/>
              <w:right w:val="single" w:sz="4" w:space="0" w:color="auto"/>
            </w:tcBorders>
            <w:hideMark/>
          </w:tcPr>
          <w:p w14:paraId="1C11B884" w14:textId="77777777" w:rsidR="00AA4B76" w:rsidRPr="005D69B7" w:rsidRDefault="00AA4B76" w:rsidP="00AA4B76">
            <w:pPr>
              <w:spacing w:after="120"/>
              <w:jc w:val="center"/>
              <w:rPr>
                <w:sz w:val="22"/>
                <w:szCs w:val="22"/>
              </w:rPr>
            </w:pPr>
            <w:r w:rsidRPr="005D69B7">
              <w:rPr>
                <w:sz w:val="22"/>
                <w:szCs w:val="22"/>
              </w:rPr>
              <w:t>1</w:t>
            </w:r>
          </w:p>
        </w:tc>
        <w:tc>
          <w:tcPr>
            <w:tcW w:w="6875" w:type="dxa"/>
            <w:tcBorders>
              <w:top w:val="single" w:sz="4" w:space="0" w:color="auto"/>
              <w:left w:val="single" w:sz="4" w:space="0" w:color="auto"/>
              <w:bottom w:val="single" w:sz="4" w:space="0" w:color="auto"/>
              <w:right w:val="single" w:sz="4" w:space="0" w:color="auto"/>
            </w:tcBorders>
            <w:hideMark/>
          </w:tcPr>
          <w:p w14:paraId="6EE064F6" w14:textId="77777777" w:rsidR="00AA4B76" w:rsidRPr="005D69B7" w:rsidRDefault="00AA4B76" w:rsidP="00721D13">
            <w:pPr>
              <w:rPr>
                <w:b/>
                <w:sz w:val="22"/>
                <w:szCs w:val="22"/>
              </w:rPr>
            </w:pPr>
            <w:r w:rsidRPr="005D69B7">
              <w:rPr>
                <w:b/>
                <w:sz w:val="22"/>
                <w:szCs w:val="22"/>
              </w:rPr>
              <w:t>Cena</w:t>
            </w:r>
          </w:p>
          <w:p w14:paraId="318E165F" w14:textId="77777777" w:rsidR="00AA4B76" w:rsidRPr="005D69B7" w:rsidRDefault="00AA4B76" w:rsidP="00721D13">
            <w:pPr>
              <w:rPr>
                <w:b/>
                <w:sz w:val="22"/>
                <w:szCs w:val="22"/>
              </w:rPr>
            </w:pPr>
            <w:r w:rsidRPr="005D69B7">
              <w:rPr>
                <w:b/>
                <w:sz w:val="22"/>
                <w:szCs w:val="22"/>
              </w:rPr>
              <w:t xml:space="preserve">Liczba punktów = ( </w:t>
            </w:r>
            <w:proofErr w:type="spellStart"/>
            <w:r w:rsidRPr="005D69B7">
              <w:rPr>
                <w:b/>
                <w:sz w:val="22"/>
                <w:szCs w:val="22"/>
              </w:rPr>
              <w:t>Cmin</w:t>
            </w:r>
            <w:proofErr w:type="spellEnd"/>
            <w:r w:rsidRPr="005D69B7">
              <w:rPr>
                <w:b/>
                <w:sz w:val="22"/>
                <w:szCs w:val="22"/>
              </w:rPr>
              <w:t>/</w:t>
            </w:r>
            <w:proofErr w:type="spellStart"/>
            <w:r w:rsidRPr="005D69B7">
              <w:rPr>
                <w:b/>
                <w:sz w:val="22"/>
                <w:szCs w:val="22"/>
              </w:rPr>
              <w:t>Cof</w:t>
            </w:r>
            <w:proofErr w:type="spellEnd"/>
            <w:r w:rsidRPr="005D69B7">
              <w:rPr>
                <w:b/>
                <w:sz w:val="22"/>
                <w:szCs w:val="22"/>
              </w:rPr>
              <w:t xml:space="preserve"> ) * 100 * waga</w:t>
            </w:r>
          </w:p>
          <w:p w14:paraId="32FD0EA8" w14:textId="77777777" w:rsidR="00AA4B76" w:rsidRPr="005D69B7" w:rsidRDefault="00AA4B76" w:rsidP="00721D13">
            <w:pPr>
              <w:rPr>
                <w:sz w:val="22"/>
                <w:szCs w:val="22"/>
              </w:rPr>
            </w:pPr>
            <w:r w:rsidRPr="005D69B7">
              <w:rPr>
                <w:sz w:val="22"/>
                <w:szCs w:val="22"/>
              </w:rPr>
              <w:t>gdzie:</w:t>
            </w:r>
          </w:p>
          <w:p w14:paraId="31281C32" w14:textId="77777777" w:rsidR="00AA4B76" w:rsidRPr="005D69B7" w:rsidRDefault="00AA4B76" w:rsidP="00721D13">
            <w:pPr>
              <w:rPr>
                <w:sz w:val="22"/>
                <w:szCs w:val="22"/>
              </w:rPr>
            </w:pPr>
            <w:r w:rsidRPr="005D69B7">
              <w:rPr>
                <w:sz w:val="22"/>
                <w:szCs w:val="22"/>
              </w:rPr>
              <w:t xml:space="preserve">- </w:t>
            </w:r>
            <w:proofErr w:type="spellStart"/>
            <w:r w:rsidRPr="005D69B7">
              <w:rPr>
                <w:sz w:val="22"/>
                <w:szCs w:val="22"/>
              </w:rPr>
              <w:t>Cmin</w:t>
            </w:r>
            <w:proofErr w:type="spellEnd"/>
            <w:r w:rsidRPr="005D69B7">
              <w:rPr>
                <w:sz w:val="22"/>
                <w:szCs w:val="22"/>
              </w:rPr>
              <w:t xml:space="preserve"> - najniższa cena spośród wszystkich ofert</w:t>
            </w:r>
          </w:p>
          <w:p w14:paraId="0DA132DA" w14:textId="21688717" w:rsidR="00AA4B76" w:rsidRPr="005D69B7" w:rsidRDefault="00AA4B76" w:rsidP="00721D13">
            <w:pPr>
              <w:rPr>
                <w:sz w:val="22"/>
                <w:szCs w:val="22"/>
              </w:rPr>
            </w:pPr>
            <w:r w:rsidRPr="005D69B7">
              <w:rPr>
                <w:sz w:val="22"/>
                <w:szCs w:val="22"/>
              </w:rPr>
              <w:t xml:space="preserve">- </w:t>
            </w:r>
            <w:proofErr w:type="spellStart"/>
            <w:r w:rsidRPr="005D69B7">
              <w:rPr>
                <w:sz w:val="22"/>
                <w:szCs w:val="22"/>
              </w:rPr>
              <w:t>Cof</w:t>
            </w:r>
            <w:proofErr w:type="spellEnd"/>
            <w:r w:rsidRPr="005D69B7">
              <w:rPr>
                <w:sz w:val="22"/>
                <w:szCs w:val="22"/>
              </w:rPr>
              <w:t xml:space="preserve"> -  cena podana w ofercie</w:t>
            </w:r>
          </w:p>
          <w:p w14:paraId="42134B35" w14:textId="77777777" w:rsidR="002F5BD5" w:rsidRPr="005D69B7" w:rsidRDefault="002F5BD5" w:rsidP="00721D13">
            <w:pPr>
              <w:rPr>
                <w:sz w:val="22"/>
                <w:szCs w:val="22"/>
              </w:rPr>
            </w:pPr>
          </w:p>
          <w:p w14:paraId="6ACE89D8" w14:textId="6DFFE92C" w:rsidR="00A07485" w:rsidRPr="005D69B7" w:rsidRDefault="00A07485" w:rsidP="00721D13">
            <w:pPr>
              <w:rPr>
                <w:color w:val="FF0000"/>
                <w:sz w:val="22"/>
                <w:szCs w:val="22"/>
              </w:rPr>
            </w:pPr>
          </w:p>
        </w:tc>
      </w:tr>
      <w:tr w:rsidR="00DB26B1" w:rsidRPr="00B418F8" w14:paraId="5FF5B184" w14:textId="77777777" w:rsidTr="005D69B7">
        <w:trPr>
          <w:jc w:val="center"/>
        </w:trPr>
        <w:tc>
          <w:tcPr>
            <w:tcW w:w="1413" w:type="dxa"/>
            <w:tcBorders>
              <w:top w:val="single" w:sz="4" w:space="0" w:color="auto"/>
              <w:left w:val="single" w:sz="4" w:space="0" w:color="auto"/>
              <w:bottom w:val="single" w:sz="4" w:space="0" w:color="auto"/>
              <w:right w:val="single" w:sz="4" w:space="0" w:color="auto"/>
            </w:tcBorders>
          </w:tcPr>
          <w:p w14:paraId="2850F50F" w14:textId="558AC2FD" w:rsidR="00DB26B1" w:rsidRPr="005D69B7" w:rsidRDefault="00DB26B1" w:rsidP="0013562D">
            <w:pPr>
              <w:jc w:val="center"/>
              <w:rPr>
                <w:sz w:val="22"/>
                <w:szCs w:val="22"/>
              </w:rPr>
            </w:pPr>
            <w:r w:rsidRPr="005D69B7">
              <w:rPr>
                <w:sz w:val="22"/>
                <w:szCs w:val="22"/>
              </w:rPr>
              <w:t>2</w:t>
            </w:r>
          </w:p>
        </w:tc>
        <w:tc>
          <w:tcPr>
            <w:tcW w:w="6875" w:type="dxa"/>
            <w:tcBorders>
              <w:top w:val="single" w:sz="4" w:space="0" w:color="auto"/>
              <w:left w:val="single" w:sz="4" w:space="0" w:color="auto"/>
              <w:bottom w:val="single" w:sz="4" w:space="0" w:color="auto"/>
              <w:right w:val="single" w:sz="4" w:space="0" w:color="auto"/>
            </w:tcBorders>
          </w:tcPr>
          <w:p w14:paraId="3891B3C9" w14:textId="77777777" w:rsidR="00F5331D" w:rsidRPr="00F5331D" w:rsidRDefault="00F5331D" w:rsidP="00F5331D">
            <w:pPr>
              <w:pStyle w:val="Tekstpodstawowy"/>
              <w:rPr>
                <w:b/>
                <w:szCs w:val="20"/>
              </w:rPr>
            </w:pPr>
            <w:r w:rsidRPr="00F5331D">
              <w:rPr>
                <w:b/>
                <w:szCs w:val="20"/>
              </w:rPr>
              <w:t xml:space="preserve">Doświadczenie  osób wyznaczonych do realizacji zamówienia  w ochronie terenu, na którym obowiązuje eksterytorialność  </w:t>
            </w:r>
          </w:p>
          <w:p w14:paraId="48AB022E" w14:textId="77777777" w:rsidR="00F5331D" w:rsidRPr="00F5331D" w:rsidRDefault="00F5331D" w:rsidP="00F5331D">
            <w:pPr>
              <w:pStyle w:val="Tekstpodstawowy"/>
              <w:rPr>
                <w:b/>
                <w:vertAlign w:val="subscript"/>
              </w:rPr>
            </w:pPr>
            <w:r w:rsidRPr="00F5331D">
              <w:rPr>
                <w:b/>
              </w:rPr>
              <w:t xml:space="preserve">Liczba punktów =  O * </w:t>
            </w:r>
            <w:proofErr w:type="spellStart"/>
            <w:r w:rsidRPr="00F5331D">
              <w:rPr>
                <w:b/>
              </w:rPr>
              <w:t>Wo</w:t>
            </w:r>
            <w:proofErr w:type="spellEnd"/>
          </w:p>
          <w:p w14:paraId="637F8895" w14:textId="77777777" w:rsidR="00F5331D" w:rsidRPr="00F5331D" w:rsidRDefault="00F5331D" w:rsidP="00F5331D">
            <w:pPr>
              <w:pStyle w:val="Tekstpodstawowy"/>
            </w:pPr>
            <w:r w:rsidRPr="00F5331D">
              <w:t>gdzie:</w:t>
            </w:r>
          </w:p>
          <w:p w14:paraId="0F3CEA7C" w14:textId="168A8EF8" w:rsidR="00135AB2" w:rsidRPr="00F5331D" w:rsidRDefault="00135AB2" w:rsidP="00135AB2">
            <w:pPr>
              <w:pStyle w:val="Tekstpodstawowy"/>
              <w:spacing w:after="0"/>
            </w:pPr>
            <w:r>
              <w:t xml:space="preserve">- </w:t>
            </w:r>
            <w:proofErr w:type="spellStart"/>
            <w:r w:rsidRPr="00F5331D">
              <w:t>Wo</w:t>
            </w:r>
            <w:proofErr w:type="spellEnd"/>
            <w:r w:rsidRPr="00F5331D">
              <w:t xml:space="preserve">  -  waga kryterium</w:t>
            </w:r>
          </w:p>
          <w:p w14:paraId="2EA7AF38" w14:textId="26DE249D" w:rsidR="00F5331D" w:rsidRPr="00F5331D" w:rsidRDefault="00135AB2" w:rsidP="00F5331D">
            <w:pPr>
              <w:pStyle w:val="Tekstpodstawowy"/>
              <w:spacing w:after="0"/>
            </w:pPr>
            <w:r>
              <w:t xml:space="preserve">- </w:t>
            </w:r>
            <w:r w:rsidR="00F5331D" w:rsidRPr="00F5331D">
              <w:t xml:space="preserve">O – </w:t>
            </w:r>
            <w:r>
              <w:t xml:space="preserve">punkty za </w:t>
            </w:r>
            <w:r w:rsidR="00F5331D" w:rsidRPr="00F5331D">
              <w:t>liczb</w:t>
            </w:r>
            <w:r>
              <w:t>ę</w:t>
            </w:r>
            <w:r w:rsidR="00F5331D" w:rsidRPr="00F5331D">
              <w:t xml:space="preserve"> osób wyznaczonych do realizacji zamówienia posiadając</w:t>
            </w:r>
            <w:r>
              <w:t>ych</w:t>
            </w:r>
            <w:r w:rsidR="00F5331D" w:rsidRPr="00F5331D">
              <w:t xml:space="preserve"> doświadczenie w pracy w ochronie terenu, na którym obowiązuje eksterytorialność</w:t>
            </w:r>
            <w:r>
              <w:t xml:space="preserve"> przyznane wg następującego schematu:</w:t>
            </w:r>
          </w:p>
          <w:p w14:paraId="17DAC9C0" w14:textId="77777777" w:rsidR="00F5331D" w:rsidRPr="00F5331D" w:rsidRDefault="00F5331D" w:rsidP="00F5331D">
            <w:pPr>
              <w:pStyle w:val="Tekstpodstawowy"/>
              <w:spacing w:after="0"/>
            </w:pPr>
          </w:p>
          <w:p w14:paraId="402013AB" w14:textId="77777777" w:rsidR="00135AB2" w:rsidRDefault="00F5331D" w:rsidP="00F5331D">
            <w:pPr>
              <w:suppressAutoHyphens/>
              <w:jc w:val="both"/>
              <w:rPr>
                <w:iCs/>
                <w:color w:val="000000"/>
                <w:lang w:eastAsia="zh-CN"/>
              </w:rPr>
            </w:pPr>
            <w:r w:rsidRPr="00F5331D">
              <w:t xml:space="preserve">Zamawiający przyzna 10 pkt za każdą osobę </w:t>
            </w:r>
            <w:r w:rsidRPr="00F5331D">
              <w:rPr>
                <w:iCs/>
                <w:color w:val="00000A"/>
                <w:lang w:eastAsia="zh-CN"/>
              </w:rPr>
              <w:t xml:space="preserve">wyznaczoną do realizacji zamówienia posiadającą doświadczenie w ochronie terenu, na którym obowiązuje eksterytorialność  tj. </w:t>
            </w:r>
            <w:r w:rsidRPr="00F5331D">
              <w:t xml:space="preserve">w okresie ostatnich trzech lat przed upływem terminu składania ofert uczestniczyła w realizacji </w:t>
            </w:r>
            <w:r w:rsidRPr="00F5331D">
              <w:rPr>
                <w:iCs/>
                <w:color w:val="000000"/>
                <w:lang w:eastAsia="zh-CN"/>
              </w:rPr>
              <w:t xml:space="preserve">co najmniej jednego zamówienia realizowanego przez okres minimum 6 miesięcy na terenie, na którym obowiązuje eksterytorialność  (w rozumieniu art. 50 ustawy Prawo o szkolnictwie wyższym i nauce z dnia 20 lipca 2018 r  (Dz.U.2018.1668 </w:t>
            </w:r>
            <w:proofErr w:type="spellStart"/>
            <w:r w:rsidRPr="00F5331D">
              <w:rPr>
                <w:iCs/>
                <w:color w:val="000000"/>
                <w:lang w:eastAsia="zh-CN"/>
              </w:rPr>
              <w:t>t.j</w:t>
            </w:r>
            <w:proofErr w:type="spellEnd"/>
            <w:r w:rsidRPr="00F5331D">
              <w:rPr>
                <w:iCs/>
                <w:color w:val="000000"/>
                <w:lang w:eastAsia="zh-CN"/>
              </w:rPr>
              <w:t xml:space="preserve">. z </w:t>
            </w:r>
            <w:proofErr w:type="spellStart"/>
            <w:r w:rsidRPr="00F5331D">
              <w:rPr>
                <w:iCs/>
                <w:color w:val="000000"/>
                <w:lang w:eastAsia="zh-CN"/>
              </w:rPr>
              <w:t>późn</w:t>
            </w:r>
            <w:proofErr w:type="spellEnd"/>
            <w:r w:rsidRPr="00F5331D">
              <w:rPr>
                <w:iCs/>
                <w:color w:val="000000"/>
                <w:lang w:eastAsia="zh-CN"/>
              </w:rPr>
              <w:t>. zm.)</w:t>
            </w:r>
            <w:r w:rsidR="00135AB2">
              <w:rPr>
                <w:iCs/>
                <w:color w:val="000000"/>
                <w:lang w:eastAsia="zh-CN"/>
              </w:rPr>
              <w:t>.</w:t>
            </w:r>
          </w:p>
          <w:p w14:paraId="7ACBC1EB" w14:textId="299F6ADA" w:rsidR="00845F5E" w:rsidRPr="00F5331D" w:rsidRDefault="00F5331D" w:rsidP="00F5331D">
            <w:pPr>
              <w:suppressAutoHyphens/>
              <w:jc w:val="both"/>
              <w:rPr>
                <w:iCs/>
                <w:color w:val="000000"/>
                <w:lang w:eastAsia="zh-CN"/>
              </w:rPr>
            </w:pPr>
            <w:r w:rsidRPr="00F5331D">
              <w:rPr>
                <w:iCs/>
                <w:color w:val="000000"/>
                <w:lang w:eastAsia="zh-CN"/>
              </w:rPr>
              <w:t>Zamawiający przyzna w kryterium maksymalnie 100 pkt.</w:t>
            </w:r>
          </w:p>
          <w:p w14:paraId="44D5FA72" w14:textId="325ED2DA" w:rsidR="00F5331D" w:rsidRPr="00F5331D" w:rsidRDefault="00F5331D" w:rsidP="00F5331D">
            <w:pPr>
              <w:suppressAutoHyphens/>
              <w:jc w:val="both"/>
              <w:rPr>
                <w:rFonts w:eastAsia="Tahoma"/>
                <w:sz w:val="22"/>
                <w:szCs w:val="22"/>
                <w:lang w:eastAsia="x-none"/>
              </w:rPr>
            </w:pPr>
          </w:p>
        </w:tc>
      </w:tr>
    </w:tbl>
    <w:p w14:paraId="0197A080" w14:textId="77777777" w:rsidR="005D69B7" w:rsidRDefault="005D69B7" w:rsidP="00E921F0">
      <w:pPr>
        <w:pStyle w:val="Nagwek2"/>
      </w:pPr>
    </w:p>
    <w:p w14:paraId="29D64D80" w14:textId="31A2D015" w:rsidR="005D69B7" w:rsidRDefault="00FE34CC" w:rsidP="00E921F0">
      <w:pPr>
        <w:pStyle w:val="Nagwek2"/>
        <w:numPr>
          <w:ilvl w:val="1"/>
          <w:numId w:val="32"/>
        </w:numPr>
        <w:ind w:left="709" w:hanging="709"/>
      </w:pPr>
      <w:bookmarkStart w:id="5" w:name="_Hlk23246061"/>
      <w:r w:rsidRPr="00B418F8">
        <w:lastRenderedPageBreak/>
        <w:t>Tak uzyskane oceny za poszczególne kryteria zostaną zsumowane i suma ta stanowić będzie końcową ocenę danej oferty. Za ofertę najkorzystniejszą zostanie uznana oferta zawierająca najkorzystniejszy bilans punktów we wskazanych powyżej kryteriach.</w:t>
      </w:r>
      <w:bookmarkEnd w:id="5"/>
    </w:p>
    <w:p w14:paraId="38719F00" w14:textId="6A56191E" w:rsidR="00AA4B76" w:rsidRPr="005D69B7" w:rsidRDefault="00AA4B76" w:rsidP="00E921F0">
      <w:pPr>
        <w:pStyle w:val="Nagwek2"/>
        <w:numPr>
          <w:ilvl w:val="1"/>
          <w:numId w:val="32"/>
        </w:numPr>
        <w:ind w:left="709" w:hanging="709"/>
      </w:pPr>
      <w:r w:rsidRPr="00B418F8">
        <w:t>Wszystkie obliczenia będą dokonywane z dokładnością do dwóch miejsc po przecinku.</w:t>
      </w:r>
    </w:p>
    <w:p w14:paraId="79ED86F5" w14:textId="0395F664" w:rsidR="00AA4B76" w:rsidRPr="00B418F8" w:rsidRDefault="00AA4B76" w:rsidP="005D69B7">
      <w:pPr>
        <w:numPr>
          <w:ilvl w:val="1"/>
          <w:numId w:val="32"/>
        </w:numPr>
        <w:spacing w:before="60" w:after="120"/>
        <w:ind w:left="709" w:hanging="709"/>
        <w:jc w:val="both"/>
        <w:outlineLvl w:val="1"/>
        <w:rPr>
          <w:bCs/>
          <w:iCs/>
          <w:color w:val="000000"/>
        </w:rPr>
      </w:pPr>
      <w:r w:rsidRPr="00B418F8">
        <w:rPr>
          <w:bCs/>
          <w:iCs/>
          <w:color w:val="000000"/>
        </w:rPr>
        <w:t>W toku dokonywania badania i oceny ofert Zamawiający może żądać udzielenia przez Wykonawcę wyjaśnień treści złożonych przez niego ofert.</w:t>
      </w:r>
    </w:p>
    <w:p w14:paraId="285F5B8B" w14:textId="037C2DB1" w:rsidR="00AA4B76" w:rsidRPr="00B418F8" w:rsidRDefault="00AA4B76" w:rsidP="005D69B7">
      <w:pPr>
        <w:numPr>
          <w:ilvl w:val="1"/>
          <w:numId w:val="32"/>
        </w:numPr>
        <w:spacing w:before="60" w:after="120"/>
        <w:ind w:left="709" w:hanging="709"/>
        <w:jc w:val="both"/>
        <w:outlineLvl w:val="1"/>
        <w:rPr>
          <w:bCs/>
          <w:iCs/>
          <w:color w:val="000000"/>
        </w:rPr>
      </w:pPr>
      <w:r w:rsidRPr="00B418F8">
        <w:rPr>
          <w:bCs/>
          <w:iCs/>
          <w:color w:val="000000"/>
        </w:rPr>
        <w:t xml:space="preserve">Zgodnie z art. 87 ust. 2 prawa zamówień publicznych Zamawiający poprawi oczywiste omyłki pisarskie, oczywiste omyłki rachunkowe oraz inne omyłki polegające </w:t>
      </w:r>
      <w:r w:rsidRPr="00B418F8">
        <w:rPr>
          <w:bCs/>
          <w:iCs/>
          <w:color w:val="000000"/>
        </w:rPr>
        <w:br/>
        <w:t xml:space="preserve">na niezgodności oferty ze specyfikacja istotnych warunków zamówienia, niepowodujące istotnych zmian w treści oferty. </w:t>
      </w:r>
    </w:p>
    <w:p w14:paraId="6D47A4C2" w14:textId="77777777" w:rsidR="00AA4B76" w:rsidRPr="00B418F8" w:rsidRDefault="00AA4B76" w:rsidP="005D69B7">
      <w:pPr>
        <w:numPr>
          <w:ilvl w:val="0"/>
          <w:numId w:val="32"/>
        </w:numPr>
        <w:spacing w:before="360" w:after="120"/>
        <w:jc w:val="both"/>
        <w:outlineLvl w:val="0"/>
        <w:rPr>
          <w:b/>
          <w:bCs/>
          <w:caps/>
          <w:kern w:val="32"/>
        </w:rPr>
      </w:pPr>
      <w:r w:rsidRPr="00B418F8">
        <w:rPr>
          <w:b/>
          <w:bCs/>
          <w:caps/>
          <w:kern w:val="32"/>
        </w:rPr>
        <w:t>INFORMACJA O FORMALNOŚCIACH, JAKIE POWINNY ZOSTAĆ DOPEŁNIONE PO WYBORZE OFERTY W CELU ZAWARCIA UMOWY W SPRAWIE ZAMÓWIENIA PUBLICZNEGO</w:t>
      </w:r>
    </w:p>
    <w:p w14:paraId="70888855" w14:textId="77777777" w:rsidR="00AA4B76" w:rsidRPr="00B418F8" w:rsidRDefault="00AA4B76" w:rsidP="00F7373C">
      <w:pPr>
        <w:numPr>
          <w:ilvl w:val="1"/>
          <w:numId w:val="32"/>
        </w:numPr>
        <w:spacing w:before="60" w:after="120"/>
        <w:ind w:left="709" w:hanging="709"/>
        <w:jc w:val="both"/>
        <w:outlineLvl w:val="1"/>
        <w:rPr>
          <w:bCs/>
          <w:iCs/>
          <w:color w:val="000000"/>
        </w:rPr>
      </w:pPr>
      <w:r w:rsidRPr="00B418F8">
        <w:rPr>
          <w:bCs/>
          <w:iCs/>
          <w:color w:val="000000"/>
        </w:rPr>
        <w:t>Zamawiający udzieli zamówienia wykonawcy, którego oferta została wybrana jako najkorzystniejsza.</w:t>
      </w:r>
    </w:p>
    <w:p w14:paraId="40E30769" w14:textId="3A4F7B94" w:rsidR="00AA4B76" w:rsidRPr="00B418F8" w:rsidRDefault="00AA4B76" w:rsidP="00F7373C">
      <w:pPr>
        <w:numPr>
          <w:ilvl w:val="1"/>
          <w:numId w:val="32"/>
        </w:numPr>
        <w:spacing w:before="60" w:after="120"/>
        <w:ind w:left="709" w:hanging="709"/>
        <w:jc w:val="both"/>
        <w:outlineLvl w:val="1"/>
        <w:rPr>
          <w:bCs/>
          <w:iCs/>
          <w:color w:val="000000"/>
        </w:rPr>
      </w:pPr>
      <w:r w:rsidRPr="00B418F8">
        <w:rPr>
          <w:bCs/>
          <w:iCs/>
          <w:color w:val="000000"/>
        </w:rPr>
        <w:t xml:space="preserve">O wyborze najkorzystniejszej oferty zamawiający zawiadomi wykonawców, którzy złożyli oferty w postępowaniu, a także zamieści te informacje na własnej stronie internetowej (www.dzp.agh.edu.pl). </w:t>
      </w:r>
    </w:p>
    <w:p w14:paraId="60A01B96" w14:textId="07ACC5DC" w:rsidR="00AA4B76" w:rsidRPr="00B418F8" w:rsidRDefault="00AA4B76" w:rsidP="00F7373C">
      <w:pPr>
        <w:numPr>
          <w:ilvl w:val="1"/>
          <w:numId w:val="32"/>
        </w:numPr>
        <w:spacing w:before="60" w:after="120"/>
        <w:ind w:left="709" w:hanging="709"/>
        <w:jc w:val="both"/>
        <w:outlineLvl w:val="1"/>
        <w:rPr>
          <w:bCs/>
          <w:iCs/>
          <w:color w:val="000000"/>
        </w:rPr>
      </w:pPr>
      <w:r w:rsidRPr="00B418F8">
        <w:rPr>
          <w:bCs/>
          <w:iCs/>
          <w:color w:val="000000"/>
        </w:rPr>
        <w:t xml:space="preserve">Zamawiający po upływie terminu przewidzianego na wniesienie środków ochrony prawnej wezwie Wykonawcę celem podpisania umowy i wyznaczy termin na jej zawarcie. </w:t>
      </w:r>
    </w:p>
    <w:p w14:paraId="794F3E87" w14:textId="18C9DCC7" w:rsidR="00AA4B76" w:rsidRPr="00B418F8" w:rsidRDefault="00F7373C" w:rsidP="005D69B7">
      <w:pPr>
        <w:numPr>
          <w:ilvl w:val="1"/>
          <w:numId w:val="32"/>
        </w:numPr>
        <w:spacing w:before="60" w:after="120"/>
        <w:jc w:val="both"/>
        <w:outlineLvl w:val="1"/>
        <w:rPr>
          <w:bCs/>
          <w:iCs/>
          <w:color w:val="000000"/>
        </w:rPr>
      </w:pPr>
      <w:r>
        <w:rPr>
          <w:bCs/>
          <w:iCs/>
          <w:color w:val="000000"/>
        </w:rPr>
        <w:t xml:space="preserve">    </w:t>
      </w:r>
      <w:r w:rsidR="00AA4B76" w:rsidRPr="00B418F8">
        <w:rPr>
          <w:bCs/>
          <w:iCs/>
          <w:color w:val="000000"/>
        </w:rPr>
        <w:t>Zawarcie umowy nastąpi wg wzoru Zamawiającego.</w:t>
      </w:r>
    </w:p>
    <w:p w14:paraId="701EB69A" w14:textId="5C5CBC13" w:rsidR="00AA4B76" w:rsidRPr="00B418F8" w:rsidRDefault="00AA4B76" w:rsidP="00F7373C">
      <w:pPr>
        <w:numPr>
          <w:ilvl w:val="1"/>
          <w:numId w:val="32"/>
        </w:numPr>
        <w:spacing w:before="60" w:after="120"/>
        <w:ind w:left="709" w:hanging="709"/>
        <w:jc w:val="both"/>
        <w:outlineLvl w:val="1"/>
        <w:rPr>
          <w:bCs/>
          <w:iCs/>
          <w:color w:val="000000"/>
        </w:rPr>
      </w:pPr>
      <w:r w:rsidRPr="00B418F8">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14:paraId="379905EB" w14:textId="77777777" w:rsidR="00981E86" w:rsidRDefault="00AA4B76" w:rsidP="00981E86">
      <w:pPr>
        <w:numPr>
          <w:ilvl w:val="1"/>
          <w:numId w:val="32"/>
        </w:numPr>
        <w:spacing w:before="60" w:after="120"/>
        <w:ind w:left="709" w:hanging="709"/>
        <w:jc w:val="both"/>
        <w:outlineLvl w:val="1"/>
        <w:rPr>
          <w:bCs/>
          <w:iCs/>
          <w:color w:val="000000"/>
        </w:rPr>
      </w:pPr>
      <w:r w:rsidRPr="00B418F8">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14:paraId="10C328CE" w14:textId="4D3CFBE9" w:rsidR="0051690C" w:rsidRPr="00981E86" w:rsidRDefault="0051690C" w:rsidP="00981E86">
      <w:pPr>
        <w:numPr>
          <w:ilvl w:val="1"/>
          <w:numId w:val="32"/>
        </w:numPr>
        <w:spacing w:before="60" w:after="120"/>
        <w:ind w:left="709" w:hanging="709"/>
        <w:jc w:val="both"/>
        <w:outlineLvl w:val="1"/>
        <w:rPr>
          <w:bCs/>
          <w:iCs/>
          <w:color w:val="000000"/>
        </w:rPr>
      </w:pPr>
      <w:r w:rsidRPr="00B418F8">
        <w:t>Wykonawca, przed podpisaniem umowy, na wezwanie Zamawiającego przedłoży Zamawiającemu:</w:t>
      </w:r>
    </w:p>
    <w:p w14:paraId="2A011C56" w14:textId="1113A58E" w:rsidR="0051690C" w:rsidRPr="00B418F8" w:rsidRDefault="00417890" w:rsidP="00E921F0">
      <w:pPr>
        <w:pStyle w:val="Nagwek2"/>
        <w:ind w:hanging="142"/>
      </w:pPr>
      <w:r>
        <w:t xml:space="preserve">  </w:t>
      </w:r>
      <w:r w:rsidR="00F7373C">
        <w:t>a/</w:t>
      </w:r>
      <w:r w:rsidR="0051690C" w:rsidRPr="00B418F8">
        <w:t xml:space="preserve"> uprawnienia osób, które będą realizowały zamówienie (zgodnie z pkt. 5.1.</w:t>
      </w:r>
      <w:r w:rsidR="00845F5E" w:rsidRPr="00B418F8">
        <w:t>2b)</w:t>
      </w:r>
      <w:r w:rsidR="0051690C" w:rsidRPr="00B418F8">
        <w:t xml:space="preserve"> SIWZ),</w:t>
      </w:r>
    </w:p>
    <w:p w14:paraId="743C70BB" w14:textId="0D8EA807" w:rsidR="0051690C" w:rsidRPr="00B418F8" w:rsidRDefault="00417890" w:rsidP="00E921F0">
      <w:pPr>
        <w:pStyle w:val="Nagwek2"/>
        <w:ind w:hanging="142"/>
      </w:pPr>
      <w:r>
        <w:t xml:space="preserve">  </w:t>
      </w:r>
      <w:r w:rsidR="00F7373C">
        <w:t>b/</w:t>
      </w:r>
      <w:r w:rsidR="0051690C" w:rsidRPr="00B418F8">
        <w:t xml:space="preserve"> pozwolenie Prezesa Urzędu Komunikacji Elektronicznej (zgodnie z Wykazem narzędzi i urządzeń – zał. nr </w:t>
      </w:r>
      <w:r w:rsidR="008C195D" w:rsidRPr="00B418F8">
        <w:t>7</w:t>
      </w:r>
      <w:r w:rsidR="0051690C" w:rsidRPr="00B418F8">
        <w:t xml:space="preserve"> SIWZ),</w:t>
      </w:r>
    </w:p>
    <w:p w14:paraId="3E17CAE9" w14:textId="77777777" w:rsidR="00DE4540" w:rsidRPr="00B418F8" w:rsidRDefault="00DE4540" w:rsidP="00E921F0">
      <w:pPr>
        <w:pStyle w:val="Nagwek2"/>
        <w:ind w:hanging="142"/>
      </w:pPr>
    </w:p>
    <w:p w14:paraId="01C7B10D" w14:textId="2D142F17" w:rsidR="0051690C" w:rsidRPr="00F5331D" w:rsidRDefault="0051690C" w:rsidP="00A07C55">
      <w:pPr>
        <w:pStyle w:val="Akapitzlist"/>
        <w:numPr>
          <w:ilvl w:val="1"/>
          <w:numId w:val="32"/>
        </w:numPr>
        <w:spacing w:before="60" w:after="120"/>
        <w:ind w:left="709" w:hanging="709"/>
        <w:jc w:val="both"/>
        <w:outlineLvl w:val="1"/>
        <w:rPr>
          <w:b/>
          <w:bCs/>
          <w:iCs/>
          <w:u w:val="single"/>
        </w:rPr>
      </w:pPr>
      <w:r w:rsidRPr="00F5331D">
        <w:rPr>
          <w:b/>
          <w:bCs/>
          <w:iCs/>
          <w:u w:val="single"/>
        </w:rPr>
        <w:t>Wykonawca na własny koszt, w okresie realizacji Umowy ubezpieczy i zapewni ciągłość następujących linii ubezpieczenia:</w:t>
      </w:r>
    </w:p>
    <w:p w14:paraId="50656121" w14:textId="55D00CCF" w:rsidR="00F5331D" w:rsidRPr="00A07C55" w:rsidRDefault="00A07C55" w:rsidP="00E921F0">
      <w:pPr>
        <w:pStyle w:val="Nagwek2"/>
        <w:ind w:firstLine="0"/>
      </w:pPr>
      <w:r>
        <w:t xml:space="preserve"> </w:t>
      </w:r>
      <w:bookmarkStart w:id="6" w:name="_GoBack"/>
      <w:r w:rsidR="00F5331D" w:rsidRPr="00A03558">
        <w:t xml:space="preserve">a/ obowiązkowego ubezpieczenia odpowiedzialności cywilnej (OC) przedsiębiorcy wykonującego działalność gospodarczą w zakresie usług ochrony osób i mienia za szkody wyrządzone w związku z </w:t>
      </w:r>
      <w:r w:rsidR="00F5331D" w:rsidRPr="00A07C55">
        <w:t xml:space="preserve">ochroną osób i mienia zgodnie z Rozporządzeniem Ministra Finansów </w:t>
      </w:r>
      <w:bookmarkEnd w:id="6"/>
      <w:r w:rsidR="00F5331D" w:rsidRPr="00A07C55">
        <w:t xml:space="preserve">z dnia 9 grudnia 2013 roku (Dz.U. z 2013, poz. 1550); </w:t>
      </w:r>
    </w:p>
    <w:p w14:paraId="5C4C1C9B" w14:textId="77777777" w:rsidR="00F5331D" w:rsidRPr="00A03558" w:rsidRDefault="00F5331D" w:rsidP="00F5331D">
      <w:pPr>
        <w:spacing w:before="60" w:after="120"/>
        <w:ind w:left="680"/>
        <w:jc w:val="both"/>
        <w:outlineLvl w:val="1"/>
        <w:rPr>
          <w:bCs/>
          <w:iCs/>
          <w:color w:val="000000"/>
        </w:rPr>
      </w:pPr>
      <w:r w:rsidRPr="00A07C55">
        <w:rPr>
          <w:bCs/>
          <w:iCs/>
          <w:color w:val="000000"/>
        </w:rPr>
        <w:lastRenderedPageBreak/>
        <w:t>b/ ubezpieczenie odpowiedzialności cywilnej posiadacza pojazdu mechanicznego</w:t>
      </w:r>
      <w:r w:rsidRPr="00A03558">
        <w:rPr>
          <w:bCs/>
          <w:iCs/>
          <w:color w:val="000000"/>
        </w:rPr>
        <w:t xml:space="preserve"> dla każdego biorącego udział w realizacji </w:t>
      </w:r>
      <w:r>
        <w:rPr>
          <w:bCs/>
          <w:iCs/>
          <w:color w:val="000000"/>
        </w:rPr>
        <w:t>z</w:t>
      </w:r>
      <w:r w:rsidRPr="00A03558">
        <w:rPr>
          <w:bCs/>
          <w:iCs/>
          <w:color w:val="000000"/>
        </w:rPr>
        <w:t>a</w:t>
      </w:r>
      <w:r>
        <w:rPr>
          <w:bCs/>
          <w:iCs/>
          <w:color w:val="000000"/>
        </w:rPr>
        <w:t>mówienia</w:t>
      </w:r>
      <w:r w:rsidRPr="00A03558">
        <w:rPr>
          <w:bCs/>
          <w:iCs/>
          <w:color w:val="000000"/>
        </w:rPr>
        <w:t>;</w:t>
      </w:r>
    </w:p>
    <w:p w14:paraId="6EF25C8B" w14:textId="77777777" w:rsidR="00F5331D" w:rsidRPr="00A03558" w:rsidRDefault="00F5331D" w:rsidP="00F5331D">
      <w:pPr>
        <w:spacing w:before="60" w:after="120"/>
        <w:ind w:left="680"/>
        <w:jc w:val="both"/>
        <w:outlineLvl w:val="1"/>
        <w:rPr>
          <w:bCs/>
          <w:iCs/>
          <w:color w:val="000000"/>
        </w:rPr>
      </w:pPr>
      <w:r w:rsidRPr="00A03558">
        <w:rPr>
          <w:bCs/>
          <w:iCs/>
          <w:color w:val="000000"/>
        </w:rPr>
        <w:t xml:space="preserve">c/ odpowiedzialności cywilnej (OC) z tytułu prowadzonej działalności, obejmującą działalność związaną z przedmiotem zamówienia,  na kwotę minimum 2.000.000,00 zł na jedno i wszystkie zdarzenia. </w:t>
      </w:r>
    </w:p>
    <w:p w14:paraId="58518718" w14:textId="4027953E" w:rsidR="00BC3B30" w:rsidRDefault="00BC3B30" w:rsidP="00A07C55">
      <w:pPr>
        <w:numPr>
          <w:ilvl w:val="1"/>
          <w:numId w:val="32"/>
        </w:numPr>
        <w:spacing w:before="60" w:after="120"/>
        <w:ind w:left="709" w:hanging="709"/>
        <w:jc w:val="both"/>
        <w:outlineLvl w:val="1"/>
        <w:rPr>
          <w:bCs/>
          <w:iCs/>
          <w:color w:val="000000"/>
        </w:rPr>
      </w:pPr>
      <w:r w:rsidRPr="00BC3B30">
        <w:rPr>
          <w:bCs/>
          <w:iCs/>
          <w:color w:val="000000"/>
        </w:rPr>
        <w:t xml:space="preserve">W przypadku, gdy Umowa jest realizowana przez dwóch lub więcej Zleceniobiorców (konsorcjum, spółka cywilna), ubezpieczenie, o którym mowa w ust. </w:t>
      </w:r>
      <w:r>
        <w:rPr>
          <w:bCs/>
          <w:iCs/>
          <w:color w:val="000000"/>
        </w:rPr>
        <w:t>15.8</w:t>
      </w:r>
      <w:r w:rsidRPr="00BC3B30">
        <w:rPr>
          <w:bCs/>
          <w:iCs/>
          <w:color w:val="000000"/>
        </w:rPr>
        <w:t xml:space="preserve"> winien posiadać każdy ze Zleceniobiorców realizujących wspólnie umowę.</w:t>
      </w:r>
    </w:p>
    <w:p w14:paraId="62D53276" w14:textId="20898F77" w:rsidR="00F5331D" w:rsidRDefault="00F5331D" w:rsidP="00A07C55">
      <w:pPr>
        <w:numPr>
          <w:ilvl w:val="1"/>
          <w:numId w:val="32"/>
        </w:numPr>
        <w:spacing w:before="60" w:after="120"/>
        <w:ind w:left="709" w:hanging="709"/>
        <w:jc w:val="both"/>
        <w:outlineLvl w:val="1"/>
        <w:rPr>
          <w:bCs/>
          <w:iCs/>
          <w:color w:val="000000"/>
        </w:rPr>
      </w:pPr>
      <w:r w:rsidRPr="00A03558">
        <w:rPr>
          <w:bCs/>
          <w:iCs/>
          <w:color w:val="000000"/>
        </w:rPr>
        <w:t>Wykonawca przed podpisaniem umowy, na wezwanie Zamawiającego, przedłoży Zamawiającemu do akceptacji dokumenty potwierdzające zawarcie ww. umów ubezpieczenia wraz z Ogólnymi warunkami Ubezpieczenia i potwierdzeniem zapłaty składki.</w:t>
      </w:r>
    </w:p>
    <w:p w14:paraId="27FDBD59" w14:textId="306EEACA" w:rsidR="00F5331D" w:rsidRPr="00A03558" w:rsidRDefault="00F5331D" w:rsidP="00A07C55">
      <w:pPr>
        <w:numPr>
          <w:ilvl w:val="1"/>
          <w:numId w:val="32"/>
        </w:numPr>
        <w:spacing w:before="60" w:after="120"/>
        <w:ind w:left="709" w:hanging="709"/>
        <w:jc w:val="both"/>
        <w:outlineLvl w:val="1"/>
        <w:rPr>
          <w:bCs/>
          <w:iCs/>
          <w:color w:val="000000"/>
        </w:rPr>
      </w:pPr>
      <w:r w:rsidRPr="00A03558">
        <w:rPr>
          <w:bCs/>
          <w:iCs/>
          <w:color w:val="000000"/>
        </w:rPr>
        <w:t xml:space="preserve">Przedłożenie polisy, z treści której nie wynika pełny zakres ubezpieczenia określony powyżej lub z treści polisy wynikać będą dodatkowe warunki nałożone na Zamawiającego uniemożliwiające  korzystanie z ubezpieczenia, skutkować będzie uznaniem przez Zamawiającego jako </w:t>
      </w:r>
      <w:r>
        <w:rPr>
          <w:bCs/>
          <w:iCs/>
          <w:color w:val="000000"/>
        </w:rPr>
        <w:t>uchylanie się od zawarcia umowy</w:t>
      </w:r>
      <w:r w:rsidRPr="00A03558">
        <w:rPr>
          <w:bCs/>
          <w:iCs/>
          <w:color w:val="000000"/>
        </w:rPr>
        <w:t xml:space="preserve">. </w:t>
      </w:r>
    </w:p>
    <w:p w14:paraId="4C55C910" w14:textId="6DA74A54" w:rsidR="00F5331D" w:rsidRDefault="00F5331D" w:rsidP="00A07C55">
      <w:pPr>
        <w:numPr>
          <w:ilvl w:val="1"/>
          <w:numId w:val="32"/>
        </w:numPr>
        <w:spacing w:before="60" w:after="120"/>
        <w:ind w:left="709" w:hanging="709"/>
        <w:jc w:val="both"/>
        <w:outlineLvl w:val="1"/>
        <w:rPr>
          <w:bCs/>
          <w:iCs/>
          <w:color w:val="000000"/>
        </w:rPr>
      </w:pPr>
      <w:r w:rsidRPr="00A03558">
        <w:rPr>
          <w:bCs/>
          <w:iCs/>
          <w:color w:val="000000"/>
        </w:rPr>
        <w:t xml:space="preserve">Wykonawca jest zobowiązany do przedstawienia kontynuacji polis ubezpieczeniowych w terminie do 5 dni roboczych przed upływem ważności polis (oraz innych dokumentów potwierdzających ochronę ubezpieczeniową) dotychczas obowiązujących. </w:t>
      </w:r>
    </w:p>
    <w:p w14:paraId="34B68DA6" w14:textId="5D7B3440" w:rsidR="00BC3B30" w:rsidRPr="0020164B" w:rsidRDefault="00BC3B30" w:rsidP="0020164B">
      <w:pPr>
        <w:numPr>
          <w:ilvl w:val="1"/>
          <w:numId w:val="32"/>
        </w:numPr>
        <w:spacing w:before="60" w:after="120"/>
        <w:ind w:left="709" w:hanging="709"/>
        <w:jc w:val="both"/>
        <w:outlineLvl w:val="1"/>
        <w:rPr>
          <w:bCs/>
          <w:iCs/>
          <w:color w:val="000000"/>
        </w:rPr>
      </w:pPr>
      <w:bookmarkStart w:id="7" w:name="_Hlk23318733"/>
      <w:r w:rsidRPr="00BC3B30">
        <w:rPr>
          <w:bCs/>
          <w:iCs/>
          <w:color w:val="000000"/>
        </w:rPr>
        <w:t>W przypadku nie odnowienia przez Zleceniobiorcę w trakcie realizacji Umowy polis wymienion</w:t>
      </w:r>
      <w:r w:rsidR="0020164B">
        <w:rPr>
          <w:bCs/>
          <w:iCs/>
          <w:color w:val="000000"/>
        </w:rPr>
        <w:t xml:space="preserve">ych </w:t>
      </w:r>
      <w:bookmarkStart w:id="8" w:name="_Hlk23251827"/>
      <w:r w:rsidRPr="00BC3B30">
        <w:rPr>
          <w:bCs/>
          <w:iCs/>
          <w:color w:val="000000"/>
        </w:rPr>
        <w:t>w ust.1</w:t>
      </w:r>
      <w:r w:rsidR="0020164B">
        <w:rPr>
          <w:bCs/>
          <w:iCs/>
          <w:color w:val="000000"/>
        </w:rPr>
        <w:t>5.8</w:t>
      </w:r>
      <w:bookmarkEnd w:id="8"/>
      <w:r w:rsidRPr="00BC3B30">
        <w:rPr>
          <w:bCs/>
          <w:iCs/>
          <w:color w:val="000000"/>
        </w:rPr>
        <w:t xml:space="preserve">, Zleceniodawca po wcześniejszym wezwaniu do przedłużenia polisy, może odstąpić od Umowy w terminie 21 dni licząc od dnia w którym upływa termin ważności polisy. W przypadku nie przedłożenia polisy Zleceniodawcy na kolejny okres ubezpieczenia, Zleceniodawca jest uprawniony do zawarcia umowy ubezpieczenia na koszt Zleceniobiorcy. W takim przypadku koszty poniesione na ubezpieczenie Zleceniodawca może potrącić z wynagrodzenia Zleceniobiorcy. </w:t>
      </w:r>
    </w:p>
    <w:p w14:paraId="4D9851AC" w14:textId="762C0DC7" w:rsidR="00BC3B30" w:rsidRPr="00A03558" w:rsidRDefault="00BC3B30" w:rsidP="0020164B">
      <w:pPr>
        <w:spacing w:before="60" w:after="120"/>
        <w:ind w:left="709"/>
        <w:jc w:val="both"/>
        <w:outlineLvl w:val="1"/>
        <w:rPr>
          <w:bCs/>
          <w:iCs/>
          <w:color w:val="000000"/>
        </w:rPr>
      </w:pPr>
      <w:r w:rsidRPr="00BC3B30">
        <w:rPr>
          <w:bCs/>
          <w:iCs/>
          <w:color w:val="000000"/>
        </w:rPr>
        <w:t>Odstąpienie od umowy z przyczyn, o których mowa w niniejszym ustępie, stanowi odstąpienie z przyczyn zawinionych przez Zleceniobiorcę.</w:t>
      </w:r>
      <w:bookmarkEnd w:id="7"/>
    </w:p>
    <w:p w14:paraId="120F3A77" w14:textId="5C46984F" w:rsidR="00F5331D" w:rsidRPr="00A03558" w:rsidRDefault="00F5331D" w:rsidP="00A07C55">
      <w:pPr>
        <w:numPr>
          <w:ilvl w:val="1"/>
          <w:numId w:val="32"/>
        </w:numPr>
        <w:spacing w:before="60" w:after="120"/>
        <w:ind w:left="709" w:hanging="709"/>
        <w:jc w:val="both"/>
        <w:outlineLvl w:val="1"/>
        <w:rPr>
          <w:bCs/>
          <w:iCs/>
          <w:color w:val="000000"/>
        </w:rPr>
      </w:pPr>
      <w:r w:rsidRPr="00A03558">
        <w:rPr>
          <w:bCs/>
          <w:iCs/>
          <w:color w:val="000000"/>
        </w:rPr>
        <w:t>Wszelkie zmiany warunków ubezpieczenia oraz jej rozwiązanie, mogą być dokonane wyłącznie za zgodą Zamawiającego.</w:t>
      </w:r>
    </w:p>
    <w:p w14:paraId="6D429DED" w14:textId="48245A3C" w:rsidR="00F5331D" w:rsidRPr="00A03558" w:rsidRDefault="00F5331D" w:rsidP="00A07C55">
      <w:pPr>
        <w:numPr>
          <w:ilvl w:val="1"/>
          <w:numId w:val="32"/>
        </w:numPr>
        <w:spacing w:before="60" w:after="120"/>
        <w:ind w:left="709" w:hanging="709"/>
        <w:jc w:val="both"/>
        <w:outlineLvl w:val="1"/>
        <w:rPr>
          <w:bCs/>
          <w:iCs/>
          <w:color w:val="000000"/>
        </w:rPr>
      </w:pPr>
      <w:r w:rsidRPr="00A03558">
        <w:rPr>
          <w:bCs/>
          <w:iCs/>
          <w:color w:val="000000"/>
        </w:rPr>
        <w:t xml:space="preserve">Wykonawca zobowiąże do przestrzegania warunków polisy także inne firmy formalnie zatrudnione przy realizacji kontraktu. </w:t>
      </w:r>
    </w:p>
    <w:p w14:paraId="2FB17DDE" w14:textId="0B24679D" w:rsidR="00F5331D" w:rsidRPr="00A03558" w:rsidRDefault="00F5331D" w:rsidP="00A07C55">
      <w:pPr>
        <w:numPr>
          <w:ilvl w:val="1"/>
          <w:numId w:val="32"/>
        </w:numPr>
        <w:spacing w:before="60" w:after="120"/>
        <w:ind w:left="709" w:hanging="709"/>
        <w:jc w:val="both"/>
        <w:outlineLvl w:val="1"/>
        <w:rPr>
          <w:bCs/>
          <w:iCs/>
          <w:color w:val="000000"/>
        </w:rPr>
      </w:pPr>
      <w:r w:rsidRPr="00A03558">
        <w:rPr>
          <w:bCs/>
          <w:iCs/>
          <w:color w:val="000000"/>
        </w:rPr>
        <w:t>Szkody niepokryte z polis ubezpieczeniowych na skutek niewywiązania się przez Wykonawcę z zawartej umowy ubezpieczenia obciążają Wykonawcę.</w:t>
      </w:r>
    </w:p>
    <w:p w14:paraId="62A206CC" w14:textId="77777777" w:rsidR="00AA4B76" w:rsidRPr="00B418F8" w:rsidRDefault="00AA4B76" w:rsidP="005D69B7">
      <w:pPr>
        <w:numPr>
          <w:ilvl w:val="0"/>
          <w:numId w:val="32"/>
        </w:numPr>
        <w:spacing w:before="360" w:after="120"/>
        <w:jc w:val="both"/>
        <w:outlineLvl w:val="0"/>
        <w:rPr>
          <w:b/>
          <w:bCs/>
          <w:caps/>
          <w:kern w:val="32"/>
        </w:rPr>
      </w:pPr>
      <w:r w:rsidRPr="00B418F8">
        <w:rPr>
          <w:b/>
          <w:bCs/>
          <w:caps/>
          <w:kern w:val="32"/>
        </w:rPr>
        <w:t>Istotne dla stron postanowienia, które zostaną wprowadzone do treści zawieranej umowy w</w:t>
      </w:r>
      <w:r w:rsidR="00CC3CF0" w:rsidRPr="00B418F8">
        <w:rPr>
          <w:b/>
          <w:bCs/>
          <w:caps/>
          <w:kern w:val="32"/>
        </w:rPr>
        <w:t xml:space="preserve"> sprawie zamówienia publicznego</w:t>
      </w:r>
      <w:r w:rsidRPr="00B418F8">
        <w:rPr>
          <w:b/>
          <w:bCs/>
          <w:caps/>
          <w:kern w:val="32"/>
        </w:rPr>
        <w:t>:</w:t>
      </w:r>
    </w:p>
    <w:p w14:paraId="7CEBAFD3" w14:textId="77777777" w:rsidR="00AA4B76" w:rsidRPr="00B418F8" w:rsidRDefault="00AA4B76" w:rsidP="00CC3CF0">
      <w:pPr>
        <w:spacing w:before="60" w:after="120"/>
        <w:ind w:left="680"/>
        <w:jc w:val="both"/>
        <w:outlineLvl w:val="1"/>
        <w:rPr>
          <w:bCs/>
          <w:iCs/>
          <w:color w:val="000000"/>
        </w:rPr>
      </w:pPr>
      <w:r w:rsidRPr="00B418F8">
        <w:rPr>
          <w:bCs/>
          <w:iCs/>
          <w:color w:val="000000"/>
        </w:rPr>
        <w:t xml:space="preserve">Istotne postanowienia umowy określa wzór umowy stanowiący załącznik nr </w:t>
      </w:r>
      <w:r w:rsidR="00AF4395" w:rsidRPr="00B418F8">
        <w:rPr>
          <w:bCs/>
          <w:iCs/>
          <w:color w:val="000000"/>
        </w:rPr>
        <w:t>4</w:t>
      </w:r>
      <w:r w:rsidRPr="00B418F8">
        <w:rPr>
          <w:bCs/>
          <w:iCs/>
          <w:color w:val="000000"/>
        </w:rPr>
        <w:t xml:space="preserve"> </w:t>
      </w:r>
      <w:r w:rsidR="002B031F" w:rsidRPr="00B418F8">
        <w:rPr>
          <w:bCs/>
          <w:iCs/>
          <w:color w:val="000000"/>
        </w:rPr>
        <w:t xml:space="preserve"> </w:t>
      </w:r>
      <w:r w:rsidRPr="00B418F8">
        <w:rPr>
          <w:bCs/>
          <w:iCs/>
          <w:color w:val="000000"/>
        </w:rPr>
        <w:t>do niniejszej Specyfikacji.</w:t>
      </w:r>
    </w:p>
    <w:p w14:paraId="6F9D9114" w14:textId="5BB125F9" w:rsidR="003319F8" w:rsidRPr="00B418F8" w:rsidRDefault="003319F8" w:rsidP="005D69B7">
      <w:pPr>
        <w:numPr>
          <w:ilvl w:val="0"/>
          <w:numId w:val="32"/>
        </w:numPr>
        <w:spacing w:before="360" w:after="120"/>
        <w:jc w:val="both"/>
        <w:outlineLvl w:val="0"/>
        <w:rPr>
          <w:b/>
          <w:bCs/>
          <w:caps/>
          <w:kern w:val="32"/>
        </w:rPr>
      </w:pPr>
      <w:r w:rsidRPr="00B418F8">
        <w:rPr>
          <w:b/>
          <w:bCs/>
          <w:caps/>
          <w:kern w:val="32"/>
        </w:rPr>
        <w:t>ZABEZPIECZENIE NALEZYTEGO WYKONANIA UMOWY</w:t>
      </w:r>
    </w:p>
    <w:p w14:paraId="058C5F92" w14:textId="77777777" w:rsidR="00082E47" w:rsidRPr="00082E47" w:rsidRDefault="00082E47" w:rsidP="00082E47">
      <w:pPr>
        <w:pStyle w:val="Akapitzlist"/>
        <w:widowControl w:val="0"/>
        <w:tabs>
          <w:tab w:val="num" w:pos="822"/>
        </w:tabs>
        <w:spacing w:before="120"/>
        <w:ind w:left="420"/>
        <w:jc w:val="both"/>
        <w:outlineLvl w:val="1"/>
        <w:rPr>
          <w:bCs/>
          <w:iCs/>
          <w:color w:val="000000"/>
          <w:lang w:eastAsia="x-none"/>
        </w:rPr>
      </w:pPr>
      <w:r w:rsidRPr="00082E47">
        <w:rPr>
          <w:bCs/>
          <w:iCs/>
          <w:color w:val="000000"/>
          <w:lang w:eastAsia="x-none"/>
        </w:rPr>
        <w:lastRenderedPageBreak/>
        <w:t>W niniejszym postepowaniu</w:t>
      </w:r>
      <w:r w:rsidRPr="00082E47">
        <w:rPr>
          <w:bCs/>
          <w:iCs/>
          <w:lang w:val="x-none" w:eastAsia="x-none"/>
        </w:rPr>
        <w:t xml:space="preserve"> zabezpieczenie należytego wykonania </w:t>
      </w:r>
      <w:r w:rsidRPr="00082E47">
        <w:rPr>
          <w:bCs/>
          <w:iCs/>
          <w:lang w:eastAsia="x-none"/>
        </w:rPr>
        <w:t>umowy nie obowiązuje.</w:t>
      </w:r>
    </w:p>
    <w:p w14:paraId="78C52B2F" w14:textId="128E13E2" w:rsidR="00AA4B76" w:rsidRPr="00B418F8" w:rsidRDefault="00AA4B76" w:rsidP="005D69B7">
      <w:pPr>
        <w:numPr>
          <w:ilvl w:val="0"/>
          <w:numId w:val="32"/>
        </w:numPr>
        <w:spacing w:before="360" w:after="120"/>
        <w:jc w:val="both"/>
        <w:outlineLvl w:val="0"/>
        <w:rPr>
          <w:b/>
          <w:bCs/>
          <w:caps/>
          <w:kern w:val="32"/>
        </w:rPr>
      </w:pPr>
      <w:r w:rsidRPr="00B418F8">
        <w:rPr>
          <w:b/>
          <w:bCs/>
          <w:caps/>
          <w:kern w:val="32"/>
        </w:rPr>
        <w:t>Pouczenie o środkach ochrony prawnej:</w:t>
      </w:r>
    </w:p>
    <w:p w14:paraId="3F169BE4" w14:textId="72E9C5D3" w:rsidR="00AA4B76" w:rsidRPr="00B418F8" w:rsidRDefault="00AA4B76" w:rsidP="00417890">
      <w:pPr>
        <w:numPr>
          <w:ilvl w:val="1"/>
          <w:numId w:val="32"/>
        </w:numPr>
        <w:spacing w:before="60" w:after="120"/>
        <w:ind w:left="709" w:hanging="709"/>
        <w:jc w:val="both"/>
        <w:outlineLvl w:val="1"/>
        <w:rPr>
          <w:bCs/>
          <w:iCs/>
          <w:color w:val="000000"/>
        </w:rPr>
      </w:pPr>
      <w:r w:rsidRPr="00B418F8">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6167505E" w14:textId="77777777" w:rsidR="00AA4B76" w:rsidRPr="00B418F8" w:rsidRDefault="00AA4B76" w:rsidP="00417890">
      <w:pPr>
        <w:numPr>
          <w:ilvl w:val="1"/>
          <w:numId w:val="32"/>
        </w:numPr>
        <w:spacing w:before="60" w:after="120"/>
        <w:ind w:left="709" w:hanging="709"/>
        <w:jc w:val="both"/>
        <w:outlineLvl w:val="1"/>
        <w:rPr>
          <w:bCs/>
          <w:iCs/>
          <w:color w:val="000000"/>
        </w:rPr>
      </w:pPr>
      <w:r w:rsidRPr="00B418F8">
        <w:rPr>
          <w:bCs/>
          <w:iCs/>
          <w:color w:val="000000"/>
        </w:rPr>
        <w:t>Środki ochrony prawnej wobec ogłoszenia o zamówieniu oraz specyfikacji istotnych warunków zamówienia przysługują również organizacjom wpisanym na listę prowadzoną przez Prezesa Urzędu Zamówień Publicznych.</w:t>
      </w:r>
    </w:p>
    <w:p w14:paraId="53831E7B" w14:textId="73A6DEC0" w:rsidR="00AA4B76" w:rsidRPr="00B418F8" w:rsidRDefault="00AA4B76" w:rsidP="00417890">
      <w:pPr>
        <w:numPr>
          <w:ilvl w:val="1"/>
          <w:numId w:val="32"/>
        </w:numPr>
        <w:spacing w:before="60" w:after="120"/>
        <w:ind w:left="709" w:hanging="709"/>
        <w:jc w:val="both"/>
        <w:outlineLvl w:val="1"/>
        <w:rPr>
          <w:bCs/>
          <w:iCs/>
          <w:color w:val="000000"/>
        </w:rPr>
      </w:pPr>
      <w:r w:rsidRPr="00B418F8">
        <w:rPr>
          <w:bCs/>
          <w:iCs/>
          <w:color w:val="000000"/>
        </w:rPr>
        <w:t xml:space="preserve">Sposób korzystania oraz rozpatrywania środków ochrony prawnej regulują przepisy ustawy Prawo Zamówień Publicznych Dział VI, art. 179 - art. 198g ustawy PZP. </w:t>
      </w:r>
    </w:p>
    <w:p w14:paraId="683549F2" w14:textId="77777777" w:rsidR="00AA4B76" w:rsidRPr="00B418F8" w:rsidRDefault="00AA4B76" w:rsidP="005D69B7">
      <w:pPr>
        <w:numPr>
          <w:ilvl w:val="0"/>
          <w:numId w:val="32"/>
        </w:numPr>
        <w:spacing w:before="360" w:after="120"/>
        <w:jc w:val="both"/>
        <w:outlineLvl w:val="0"/>
        <w:rPr>
          <w:b/>
          <w:bCs/>
          <w:caps/>
          <w:kern w:val="32"/>
        </w:rPr>
      </w:pPr>
      <w:r w:rsidRPr="00B418F8">
        <w:rPr>
          <w:b/>
          <w:bCs/>
          <w:caps/>
          <w:kern w:val="32"/>
        </w:rPr>
        <w:t>INFORMACJA O PRZETWARZANIU DANYCH OSOBOWYCH</w:t>
      </w:r>
    </w:p>
    <w:p w14:paraId="5F62AD04" w14:textId="77777777" w:rsidR="00AA4B76" w:rsidRPr="00B418F8" w:rsidRDefault="00AA4B76" w:rsidP="00AA4B76">
      <w:pPr>
        <w:jc w:val="both"/>
      </w:pPr>
      <w:r w:rsidRPr="00B418F8">
        <w:t xml:space="preserve">Zgodnie z art. 13 ust. 1 i 2 </w:t>
      </w:r>
      <w:r w:rsidRPr="00B418F8">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18F8">
        <w:t xml:space="preserve">dalej „RODO”, informuję, że: </w:t>
      </w:r>
    </w:p>
    <w:p w14:paraId="67946611" w14:textId="77777777" w:rsidR="00AA4B76" w:rsidRPr="00B418F8" w:rsidRDefault="00AA4B76" w:rsidP="00EF634F">
      <w:pPr>
        <w:numPr>
          <w:ilvl w:val="0"/>
          <w:numId w:val="4"/>
        </w:numPr>
        <w:contextualSpacing/>
        <w:jc w:val="both"/>
        <w:rPr>
          <w:color w:val="00B0F0"/>
        </w:rPr>
      </w:pPr>
      <w:r w:rsidRPr="00B418F8">
        <w:t>administratorem Pani/Pana danych osobowych jest Akademia Górniczo-Hutnicza im. Stanisława Staszica w Krakowie, al. Mickiewicza 30, 30-059 Kraków;</w:t>
      </w:r>
    </w:p>
    <w:p w14:paraId="431C7E6E" w14:textId="77777777" w:rsidR="00AA4B76" w:rsidRPr="00B418F8" w:rsidRDefault="00AA4B76" w:rsidP="00EF634F">
      <w:pPr>
        <w:numPr>
          <w:ilvl w:val="0"/>
          <w:numId w:val="4"/>
        </w:numPr>
        <w:ind w:left="426" w:hanging="426"/>
        <w:contextualSpacing/>
        <w:jc w:val="both"/>
      </w:pPr>
      <w:r w:rsidRPr="00B418F8">
        <w:t>z inspektorem ochrony danych osobowych w Akademii Górniczo-Hutniczej im. Stanisława Staszica można skontaktować się przez adres e-mail: iodo@agh.edu.pl</w:t>
      </w:r>
      <w:r w:rsidRPr="00B418F8">
        <w:rPr>
          <w:i/>
        </w:rPr>
        <w:t xml:space="preserve">, </w:t>
      </w:r>
      <w:r w:rsidRPr="00B418F8">
        <w:t>telefon: (12) 617 53 25  lub pisemnie na adres siedziby administratora;</w:t>
      </w:r>
    </w:p>
    <w:p w14:paraId="372B1D26" w14:textId="7308A16C" w:rsidR="00AA4B76" w:rsidRPr="00B418F8" w:rsidRDefault="00AA4B76" w:rsidP="00EF634F">
      <w:pPr>
        <w:numPr>
          <w:ilvl w:val="0"/>
          <w:numId w:val="4"/>
        </w:numPr>
        <w:ind w:left="426" w:hanging="426"/>
        <w:contextualSpacing/>
        <w:jc w:val="both"/>
        <w:rPr>
          <w:color w:val="00B0F0"/>
        </w:rPr>
      </w:pPr>
      <w:r w:rsidRPr="00B418F8">
        <w:t>Pani/Pana dane osobowe przetwarzane będą na podstawie art. 6 ust. 1 lit. c</w:t>
      </w:r>
      <w:r w:rsidRPr="00B418F8">
        <w:rPr>
          <w:i/>
        </w:rPr>
        <w:t xml:space="preserve"> </w:t>
      </w:r>
      <w:r w:rsidRPr="00B418F8">
        <w:t xml:space="preserve">RODO w celu </w:t>
      </w:r>
      <w:r w:rsidRPr="00B418F8">
        <w:rPr>
          <w:rFonts w:eastAsia="Calibri"/>
          <w:lang w:eastAsia="en-US"/>
        </w:rPr>
        <w:t>związanym z niniejszym postępowaniem o udzielenie zamówienia publicznego</w:t>
      </w:r>
      <w:r w:rsidRPr="00B418F8">
        <w:rPr>
          <w:rFonts w:eastAsia="Calibri"/>
          <w:i/>
          <w:lang w:eastAsia="en-US"/>
        </w:rPr>
        <w:t>,</w:t>
      </w:r>
      <w:r w:rsidRPr="00B418F8">
        <w:rPr>
          <w:rFonts w:eastAsia="Calibri"/>
          <w:lang w:eastAsia="en-US"/>
        </w:rPr>
        <w:t xml:space="preserve"> prowadzonym w trybie </w:t>
      </w:r>
      <w:r w:rsidR="00F466AB">
        <w:rPr>
          <w:rFonts w:eastAsia="Calibri"/>
          <w:lang w:eastAsia="en-US"/>
        </w:rPr>
        <w:t xml:space="preserve">art. 138g ustawy </w:t>
      </w:r>
      <w:proofErr w:type="spellStart"/>
      <w:r w:rsidR="00F466AB">
        <w:rPr>
          <w:rFonts w:eastAsia="Calibri"/>
          <w:lang w:eastAsia="en-US"/>
        </w:rPr>
        <w:t>Pzp</w:t>
      </w:r>
      <w:proofErr w:type="spellEnd"/>
      <w:r w:rsidRPr="00B418F8">
        <w:rPr>
          <w:rFonts w:eastAsia="Calibri"/>
          <w:lang w:eastAsia="en-US"/>
        </w:rPr>
        <w:t>;</w:t>
      </w:r>
    </w:p>
    <w:p w14:paraId="0C0A16D2" w14:textId="77777777" w:rsidR="00AA4B76" w:rsidRPr="00B418F8" w:rsidRDefault="00AA4B76" w:rsidP="00EF634F">
      <w:pPr>
        <w:numPr>
          <w:ilvl w:val="0"/>
          <w:numId w:val="4"/>
        </w:numPr>
        <w:ind w:left="426" w:hanging="426"/>
        <w:contextualSpacing/>
        <w:jc w:val="both"/>
        <w:rPr>
          <w:color w:val="00B0F0"/>
        </w:rPr>
      </w:pPr>
      <w:r w:rsidRPr="00B418F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418F8">
        <w:t>Pzp</w:t>
      </w:r>
      <w:proofErr w:type="spellEnd"/>
      <w:r w:rsidRPr="00B418F8">
        <w:t xml:space="preserve">”;  </w:t>
      </w:r>
    </w:p>
    <w:p w14:paraId="7A1A2BDC" w14:textId="77777777" w:rsidR="00AA4B76" w:rsidRPr="00B418F8" w:rsidRDefault="00AA4B76" w:rsidP="00EF634F">
      <w:pPr>
        <w:numPr>
          <w:ilvl w:val="0"/>
          <w:numId w:val="4"/>
        </w:numPr>
        <w:ind w:left="426" w:hanging="426"/>
        <w:contextualSpacing/>
        <w:jc w:val="both"/>
        <w:rPr>
          <w:b/>
          <w:i/>
        </w:rPr>
      </w:pPr>
      <w:r w:rsidRPr="00B418F8">
        <w:t>Pani/Pana dane osobowe będą przechowywane przez okres:</w:t>
      </w:r>
      <w:r w:rsidRPr="00B418F8">
        <w:br/>
        <w:t>- 4 lat od dnia zakończenia postępowania o udzielenie zamówienia publicznego, albo przez okres dłuższy jeżeli wynika to z regulacji wewnętrznych danej Jednostki,</w:t>
      </w:r>
      <w:r w:rsidRPr="00B418F8">
        <w:br/>
        <w:t>- jeżeli czas trwania umowy przekracza 4 lata - przez cały czas trwania umowy,</w:t>
      </w:r>
      <w:r w:rsidRPr="00B418F8">
        <w:br/>
        <w:t>- w przypadku zamówień współfinansowanych ze środków UE przez okres, o którym mowa</w:t>
      </w:r>
      <w:r w:rsidRPr="00B418F8">
        <w:br/>
        <w:t>w art. 125 ust. 4 lit. d) w zw. z art. 140 rozporządzenia nr 1303/2013;</w:t>
      </w:r>
    </w:p>
    <w:p w14:paraId="59119241" w14:textId="77777777" w:rsidR="00AA4B76" w:rsidRPr="00B418F8" w:rsidRDefault="00AA4B76" w:rsidP="00EF634F">
      <w:pPr>
        <w:numPr>
          <w:ilvl w:val="0"/>
          <w:numId w:val="4"/>
        </w:numPr>
        <w:ind w:left="426" w:hanging="426"/>
        <w:contextualSpacing/>
        <w:jc w:val="both"/>
        <w:rPr>
          <w:b/>
          <w:i/>
        </w:rPr>
      </w:pPr>
      <w:r w:rsidRPr="00B418F8">
        <w:t xml:space="preserve">obowiązek podania przez Panią/Pana danych osobowych bezpośrednio Pani/Pana dotyczących jest wymogiem ustawowym określonym w przepisach ustawy </w:t>
      </w:r>
      <w:proofErr w:type="spellStart"/>
      <w:r w:rsidRPr="00B418F8">
        <w:t>Pzp</w:t>
      </w:r>
      <w:proofErr w:type="spellEnd"/>
      <w:r w:rsidRPr="00B418F8">
        <w:t xml:space="preserve">, związanym z udziałem w postępowaniu o udzielenie zamówienia publicznego; konsekwencje niepodania określonych danych wynikają z ustawy </w:t>
      </w:r>
      <w:proofErr w:type="spellStart"/>
      <w:r w:rsidRPr="00B418F8">
        <w:t>Pzp</w:t>
      </w:r>
      <w:proofErr w:type="spellEnd"/>
      <w:r w:rsidRPr="00B418F8">
        <w:t xml:space="preserve">;  </w:t>
      </w:r>
    </w:p>
    <w:p w14:paraId="1224A0DB" w14:textId="77777777" w:rsidR="00AA4B76" w:rsidRPr="00B418F8" w:rsidRDefault="00AA4B76" w:rsidP="00EF634F">
      <w:pPr>
        <w:numPr>
          <w:ilvl w:val="0"/>
          <w:numId w:val="4"/>
        </w:numPr>
        <w:ind w:left="426" w:hanging="426"/>
        <w:contextualSpacing/>
        <w:jc w:val="both"/>
        <w:rPr>
          <w:rFonts w:eastAsia="Calibri"/>
          <w:lang w:eastAsia="en-US"/>
        </w:rPr>
      </w:pPr>
      <w:r w:rsidRPr="00B418F8">
        <w:t>w odniesieniu do Pani/Pana danych osobowych decyzje nie będą podejmowane w sposób zautomatyzowany, stosowanie do art. 22 RODO;</w:t>
      </w:r>
    </w:p>
    <w:p w14:paraId="223BB1D9" w14:textId="77777777" w:rsidR="00AA4B76" w:rsidRPr="00B418F8" w:rsidRDefault="00AA4B76" w:rsidP="00EF634F">
      <w:pPr>
        <w:numPr>
          <w:ilvl w:val="0"/>
          <w:numId w:val="4"/>
        </w:numPr>
        <w:ind w:left="426" w:hanging="426"/>
        <w:contextualSpacing/>
        <w:jc w:val="both"/>
        <w:rPr>
          <w:color w:val="00B0F0"/>
        </w:rPr>
      </w:pPr>
      <w:r w:rsidRPr="00B418F8">
        <w:t>posiada Pani/Pan:</w:t>
      </w:r>
    </w:p>
    <w:p w14:paraId="6722A5D3" w14:textId="77777777" w:rsidR="00AA4B76" w:rsidRPr="00B418F8" w:rsidRDefault="00AA4B76" w:rsidP="00EF634F">
      <w:pPr>
        <w:numPr>
          <w:ilvl w:val="0"/>
          <w:numId w:val="5"/>
        </w:numPr>
        <w:ind w:left="709" w:hanging="283"/>
        <w:contextualSpacing/>
        <w:jc w:val="both"/>
        <w:rPr>
          <w:color w:val="00B0F0"/>
        </w:rPr>
      </w:pPr>
      <w:r w:rsidRPr="00B418F8">
        <w:t>na podstawie art. 15 RODO prawo dostępu do danych osobowych Pani/Pana dotyczących;</w:t>
      </w:r>
    </w:p>
    <w:p w14:paraId="3740813F" w14:textId="77777777" w:rsidR="00AA4B76" w:rsidRPr="00B418F8" w:rsidRDefault="00AA4B76" w:rsidP="00EF634F">
      <w:pPr>
        <w:numPr>
          <w:ilvl w:val="0"/>
          <w:numId w:val="5"/>
        </w:numPr>
        <w:ind w:left="709" w:hanging="283"/>
        <w:contextualSpacing/>
        <w:jc w:val="both"/>
      </w:pPr>
      <w:r w:rsidRPr="00B418F8">
        <w:lastRenderedPageBreak/>
        <w:t>na podstawie art. 16 RODO prawo do sprostowania Pani/Pana danych osobowych (</w:t>
      </w:r>
      <w:r w:rsidRPr="00B418F8">
        <w:rPr>
          <w:rFonts w:eastAsia="Calibri"/>
          <w:b/>
          <w:i/>
          <w:lang w:eastAsia="en-US"/>
        </w:rPr>
        <w:t>Wyjaśnienie:</w:t>
      </w:r>
      <w:r w:rsidRPr="00B418F8">
        <w:rPr>
          <w:rFonts w:eastAsia="Calibri"/>
          <w:i/>
          <w:lang w:eastAsia="en-US"/>
        </w:rPr>
        <w:t xml:space="preserve"> </w:t>
      </w:r>
      <w:r w:rsidRPr="00B418F8">
        <w:rPr>
          <w:i/>
        </w:rPr>
        <w:t xml:space="preserve">skorzystanie z prawa do sprostowania nie może skutkować zmianą </w:t>
      </w:r>
      <w:r w:rsidRPr="00B418F8">
        <w:rPr>
          <w:rFonts w:eastAsia="Calibri"/>
          <w:i/>
          <w:lang w:eastAsia="en-US"/>
        </w:rPr>
        <w:t xml:space="preserve">wyniku </w:t>
      </w:r>
      <w:proofErr w:type="spellStart"/>
      <w:r w:rsidRPr="00B418F8">
        <w:rPr>
          <w:rFonts w:eastAsia="Calibri"/>
          <w:i/>
          <w:lang w:eastAsia="en-US"/>
        </w:rPr>
        <w:t>postępowaniao</w:t>
      </w:r>
      <w:proofErr w:type="spellEnd"/>
      <w:r w:rsidRPr="00B418F8">
        <w:rPr>
          <w:rFonts w:eastAsia="Calibri"/>
          <w:i/>
          <w:lang w:eastAsia="en-US"/>
        </w:rPr>
        <w:t xml:space="preserve"> udzielenie zamówienia publicznego ani zmianą postanowień umowy w zakresie niezgodnym z ustawą </w:t>
      </w:r>
      <w:proofErr w:type="spellStart"/>
      <w:r w:rsidRPr="00B418F8">
        <w:rPr>
          <w:rFonts w:eastAsia="Calibri"/>
          <w:i/>
          <w:lang w:eastAsia="en-US"/>
        </w:rPr>
        <w:t>Pzp</w:t>
      </w:r>
      <w:proofErr w:type="spellEnd"/>
      <w:r w:rsidRPr="00B418F8">
        <w:rPr>
          <w:rFonts w:eastAsia="Calibri"/>
          <w:i/>
          <w:lang w:eastAsia="en-US"/>
        </w:rPr>
        <w:t xml:space="preserve"> oraz nie może naruszać integralności protokołu oraz jego załączników)</w:t>
      </w:r>
      <w:r w:rsidRPr="00B418F8">
        <w:t>;</w:t>
      </w:r>
    </w:p>
    <w:p w14:paraId="40AB0F73" w14:textId="77777777" w:rsidR="00AA4B76" w:rsidRPr="00B418F8" w:rsidRDefault="00AA4B76" w:rsidP="00EF634F">
      <w:pPr>
        <w:numPr>
          <w:ilvl w:val="0"/>
          <w:numId w:val="5"/>
        </w:numPr>
        <w:ind w:left="709" w:hanging="283"/>
        <w:contextualSpacing/>
        <w:jc w:val="both"/>
      </w:pPr>
      <w:r w:rsidRPr="00B418F8">
        <w:t>na podstawie art. 18 RODO prawo żądania od administratora ograniczenia przetwarzania danych osobowych z zastrzeżeniem przypadków, o których mowa w art. 18 ust. 2 RODO (</w:t>
      </w:r>
      <w:r w:rsidRPr="00B418F8">
        <w:rPr>
          <w:rFonts w:eastAsia="Calibri"/>
          <w:b/>
          <w:i/>
          <w:lang w:eastAsia="en-US"/>
        </w:rPr>
        <w:t>Wyjaśnienie:</w:t>
      </w:r>
      <w:r w:rsidRPr="00B418F8">
        <w:rPr>
          <w:rFonts w:eastAsia="Calibri"/>
          <w:i/>
          <w:lang w:eastAsia="en-US"/>
        </w:rPr>
        <w:t xml:space="preserve"> prawo do ograniczenia przetwarzania nie ma zastosowania w odniesieniu do </w:t>
      </w:r>
      <w:r w:rsidRPr="00B418F8">
        <w:rPr>
          <w:i/>
        </w:rPr>
        <w:t>przechowywania, w celu zapewnienia korzystania ze środków ochrony prawnej lub w celu ochrony praw innej osoby fizycznej lub prawnej, lub z uwagi na ważne względy interesu publicznego Unii Europejskiej lub państwa członkowskieg</w:t>
      </w:r>
      <w:r w:rsidR="009D1A4F" w:rsidRPr="00B418F8">
        <w:rPr>
          <w:i/>
        </w:rPr>
        <w:t>o</w:t>
      </w:r>
      <w:r w:rsidRPr="00B418F8">
        <w:rPr>
          <w:i/>
        </w:rPr>
        <w:t>);</w:t>
      </w:r>
      <w:r w:rsidRPr="00B418F8">
        <w:t xml:space="preserve"> </w:t>
      </w:r>
    </w:p>
    <w:p w14:paraId="7D7C8624" w14:textId="77777777" w:rsidR="00AA4B76" w:rsidRPr="00B418F8" w:rsidRDefault="00AA4B76" w:rsidP="00EF634F">
      <w:pPr>
        <w:numPr>
          <w:ilvl w:val="0"/>
          <w:numId w:val="5"/>
        </w:numPr>
        <w:ind w:left="709" w:hanging="283"/>
        <w:contextualSpacing/>
        <w:jc w:val="both"/>
        <w:rPr>
          <w:i/>
          <w:color w:val="00B0F0"/>
        </w:rPr>
      </w:pPr>
      <w:r w:rsidRPr="00B418F8">
        <w:t>prawo do wniesienia skargi do Prezesa Urzędu Ochrony Danych Osobowych, gdy uzna Pani/Pan, że przetwarzanie danych osobowych Pani/Pana dotyczących narusza przepisy RODO;</w:t>
      </w:r>
    </w:p>
    <w:p w14:paraId="2D330B57" w14:textId="77777777" w:rsidR="00AA4B76" w:rsidRPr="00B418F8" w:rsidRDefault="00AA4B76" w:rsidP="00EF634F">
      <w:pPr>
        <w:numPr>
          <w:ilvl w:val="0"/>
          <w:numId w:val="4"/>
        </w:numPr>
        <w:ind w:left="426" w:hanging="426"/>
        <w:contextualSpacing/>
        <w:jc w:val="both"/>
        <w:rPr>
          <w:i/>
          <w:color w:val="00B0F0"/>
        </w:rPr>
      </w:pPr>
      <w:r w:rsidRPr="00B418F8">
        <w:t>nie przysługuje Pani/Panu:</w:t>
      </w:r>
    </w:p>
    <w:p w14:paraId="1A46D09D" w14:textId="77777777" w:rsidR="00AA4B76" w:rsidRPr="00B418F8" w:rsidRDefault="00AA4B76" w:rsidP="00EF634F">
      <w:pPr>
        <w:numPr>
          <w:ilvl w:val="0"/>
          <w:numId w:val="6"/>
        </w:numPr>
        <w:ind w:left="709" w:hanging="283"/>
        <w:contextualSpacing/>
        <w:jc w:val="both"/>
        <w:rPr>
          <w:i/>
          <w:color w:val="00B0F0"/>
        </w:rPr>
      </w:pPr>
      <w:r w:rsidRPr="00B418F8">
        <w:t>w związku z art. 17 ust. 3 lit. b, d lub e RODO prawo do usunięcia danych osobowych;</w:t>
      </w:r>
    </w:p>
    <w:p w14:paraId="29BDDFDE" w14:textId="77777777" w:rsidR="00AA4B76" w:rsidRPr="00B418F8" w:rsidRDefault="00AA4B76" w:rsidP="00EF634F">
      <w:pPr>
        <w:numPr>
          <w:ilvl w:val="0"/>
          <w:numId w:val="6"/>
        </w:numPr>
        <w:ind w:left="709" w:hanging="283"/>
        <w:contextualSpacing/>
        <w:jc w:val="both"/>
        <w:rPr>
          <w:b/>
          <w:i/>
        </w:rPr>
      </w:pPr>
      <w:r w:rsidRPr="00B418F8">
        <w:t>prawo do przenoszenia danych osobowych, o którym mowa w art. 20 RODO;</w:t>
      </w:r>
    </w:p>
    <w:p w14:paraId="74421067" w14:textId="77777777" w:rsidR="00AA4B76" w:rsidRPr="00164D92" w:rsidRDefault="00AA4B76" w:rsidP="00EF634F">
      <w:pPr>
        <w:numPr>
          <w:ilvl w:val="0"/>
          <w:numId w:val="6"/>
        </w:numPr>
        <w:ind w:left="709" w:hanging="283"/>
        <w:contextualSpacing/>
        <w:jc w:val="both"/>
        <w:rPr>
          <w:b/>
          <w:i/>
          <w:sz w:val="22"/>
          <w:szCs w:val="22"/>
        </w:rPr>
      </w:pPr>
      <w:r w:rsidRPr="00164D92">
        <w:rPr>
          <w:b/>
          <w:sz w:val="22"/>
          <w:szCs w:val="22"/>
        </w:rPr>
        <w:t>na podstawie art. 21 RODO prawo sprzeciwu, wobec przetwarzania danych osobowych, gdyż podstawą prawną przetwarzania Pani/Pana danych osobowych jest art. 6 ust. 1 lit. c RODO</w:t>
      </w:r>
      <w:r w:rsidRPr="00164D92">
        <w:rPr>
          <w:sz w:val="22"/>
          <w:szCs w:val="22"/>
        </w:rPr>
        <w:t>.</w:t>
      </w:r>
      <w:r w:rsidRPr="00164D92">
        <w:rPr>
          <w:b/>
          <w:sz w:val="22"/>
          <w:szCs w:val="22"/>
        </w:rPr>
        <w:t xml:space="preserve"> </w:t>
      </w:r>
    </w:p>
    <w:p w14:paraId="257C2792" w14:textId="77777777" w:rsidR="00416913" w:rsidRPr="00B418F8" w:rsidRDefault="00416913" w:rsidP="00AA4B76">
      <w:pPr>
        <w:ind w:left="1134" w:hanging="141"/>
        <w:jc w:val="both"/>
      </w:pPr>
    </w:p>
    <w:p w14:paraId="2706D219" w14:textId="77777777" w:rsidR="00CC3CF0" w:rsidRPr="00B418F8" w:rsidRDefault="00CC3CF0" w:rsidP="00AA4B76">
      <w:pPr>
        <w:ind w:left="1134" w:hanging="141"/>
        <w:jc w:val="both"/>
      </w:pPr>
    </w:p>
    <w:p w14:paraId="4BB6DC8D" w14:textId="77777777" w:rsidR="008A6B51" w:rsidRPr="00B418F8" w:rsidRDefault="00444160" w:rsidP="008A6B51">
      <w:pPr>
        <w:tabs>
          <w:tab w:val="left" w:pos="0"/>
          <w:tab w:val="left" w:pos="2700"/>
          <w:tab w:val="left" w:pos="7920"/>
        </w:tabs>
        <w:spacing w:line="360" w:lineRule="auto"/>
        <w:rPr>
          <w:b/>
        </w:rPr>
      </w:pPr>
      <w:r w:rsidRPr="00B418F8">
        <w:rPr>
          <w:b/>
        </w:rPr>
        <w:t xml:space="preserve">     </w:t>
      </w:r>
      <w:r w:rsidR="00AA4B76" w:rsidRPr="00B418F8">
        <w:rPr>
          <w:b/>
        </w:rPr>
        <w:t>Sporządził:</w:t>
      </w:r>
      <w:r w:rsidR="00AA4B76" w:rsidRPr="00B418F8">
        <w:rPr>
          <w:b/>
        </w:rPr>
        <w:tab/>
        <w:t xml:space="preserve">            </w:t>
      </w:r>
      <w:r w:rsidRPr="00B418F8">
        <w:rPr>
          <w:b/>
        </w:rPr>
        <w:t xml:space="preserve">     </w:t>
      </w:r>
      <w:r w:rsidR="00AA4B76" w:rsidRPr="00B418F8">
        <w:rPr>
          <w:b/>
        </w:rPr>
        <w:t>Sprawdził:</w:t>
      </w:r>
      <w:r w:rsidR="00FF674E" w:rsidRPr="00B418F8">
        <w:rPr>
          <w:b/>
        </w:rPr>
        <w:t xml:space="preserve">                                        </w:t>
      </w:r>
      <w:r w:rsidR="008A6B51" w:rsidRPr="00B418F8">
        <w:rPr>
          <w:b/>
        </w:rPr>
        <w:t>Zatwierdził:</w:t>
      </w:r>
    </w:p>
    <w:p w14:paraId="4137F466" w14:textId="77777777" w:rsidR="00B65A23" w:rsidRPr="00B418F8" w:rsidRDefault="00B65A23" w:rsidP="008A6B51">
      <w:pPr>
        <w:tabs>
          <w:tab w:val="left" w:pos="0"/>
          <w:tab w:val="left" w:pos="2700"/>
          <w:tab w:val="left" w:pos="7920"/>
        </w:tabs>
        <w:spacing w:line="360" w:lineRule="auto"/>
        <w:rPr>
          <w:b/>
        </w:rPr>
      </w:pPr>
    </w:p>
    <w:p w14:paraId="1AA7CB78" w14:textId="77777777" w:rsidR="00444160" w:rsidRPr="00B418F8" w:rsidRDefault="008A6B51" w:rsidP="008A6B51">
      <w:pPr>
        <w:tabs>
          <w:tab w:val="left" w:pos="0"/>
          <w:tab w:val="left" w:pos="2700"/>
          <w:tab w:val="left" w:pos="7920"/>
        </w:tabs>
        <w:spacing w:line="360" w:lineRule="auto"/>
        <w:rPr>
          <w:b/>
        </w:rPr>
      </w:pPr>
      <w:r w:rsidRPr="00B418F8">
        <w:rPr>
          <w:b/>
        </w:rPr>
        <w:tab/>
        <w:t xml:space="preserve">                                                                     Kanclerz AGH </w:t>
      </w:r>
    </w:p>
    <w:p w14:paraId="323568FA" w14:textId="77777777" w:rsidR="008A6B51" w:rsidRPr="00B418F8" w:rsidRDefault="008A6B51" w:rsidP="008A6B51">
      <w:pPr>
        <w:tabs>
          <w:tab w:val="left" w:pos="0"/>
          <w:tab w:val="left" w:pos="2700"/>
          <w:tab w:val="left" w:pos="7920"/>
        </w:tabs>
        <w:spacing w:line="360" w:lineRule="auto"/>
        <w:rPr>
          <w:b/>
        </w:rPr>
      </w:pPr>
      <w:r w:rsidRPr="00B418F8">
        <w:rPr>
          <w:b/>
        </w:rPr>
        <w:br/>
        <w:t xml:space="preserve">                                                                                                          mgr inż. Henryk Zioło </w:t>
      </w:r>
    </w:p>
    <w:p w14:paraId="46090301" w14:textId="77777777" w:rsidR="00AA4B76" w:rsidRPr="00B418F8" w:rsidRDefault="00AA4B76" w:rsidP="008A6B51">
      <w:pPr>
        <w:tabs>
          <w:tab w:val="left" w:pos="0"/>
          <w:tab w:val="left" w:pos="2700"/>
          <w:tab w:val="left" w:pos="7920"/>
        </w:tabs>
        <w:spacing w:line="360" w:lineRule="auto"/>
      </w:pPr>
    </w:p>
    <w:p w14:paraId="62C52271" w14:textId="2125E500" w:rsidR="00AA4B76" w:rsidRDefault="00AA4B76" w:rsidP="00AA4B76">
      <w:pPr>
        <w:spacing w:line="360" w:lineRule="auto"/>
        <w:jc w:val="both"/>
      </w:pPr>
    </w:p>
    <w:p w14:paraId="2EB9D9F7" w14:textId="77777777" w:rsidR="005A6E45" w:rsidRPr="00B418F8" w:rsidRDefault="005A6E45" w:rsidP="00AA4B76">
      <w:pPr>
        <w:spacing w:line="360" w:lineRule="auto"/>
        <w:jc w:val="both"/>
      </w:pPr>
    </w:p>
    <w:p w14:paraId="3FC7242A" w14:textId="77777777" w:rsidR="00AA4B76" w:rsidRPr="00B418F8" w:rsidRDefault="00AA4B76" w:rsidP="00AA4B76">
      <w:pPr>
        <w:spacing w:before="240" w:after="120"/>
        <w:jc w:val="both"/>
        <w:outlineLvl w:val="0"/>
        <w:rPr>
          <w:b/>
          <w:bCs/>
          <w:caps/>
          <w:kern w:val="32"/>
        </w:rPr>
      </w:pPr>
      <w:r w:rsidRPr="00B418F8">
        <w:rPr>
          <w:b/>
          <w:bCs/>
          <w:caps/>
          <w:kern w:val="32"/>
        </w:rPr>
        <w:t>ZAŁĄCZNIKI DO SIWZ:</w:t>
      </w:r>
    </w:p>
    <w:p w14:paraId="55C3344D" w14:textId="77777777" w:rsidR="00AA4B76" w:rsidRPr="00B418F8" w:rsidRDefault="00AA4B76" w:rsidP="00EF634F">
      <w:pPr>
        <w:numPr>
          <w:ilvl w:val="6"/>
          <w:numId w:val="7"/>
        </w:numPr>
        <w:tabs>
          <w:tab w:val="left" w:pos="567"/>
        </w:tabs>
        <w:ind w:hanging="3418"/>
        <w:jc w:val="both"/>
        <w:outlineLvl w:val="2"/>
        <w:rPr>
          <w:bCs/>
        </w:rPr>
      </w:pPr>
      <w:r w:rsidRPr="00B418F8">
        <w:rPr>
          <w:bCs/>
        </w:rPr>
        <w:t>Formularz oferty</w:t>
      </w:r>
      <w:r w:rsidR="00444160" w:rsidRPr="00B418F8">
        <w:rPr>
          <w:bCs/>
        </w:rPr>
        <w:t>.</w:t>
      </w:r>
    </w:p>
    <w:p w14:paraId="75DD3D63" w14:textId="2D3E9D21" w:rsidR="005500D1" w:rsidRPr="00B418F8" w:rsidRDefault="005500D1" w:rsidP="005500D1">
      <w:pPr>
        <w:tabs>
          <w:tab w:val="left" w:pos="567"/>
        </w:tabs>
        <w:ind w:left="3418" w:hanging="3418"/>
        <w:jc w:val="both"/>
        <w:outlineLvl w:val="2"/>
        <w:rPr>
          <w:bCs/>
        </w:rPr>
      </w:pPr>
      <w:r w:rsidRPr="00B418F8">
        <w:rPr>
          <w:bCs/>
        </w:rPr>
        <w:t>1a       Kalkulacja cenowa</w:t>
      </w:r>
    </w:p>
    <w:p w14:paraId="3CBA4E08" w14:textId="13210C30" w:rsidR="00806B58" w:rsidRPr="00B418F8" w:rsidRDefault="00806B58" w:rsidP="00EF634F">
      <w:pPr>
        <w:numPr>
          <w:ilvl w:val="6"/>
          <w:numId w:val="7"/>
        </w:numPr>
        <w:tabs>
          <w:tab w:val="left" w:pos="567"/>
        </w:tabs>
        <w:ind w:hanging="3418"/>
        <w:jc w:val="both"/>
        <w:outlineLvl w:val="2"/>
        <w:rPr>
          <w:bCs/>
        </w:rPr>
      </w:pPr>
      <w:r w:rsidRPr="00B418F8">
        <w:rPr>
          <w:bCs/>
        </w:rPr>
        <w:t xml:space="preserve">Wzór oświadczenia o braku podstaw wykluczenia. </w:t>
      </w:r>
    </w:p>
    <w:p w14:paraId="52505D80" w14:textId="77777777" w:rsidR="00AA4B76" w:rsidRPr="00B418F8" w:rsidRDefault="00806B58" w:rsidP="00EF634F">
      <w:pPr>
        <w:numPr>
          <w:ilvl w:val="6"/>
          <w:numId w:val="7"/>
        </w:numPr>
        <w:tabs>
          <w:tab w:val="left" w:pos="567"/>
        </w:tabs>
        <w:ind w:hanging="3418"/>
        <w:jc w:val="both"/>
        <w:outlineLvl w:val="2"/>
        <w:rPr>
          <w:bCs/>
        </w:rPr>
      </w:pPr>
      <w:r w:rsidRPr="00B418F8">
        <w:rPr>
          <w:bCs/>
        </w:rPr>
        <w:t xml:space="preserve">Wzór oświadczenia o spełnianiu warunków udziału w postępowaniu. </w:t>
      </w:r>
    </w:p>
    <w:p w14:paraId="701FD41C" w14:textId="2D72A230" w:rsidR="00EB7871" w:rsidRPr="00B418F8" w:rsidRDefault="00AA4B76" w:rsidP="00EF634F">
      <w:pPr>
        <w:numPr>
          <w:ilvl w:val="6"/>
          <w:numId w:val="7"/>
        </w:numPr>
        <w:tabs>
          <w:tab w:val="left" w:pos="567"/>
        </w:tabs>
        <w:ind w:hanging="3418"/>
        <w:jc w:val="both"/>
        <w:outlineLvl w:val="2"/>
        <w:rPr>
          <w:bCs/>
        </w:rPr>
      </w:pPr>
      <w:r w:rsidRPr="00B418F8">
        <w:rPr>
          <w:bCs/>
        </w:rPr>
        <w:t>Wzór umowy</w:t>
      </w:r>
      <w:r w:rsidR="00444160" w:rsidRPr="00B418F8">
        <w:rPr>
          <w:bCs/>
        </w:rPr>
        <w:t>.</w:t>
      </w:r>
    </w:p>
    <w:p w14:paraId="1019237F" w14:textId="77777777" w:rsidR="00566E4B" w:rsidRPr="00B418F8" w:rsidRDefault="006358D8" w:rsidP="00EF634F">
      <w:pPr>
        <w:numPr>
          <w:ilvl w:val="6"/>
          <w:numId w:val="7"/>
        </w:numPr>
        <w:tabs>
          <w:tab w:val="left" w:pos="567"/>
        </w:tabs>
        <w:ind w:hanging="3418"/>
        <w:jc w:val="both"/>
        <w:outlineLvl w:val="2"/>
        <w:rPr>
          <w:bCs/>
        </w:rPr>
      </w:pPr>
      <w:r w:rsidRPr="00B418F8">
        <w:rPr>
          <w:bCs/>
        </w:rPr>
        <w:t xml:space="preserve">Wykaz </w:t>
      </w:r>
      <w:r w:rsidR="00566E4B" w:rsidRPr="00B418F8">
        <w:rPr>
          <w:bCs/>
        </w:rPr>
        <w:t>usług.</w:t>
      </w:r>
    </w:p>
    <w:p w14:paraId="2F737337" w14:textId="7EA6F15F" w:rsidR="006358D8" w:rsidRPr="00B418F8" w:rsidRDefault="00566E4B" w:rsidP="00EF634F">
      <w:pPr>
        <w:numPr>
          <w:ilvl w:val="6"/>
          <w:numId w:val="7"/>
        </w:numPr>
        <w:tabs>
          <w:tab w:val="left" w:pos="567"/>
        </w:tabs>
        <w:ind w:hanging="3418"/>
        <w:jc w:val="both"/>
        <w:outlineLvl w:val="2"/>
        <w:rPr>
          <w:bCs/>
        </w:rPr>
      </w:pPr>
      <w:r w:rsidRPr="00B418F8">
        <w:rPr>
          <w:bCs/>
        </w:rPr>
        <w:t>Wykaz osób.</w:t>
      </w:r>
      <w:r w:rsidR="009A431B" w:rsidRPr="00B418F8">
        <w:rPr>
          <w:bCs/>
        </w:rPr>
        <w:t xml:space="preserve"> </w:t>
      </w:r>
    </w:p>
    <w:p w14:paraId="6586CAFC" w14:textId="70275A71" w:rsidR="0048200C" w:rsidRPr="00B418F8" w:rsidRDefault="0051690C" w:rsidP="00EF634F">
      <w:pPr>
        <w:numPr>
          <w:ilvl w:val="6"/>
          <w:numId w:val="7"/>
        </w:numPr>
        <w:tabs>
          <w:tab w:val="left" w:pos="567"/>
        </w:tabs>
        <w:ind w:hanging="3418"/>
        <w:jc w:val="both"/>
        <w:outlineLvl w:val="2"/>
        <w:rPr>
          <w:bCs/>
        </w:rPr>
      </w:pPr>
      <w:r w:rsidRPr="00B418F8">
        <w:rPr>
          <w:bCs/>
        </w:rPr>
        <w:t>Wykaz narzędzi.</w:t>
      </w:r>
    </w:p>
    <w:p w14:paraId="264BE92B" w14:textId="4A3BED90" w:rsidR="00BD05D9" w:rsidRDefault="00BD05D9" w:rsidP="00BD05D9">
      <w:pPr>
        <w:pStyle w:val="Tekstpodstawowy"/>
        <w:numPr>
          <w:ilvl w:val="6"/>
          <w:numId w:val="7"/>
        </w:numPr>
        <w:spacing w:after="0"/>
        <w:ind w:left="567" w:hanging="567"/>
        <w:jc w:val="both"/>
      </w:pPr>
      <w:r>
        <w:t xml:space="preserve">Plan Miasteczka Studenckiego AGH </w:t>
      </w:r>
    </w:p>
    <w:p w14:paraId="7B17C1AB" w14:textId="77777777" w:rsidR="00444160" w:rsidRPr="00B418F8" w:rsidRDefault="00444160" w:rsidP="00BD05D9">
      <w:pPr>
        <w:tabs>
          <w:tab w:val="left" w:pos="567"/>
        </w:tabs>
        <w:ind w:left="3418"/>
        <w:jc w:val="both"/>
        <w:outlineLvl w:val="2"/>
        <w:rPr>
          <w:bCs/>
        </w:rPr>
      </w:pPr>
    </w:p>
    <w:sectPr w:rsidR="00444160" w:rsidRPr="00B418F8" w:rsidSect="00124D80">
      <w:headerReference w:type="default" r:id="rId12"/>
      <w:footerReference w:type="default" r:id="rId13"/>
      <w:pgSz w:w="11906" w:h="16838" w:code="9"/>
      <w:pgMar w:top="1418" w:right="1304" w:bottom="1418" w:left="1843"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8B3E" w14:textId="77777777" w:rsidR="00CE75B0" w:rsidRDefault="00CE75B0">
      <w:r>
        <w:separator/>
      </w:r>
    </w:p>
  </w:endnote>
  <w:endnote w:type="continuationSeparator" w:id="0">
    <w:p w14:paraId="4BDB73A2" w14:textId="77777777" w:rsidR="00CE75B0" w:rsidRDefault="00CE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00"/>
    <w:family w:val="auto"/>
    <w:pitch w:val="variable"/>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C01F" w14:textId="77777777" w:rsidR="00BC3B30" w:rsidRDefault="00BC3B30">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077933C2" wp14:editId="4FC33ECA">
              <wp:simplePos x="0" y="0"/>
              <wp:positionH relativeFrom="column">
                <wp:posOffset>0</wp:posOffset>
              </wp:positionH>
              <wp:positionV relativeFrom="paragraph">
                <wp:posOffset>64134</wp:posOffset>
              </wp:positionV>
              <wp:extent cx="58293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FEE4"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6AE597A" w14:textId="6A787E42" w:rsidR="00BC3B30" w:rsidRDefault="00BC3B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26</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B5F6" w14:textId="77777777" w:rsidR="00CE75B0" w:rsidRDefault="00CE75B0">
      <w:r>
        <w:separator/>
      </w:r>
    </w:p>
  </w:footnote>
  <w:footnote w:type="continuationSeparator" w:id="0">
    <w:p w14:paraId="030D519E" w14:textId="77777777" w:rsidR="00CE75B0" w:rsidRDefault="00CE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8749" w14:textId="77777777" w:rsidR="00BC3B30" w:rsidRPr="00DE6C15" w:rsidRDefault="00BC3B30" w:rsidP="009C7AB1">
    <w:pPr>
      <w:pStyle w:val="Nagwek"/>
      <w:jc w:val="center"/>
      <w:rPr>
        <w:sz w:val="18"/>
        <w:szCs w:val="18"/>
      </w:rPr>
    </w:pPr>
    <w:r w:rsidRPr="00DE6C15">
      <w:rPr>
        <w:sz w:val="18"/>
        <w:szCs w:val="18"/>
      </w:rPr>
      <w:t>Specyfikacja istotnych warunków zamówienia</w:t>
    </w:r>
  </w:p>
  <w:p w14:paraId="64A1D9E7" w14:textId="77777777" w:rsidR="00BC3B30" w:rsidRDefault="00BC3B30" w:rsidP="00393DD0">
    <w:pPr>
      <w:jc w:val="center"/>
      <w:rPr>
        <w:sz w:val="18"/>
        <w:szCs w:val="18"/>
      </w:rPr>
    </w:pPr>
    <w:bookmarkStart w:id="9" w:name="_Hlk22559094"/>
    <w:r w:rsidRPr="00393DD0">
      <w:rPr>
        <w:sz w:val="18"/>
        <w:szCs w:val="18"/>
      </w:rPr>
      <w:t>ochrona osób i mienia na terenie Miasteczka Studenckiego AGH w Krakowie</w:t>
    </w:r>
    <w:r>
      <w:rPr>
        <w:sz w:val="18"/>
        <w:szCs w:val="18"/>
      </w:rPr>
      <w:t xml:space="preserve"> </w:t>
    </w:r>
    <w:r w:rsidRPr="00393DD0">
      <w:rPr>
        <w:sz w:val="18"/>
        <w:szCs w:val="18"/>
      </w:rPr>
      <w:t xml:space="preserve"> - KC-zp.272-698/19</w:t>
    </w:r>
  </w:p>
  <w:bookmarkEnd w:id="9"/>
  <w:p w14:paraId="36DC75F1" w14:textId="06BB9077" w:rsidR="00BC3B30" w:rsidRPr="00393DD0" w:rsidRDefault="00BC3B30" w:rsidP="00393DD0">
    <w:pPr>
      <w:jc w:val="center"/>
      <w:rPr>
        <w:sz w:val="18"/>
        <w:szCs w:val="18"/>
      </w:rPr>
    </w:pPr>
    <w:r w:rsidRPr="00393DD0">
      <w:rPr>
        <w:noProof/>
        <w:sz w:val="18"/>
        <w:szCs w:val="18"/>
      </w:rPr>
      <mc:AlternateContent>
        <mc:Choice Requires="wps">
          <w:drawing>
            <wp:anchor distT="4294967295" distB="4294967295" distL="114300" distR="114300" simplePos="0" relativeHeight="251658240" behindDoc="0" locked="0" layoutInCell="1" allowOverlap="1" wp14:anchorId="5D4B82A4" wp14:editId="34DFC444">
              <wp:simplePos x="0" y="0"/>
              <wp:positionH relativeFrom="column">
                <wp:posOffset>0</wp:posOffset>
              </wp:positionH>
              <wp:positionV relativeFrom="paragraph">
                <wp:posOffset>46354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0185"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0DCB7C6"/>
    <w:lvl w:ilvl="0">
      <w:start w:val="1"/>
      <w:numFmt w:val="upperRoman"/>
      <w:lvlText w:val="%1."/>
      <w:lvlJc w:val="left"/>
      <w:pPr>
        <w:tabs>
          <w:tab w:val="num" w:pos="66"/>
        </w:tabs>
        <w:ind w:left="786" w:hanging="360"/>
      </w:pPr>
    </w:lvl>
    <w:lvl w:ilvl="1">
      <w:start w:val="1"/>
      <w:numFmt w:val="decimal"/>
      <w:lvlText w:val="%2."/>
      <w:lvlJc w:val="left"/>
      <w:pPr>
        <w:tabs>
          <w:tab w:val="num" w:pos="1002"/>
        </w:tabs>
        <w:ind w:left="1002" w:hanging="576"/>
      </w:pPr>
      <w:rPr>
        <w:b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lang w:val="en-U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 w15:restartNumberingAfterBreak="0">
    <w:nsid w:val="00000004"/>
    <w:multiLevelType w:val="singleLevel"/>
    <w:tmpl w:val="564CF528"/>
    <w:name w:val="WW8Num4"/>
    <w:lvl w:ilvl="0">
      <w:start w:val="1"/>
      <w:numFmt w:val="decimal"/>
      <w:lvlText w:val="%1"/>
      <w:lvlJc w:val="left"/>
      <w:pPr>
        <w:tabs>
          <w:tab w:val="num" w:pos="0"/>
        </w:tabs>
        <w:ind w:left="0" w:firstLine="0"/>
      </w:pPr>
      <w:rPr>
        <w:rFonts w:hint="default"/>
        <w:sz w:val="22"/>
        <w:szCs w:val="22"/>
      </w:rPr>
    </w:lvl>
  </w:abstractNum>
  <w:abstractNum w:abstractNumId="4" w15:restartNumberingAfterBreak="0">
    <w:nsid w:val="00000005"/>
    <w:multiLevelType w:val="singleLevel"/>
    <w:tmpl w:val="6DFE097E"/>
    <w:name w:val="WW8Num5"/>
    <w:lvl w:ilvl="0">
      <w:start w:val="1"/>
      <w:numFmt w:val="decimal"/>
      <w:lvlText w:val="%1"/>
      <w:lvlJc w:val="left"/>
      <w:pPr>
        <w:tabs>
          <w:tab w:val="num" w:pos="0"/>
        </w:tabs>
        <w:ind w:left="0" w:firstLine="0"/>
      </w:pPr>
      <w:rPr>
        <w:rFonts w:hint="default"/>
      </w:rPr>
    </w:lvl>
  </w:abstractNum>
  <w:abstractNum w:abstractNumId="5" w15:restartNumberingAfterBreak="0">
    <w:nsid w:val="099D73DB"/>
    <w:multiLevelType w:val="hybridMultilevel"/>
    <w:tmpl w:val="D1C4C37A"/>
    <w:lvl w:ilvl="0" w:tplc="0415000D">
      <w:start w:val="1"/>
      <w:numFmt w:val="bullet"/>
      <w:lvlText w:val=""/>
      <w:lvlJc w:val="left"/>
      <w:pPr>
        <w:ind w:left="660" w:hanging="360"/>
      </w:pPr>
      <w:rPr>
        <w:rFonts w:ascii="Wingdings" w:hAnsi="Wingdings"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6" w15:restartNumberingAfterBreak="0">
    <w:nsid w:val="0F5A1F3A"/>
    <w:multiLevelType w:val="hybridMultilevel"/>
    <w:tmpl w:val="AA5C2838"/>
    <w:lvl w:ilvl="0" w:tplc="5DE22F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E7E58"/>
    <w:multiLevelType w:val="multilevel"/>
    <w:tmpl w:val="3D5084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1C78B5"/>
    <w:multiLevelType w:val="hybridMultilevel"/>
    <w:tmpl w:val="3F4474D6"/>
    <w:lvl w:ilvl="0" w:tplc="F020B8C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2F15450"/>
    <w:multiLevelType w:val="hybridMultilevel"/>
    <w:tmpl w:val="9AC05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EE3197E"/>
    <w:multiLevelType w:val="multilevel"/>
    <w:tmpl w:val="A8E00CA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15" w15:restartNumberingAfterBreak="0">
    <w:nsid w:val="212A078A"/>
    <w:multiLevelType w:val="multilevel"/>
    <w:tmpl w:val="2A1CE928"/>
    <w:lvl w:ilvl="0">
      <w:start w:val="12"/>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A844BB4"/>
    <w:multiLevelType w:val="multilevel"/>
    <w:tmpl w:val="38CA05DA"/>
    <w:lvl w:ilvl="0">
      <w:start w:val="1"/>
      <w:numFmt w:val="decimal"/>
      <w:lvlText w:val="%1."/>
      <w:lvlJc w:val="left"/>
      <w:pPr>
        <w:tabs>
          <w:tab w:val="num" w:pos="66"/>
        </w:tabs>
        <w:ind w:left="786" w:hanging="360"/>
      </w:pPr>
    </w:lvl>
    <w:lvl w:ilvl="1">
      <w:start w:val="1"/>
      <w:numFmt w:val="decimal"/>
      <w:lvlText w:val="%2."/>
      <w:lvlJc w:val="left"/>
      <w:pPr>
        <w:tabs>
          <w:tab w:val="num" w:pos="1002"/>
        </w:tabs>
        <w:ind w:left="1002" w:hanging="576"/>
      </w:pPr>
      <w:rPr>
        <w:b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928"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38E12AD"/>
    <w:multiLevelType w:val="multilevel"/>
    <w:tmpl w:val="6964B69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A41BCE"/>
    <w:multiLevelType w:val="multilevel"/>
    <w:tmpl w:val="D8F003B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EA1C37"/>
    <w:multiLevelType w:val="hybridMultilevel"/>
    <w:tmpl w:val="DCCE6354"/>
    <w:lvl w:ilvl="0" w:tplc="0415000F">
      <w:start w:val="1"/>
      <w:numFmt w:val="decimal"/>
      <w:lvlText w:val="%1."/>
      <w:lvlJc w:val="left"/>
      <w:pPr>
        <w:ind w:left="360" w:hanging="360"/>
      </w:pPr>
      <w:rPr>
        <w:rFonts w:hint="default"/>
      </w:rPr>
    </w:lvl>
    <w:lvl w:ilvl="1" w:tplc="E2C2BC18">
      <w:numFmt w:val="bullet"/>
      <w:lvlText w:val=""/>
      <w:lvlJc w:val="left"/>
      <w:pPr>
        <w:ind w:left="873" w:hanging="360"/>
      </w:pPr>
      <w:rPr>
        <w:rFonts w:ascii="Times New Roman" w:eastAsiaTheme="minorHAnsi" w:hAnsi="Times New Roman" w:cs="Times New Roman"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4" w15:restartNumberingAfterBreak="0">
    <w:nsid w:val="360E7780"/>
    <w:multiLevelType w:val="multilevel"/>
    <w:tmpl w:val="6268CD52"/>
    <w:lvl w:ilvl="0">
      <w:start w:val="1"/>
      <w:numFmt w:val="decimal"/>
      <w:lvlText w:val="%1."/>
      <w:lvlJc w:val="left"/>
      <w:pPr>
        <w:tabs>
          <w:tab w:val="num" w:pos="66"/>
        </w:tabs>
        <w:ind w:left="786" w:hanging="360"/>
      </w:pPr>
    </w:lvl>
    <w:lvl w:ilvl="1">
      <w:start w:val="1"/>
      <w:numFmt w:val="decimal"/>
      <w:lvlText w:val="%2."/>
      <w:lvlJc w:val="left"/>
      <w:pPr>
        <w:tabs>
          <w:tab w:val="num" w:pos="1002"/>
        </w:tabs>
        <w:ind w:left="1002" w:hanging="576"/>
      </w:pPr>
      <w:rPr>
        <w:b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36551463"/>
    <w:multiLevelType w:val="multilevel"/>
    <w:tmpl w:val="8DCE7922"/>
    <w:lvl w:ilvl="0">
      <w:start w:val="1"/>
      <w:numFmt w:val="decimal"/>
      <w:lvlText w:val="%1)"/>
      <w:lvlJc w:val="left"/>
      <w:pPr>
        <w:tabs>
          <w:tab w:val="num" w:pos="66"/>
        </w:tabs>
        <w:ind w:left="786" w:hanging="360"/>
      </w:pPr>
    </w:lvl>
    <w:lvl w:ilvl="1">
      <w:start w:val="1"/>
      <w:numFmt w:val="decimal"/>
      <w:lvlText w:val="%2."/>
      <w:lvlJc w:val="left"/>
      <w:pPr>
        <w:tabs>
          <w:tab w:val="num" w:pos="1002"/>
        </w:tabs>
        <w:ind w:left="1002" w:hanging="576"/>
      </w:pPr>
      <w:rPr>
        <w:b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38B65BE9"/>
    <w:multiLevelType w:val="hybridMultilevel"/>
    <w:tmpl w:val="EA986BBA"/>
    <w:lvl w:ilvl="0" w:tplc="301E4CC2">
      <w:start w:val="1"/>
      <w:numFmt w:val="decimal"/>
      <w:lvlText w:val="%1."/>
      <w:lvlJc w:val="left"/>
      <w:pPr>
        <w:ind w:left="644" w:hanging="360"/>
      </w:p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27" w15:restartNumberingAfterBreak="0">
    <w:nsid w:val="40EE2017"/>
    <w:multiLevelType w:val="hybridMultilevel"/>
    <w:tmpl w:val="D6E81EE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421E38DC"/>
    <w:multiLevelType w:val="hybridMultilevel"/>
    <w:tmpl w:val="0EE4A8F2"/>
    <w:lvl w:ilvl="0" w:tplc="288A819C">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9"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4A6C60DE"/>
    <w:multiLevelType w:val="hybridMultilevel"/>
    <w:tmpl w:val="39C0C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BA060C"/>
    <w:multiLevelType w:val="hybridMultilevel"/>
    <w:tmpl w:val="47C848D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2F387A"/>
    <w:multiLevelType w:val="multilevel"/>
    <w:tmpl w:val="6FB02004"/>
    <w:lvl w:ilvl="0">
      <w:start w:val="1"/>
      <w:numFmt w:val="decimal"/>
      <w:lvlText w:val="%1."/>
      <w:lvlJc w:val="left"/>
      <w:pPr>
        <w:ind w:left="1003" w:hanging="360"/>
      </w:pPr>
    </w:lvl>
    <w:lvl w:ilvl="1">
      <w:start w:val="2"/>
      <w:numFmt w:val="decimal"/>
      <w:isLgl/>
      <w:lvlText w:val="%1.%2"/>
      <w:lvlJc w:val="left"/>
      <w:pPr>
        <w:ind w:left="1291" w:hanging="648"/>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083" w:hanging="1440"/>
      </w:pPr>
      <w:rPr>
        <w:rFonts w:hint="default"/>
      </w:rPr>
    </w:lvl>
  </w:abstractNum>
  <w:abstractNum w:abstractNumId="33" w15:restartNumberingAfterBreak="0">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51F27BFA"/>
    <w:multiLevelType w:val="hybridMultilevel"/>
    <w:tmpl w:val="36FA71C6"/>
    <w:lvl w:ilvl="0" w:tplc="8280D692">
      <w:start w:val="1"/>
      <w:numFmt w:val="lowerLetter"/>
      <w:lvlText w:val="%1."/>
      <w:lvlJc w:val="left"/>
      <w:pPr>
        <w:ind w:left="705" w:hanging="405"/>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57C15F45"/>
    <w:multiLevelType w:val="hybridMultilevel"/>
    <w:tmpl w:val="B95CA2B6"/>
    <w:name w:val="WW8Num522"/>
    <w:lvl w:ilvl="0" w:tplc="0415000D">
      <w:start w:val="1"/>
      <w:numFmt w:val="bullet"/>
      <w:lvlText w:val=""/>
      <w:lvlJc w:val="left"/>
      <w:pPr>
        <w:ind w:left="825" w:hanging="360"/>
      </w:pPr>
      <w:rPr>
        <w:rFonts w:ascii="Wingdings" w:hAnsi="Wingding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6" w15:restartNumberingAfterBreak="0">
    <w:nsid w:val="5BF62C4F"/>
    <w:multiLevelType w:val="hybridMultilevel"/>
    <w:tmpl w:val="DC1C9AC8"/>
    <w:name w:val="WW8Num52"/>
    <w:lvl w:ilvl="0" w:tplc="0415000D">
      <w:start w:val="1"/>
      <w:numFmt w:val="bullet"/>
      <w:lvlText w:val=""/>
      <w:lvlJc w:val="left"/>
      <w:pPr>
        <w:ind w:left="742" w:hanging="360"/>
      </w:pPr>
      <w:rPr>
        <w:rFonts w:ascii="Wingdings" w:hAnsi="Wingdings"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B94C0C"/>
    <w:multiLevelType w:val="hybridMultilevel"/>
    <w:tmpl w:val="915C11BA"/>
    <w:lvl w:ilvl="0" w:tplc="4302F4A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0340712"/>
    <w:multiLevelType w:val="multilevel"/>
    <w:tmpl w:val="A6EEA0F0"/>
    <w:lvl w:ilvl="0">
      <w:start w:val="1"/>
      <w:numFmt w:val="bullet"/>
      <w:lvlText w:val=""/>
      <w:lvlJc w:val="left"/>
      <w:pPr>
        <w:tabs>
          <w:tab w:val="num" w:pos="66"/>
        </w:tabs>
        <w:ind w:left="786" w:hanging="360"/>
      </w:pPr>
      <w:rPr>
        <w:rFonts w:ascii="Wingdings" w:hAnsi="Wingdings" w:hint="default"/>
      </w:rPr>
    </w:lvl>
    <w:lvl w:ilvl="1">
      <w:start w:val="1"/>
      <w:numFmt w:val="decimal"/>
      <w:lvlText w:val="%2."/>
      <w:lvlJc w:val="left"/>
      <w:pPr>
        <w:tabs>
          <w:tab w:val="num" w:pos="1002"/>
        </w:tabs>
        <w:ind w:left="1002" w:hanging="576"/>
      </w:pPr>
      <w:rPr>
        <w:b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15:restartNumberingAfterBreak="0">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15:restartNumberingAfterBreak="0">
    <w:nsid w:val="6B75370F"/>
    <w:multiLevelType w:val="hybridMultilevel"/>
    <w:tmpl w:val="B03686A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A1A0AB9"/>
    <w:multiLevelType w:val="multilevel"/>
    <w:tmpl w:val="5582CA0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454E84"/>
    <w:multiLevelType w:val="hybridMultilevel"/>
    <w:tmpl w:val="0B1451F2"/>
    <w:lvl w:ilvl="0" w:tplc="0415000B">
      <w:start w:val="1"/>
      <w:numFmt w:val="bullet"/>
      <w:lvlText w:val=""/>
      <w:lvlJc w:val="left"/>
      <w:pPr>
        <w:ind w:left="1584" w:hanging="360"/>
      </w:pPr>
      <w:rPr>
        <w:rFonts w:ascii="Wingdings" w:hAnsi="Wingdings"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44" w15:restartNumberingAfterBreak="0">
    <w:nsid w:val="7F512531"/>
    <w:multiLevelType w:val="hybridMultilevel"/>
    <w:tmpl w:val="59C2C04A"/>
    <w:lvl w:ilvl="0" w:tplc="5DE22F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37"/>
  </w:num>
  <w:num w:numId="4">
    <w:abstractNumId w:val="16"/>
  </w:num>
  <w:num w:numId="5">
    <w:abstractNumId w:val="11"/>
  </w:num>
  <w:num w:numId="6">
    <w:abstractNumId w:val="20"/>
  </w:num>
  <w:num w:numId="7">
    <w:abstractNumId w:val="14"/>
  </w:num>
  <w:num w:numId="8">
    <w:abstractNumId w:val="40"/>
  </w:num>
  <w:num w:numId="9">
    <w:abstractNumId w:val="32"/>
  </w:num>
  <w:num w:numId="10">
    <w:abstractNumId w:val="10"/>
  </w:num>
  <w:num w:numId="11">
    <w:abstractNumId w:val="29"/>
  </w:num>
  <w:num w:numId="12">
    <w:abstractNumId w:val="12"/>
  </w:num>
  <w:num w:numId="13">
    <w:abstractNumId w:val="18"/>
  </w:num>
  <w:num w:numId="14">
    <w:abstractNumId w:val="41"/>
  </w:num>
  <w:num w:numId="15">
    <w:abstractNumId w:val="27"/>
  </w:num>
  <w:num w:numId="16">
    <w:abstractNumId w:val="23"/>
  </w:num>
  <w:num w:numId="17">
    <w:abstractNumId w:val="44"/>
  </w:num>
  <w:num w:numId="18">
    <w:abstractNumId w:val="43"/>
  </w:num>
  <w:num w:numId="19">
    <w:abstractNumId w:val="6"/>
  </w:num>
  <w:num w:numId="20">
    <w:abstractNumId w:val="9"/>
  </w:num>
  <w:num w:numId="21">
    <w:abstractNumId w:val="34"/>
  </w:num>
  <w:num w:numId="22">
    <w:abstractNumId w:val="30"/>
  </w:num>
  <w:num w:numId="23">
    <w:abstractNumId w:val="0"/>
  </w:num>
  <w:num w:numId="24">
    <w:abstractNumId w:val="3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8"/>
  </w:num>
  <w:num w:numId="29">
    <w:abstractNumId w:val="22"/>
  </w:num>
  <w:num w:numId="30">
    <w:abstractNumId w:val="7"/>
  </w:num>
  <w:num w:numId="31">
    <w:abstractNumId w:val="21"/>
  </w:num>
  <w:num w:numId="32">
    <w:abstractNumId w:val="42"/>
  </w:num>
  <w:num w:numId="33">
    <w:abstractNumId w:val="1"/>
  </w:num>
  <w:num w:numId="34">
    <w:abstractNumId w:val="2"/>
  </w:num>
  <w:num w:numId="35">
    <w:abstractNumId w:val="3"/>
  </w:num>
  <w:num w:numId="36">
    <w:abstractNumId w:val="4"/>
  </w:num>
  <w:num w:numId="37">
    <w:abstractNumId w:val="31"/>
  </w:num>
  <w:num w:numId="38">
    <w:abstractNumId w:val="25"/>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15"/>
  </w:num>
  <w:num w:numId="43">
    <w:abstractNumId w:val="26"/>
  </w:num>
  <w:num w:numId="44">
    <w:abstractNumId w:val="17"/>
  </w:num>
  <w:num w:numId="45">
    <w:abstractNumId w:val="24"/>
  </w:num>
  <w:num w:numId="46">
    <w:abstractNumId w:val="39"/>
  </w:num>
  <w:num w:numId="4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64"/>
    <w:rsid w:val="000067E5"/>
    <w:rsid w:val="00006FC4"/>
    <w:rsid w:val="00010490"/>
    <w:rsid w:val="00016574"/>
    <w:rsid w:val="00034DFE"/>
    <w:rsid w:val="00036481"/>
    <w:rsid w:val="000369B3"/>
    <w:rsid w:val="00041742"/>
    <w:rsid w:val="000452DC"/>
    <w:rsid w:val="000471B4"/>
    <w:rsid w:val="0005545C"/>
    <w:rsid w:val="0005779B"/>
    <w:rsid w:val="00061ED4"/>
    <w:rsid w:val="00062390"/>
    <w:rsid w:val="0007426A"/>
    <w:rsid w:val="00075A9C"/>
    <w:rsid w:val="00082134"/>
    <w:rsid w:val="00082E47"/>
    <w:rsid w:val="00084455"/>
    <w:rsid w:val="00090504"/>
    <w:rsid w:val="0009231A"/>
    <w:rsid w:val="000948F2"/>
    <w:rsid w:val="000B08A9"/>
    <w:rsid w:val="000B0940"/>
    <w:rsid w:val="000C55D2"/>
    <w:rsid w:val="000C75B9"/>
    <w:rsid w:val="000D18ED"/>
    <w:rsid w:val="000D6C50"/>
    <w:rsid w:val="000F01D8"/>
    <w:rsid w:val="000F3A79"/>
    <w:rsid w:val="000F53AD"/>
    <w:rsid w:val="000F5EAF"/>
    <w:rsid w:val="001044F0"/>
    <w:rsid w:val="00104F68"/>
    <w:rsid w:val="001130B3"/>
    <w:rsid w:val="0011478C"/>
    <w:rsid w:val="00114838"/>
    <w:rsid w:val="00114B26"/>
    <w:rsid w:val="00114CE7"/>
    <w:rsid w:val="00115DE8"/>
    <w:rsid w:val="00116380"/>
    <w:rsid w:val="00117210"/>
    <w:rsid w:val="001240E1"/>
    <w:rsid w:val="00124D80"/>
    <w:rsid w:val="00125A9A"/>
    <w:rsid w:val="00131421"/>
    <w:rsid w:val="001316CF"/>
    <w:rsid w:val="0013434C"/>
    <w:rsid w:val="0013562D"/>
    <w:rsid w:val="00135AB2"/>
    <w:rsid w:val="00137674"/>
    <w:rsid w:val="00140221"/>
    <w:rsid w:val="00141A13"/>
    <w:rsid w:val="0014408C"/>
    <w:rsid w:val="00150032"/>
    <w:rsid w:val="001542F3"/>
    <w:rsid w:val="001547A9"/>
    <w:rsid w:val="00160CB6"/>
    <w:rsid w:val="00164D92"/>
    <w:rsid w:val="001659F2"/>
    <w:rsid w:val="00175E13"/>
    <w:rsid w:val="00177E2B"/>
    <w:rsid w:val="00177E35"/>
    <w:rsid w:val="00185010"/>
    <w:rsid w:val="00185812"/>
    <w:rsid w:val="001868D0"/>
    <w:rsid w:val="00196213"/>
    <w:rsid w:val="0019645D"/>
    <w:rsid w:val="00197492"/>
    <w:rsid w:val="001A567E"/>
    <w:rsid w:val="001A6C9D"/>
    <w:rsid w:val="001B3B9D"/>
    <w:rsid w:val="001B3F5E"/>
    <w:rsid w:val="001B46A0"/>
    <w:rsid w:val="001C0DA4"/>
    <w:rsid w:val="001C198D"/>
    <w:rsid w:val="001C30C7"/>
    <w:rsid w:val="001C4C60"/>
    <w:rsid w:val="001D00A5"/>
    <w:rsid w:val="001D340E"/>
    <w:rsid w:val="001D5C4F"/>
    <w:rsid w:val="001D6007"/>
    <w:rsid w:val="001D76A6"/>
    <w:rsid w:val="001E23ED"/>
    <w:rsid w:val="001E5FA4"/>
    <w:rsid w:val="001E66C0"/>
    <w:rsid w:val="001E7D3A"/>
    <w:rsid w:val="001F1A49"/>
    <w:rsid w:val="001F5F48"/>
    <w:rsid w:val="00200A3C"/>
    <w:rsid w:val="0020164B"/>
    <w:rsid w:val="00201D7C"/>
    <w:rsid w:val="00204D15"/>
    <w:rsid w:val="00204F7D"/>
    <w:rsid w:val="002050ED"/>
    <w:rsid w:val="002062F6"/>
    <w:rsid w:val="002068E6"/>
    <w:rsid w:val="002239C2"/>
    <w:rsid w:val="0023020D"/>
    <w:rsid w:val="0023027F"/>
    <w:rsid w:val="00231F4D"/>
    <w:rsid w:val="00235F26"/>
    <w:rsid w:val="0023697B"/>
    <w:rsid w:val="00237036"/>
    <w:rsid w:val="00257454"/>
    <w:rsid w:val="00263EFE"/>
    <w:rsid w:val="00271DFA"/>
    <w:rsid w:val="002723B7"/>
    <w:rsid w:val="00275C02"/>
    <w:rsid w:val="00275EC8"/>
    <w:rsid w:val="002768BA"/>
    <w:rsid w:val="00281868"/>
    <w:rsid w:val="00292783"/>
    <w:rsid w:val="002963F2"/>
    <w:rsid w:val="002A2D4A"/>
    <w:rsid w:val="002A7271"/>
    <w:rsid w:val="002B031F"/>
    <w:rsid w:val="002B22BF"/>
    <w:rsid w:val="002B46F9"/>
    <w:rsid w:val="002B4BB9"/>
    <w:rsid w:val="002D081C"/>
    <w:rsid w:val="002E5E36"/>
    <w:rsid w:val="002F5BD5"/>
    <w:rsid w:val="00304B9F"/>
    <w:rsid w:val="00306F0F"/>
    <w:rsid w:val="0031157B"/>
    <w:rsid w:val="003209A8"/>
    <w:rsid w:val="003227AA"/>
    <w:rsid w:val="00322993"/>
    <w:rsid w:val="0032350E"/>
    <w:rsid w:val="00323D28"/>
    <w:rsid w:val="00330F50"/>
    <w:rsid w:val="003319F8"/>
    <w:rsid w:val="003332E3"/>
    <w:rsid w:val="00334ABD"/>
    <w:rsid w:val="0034463B"/>
    <w:rsid w:val="00355DB6"/>
    <w:rsid w:val="00366735"/>
    <w:rsid w:val="00371A26"/>
    <w:rsid w:val="00375F21"/>
    <w:rsid w:val="003765A4"/>
    <w:rsid w:val="00381480"/>
    <w:rsid w:val="0038188C"/>
    <w:rsid w:val="0038328F"/>
    <w:rsid w:val="00384056"/>
    <w:rsid w:val="00393DD0"/>
    <w:rsid w:val="003A1617"/>
    <w:rsid w:val="003A4D41"/>
    <w:rsid w:val="003B14E4"/>
    <w:rsid w:val="003C4BDA"/>
    <w:rsid w:val="003D0F47"/>
    <w:rsid w:val="003D1465"/>
    <w:rsid w:val="003D24CA"/>
    <w:rsid w:val="003D2F6D"/>
    <w:rsid w:val="003D3A45"/>
    <w:rsid w:val="003D58D6"/>
    <w:rsid w:val="003D5E64"/>
    <w:rsid w:val="003E1D90"/>
    <w:rsid w:val="003E6CBD"/>
    <w:rsid w:val="003F0DB5"/>
    <w:rsid w:val="003F1D09"/>
    <w:rsid w:val="003F44A4"/>
    <w:rsid w:val="00403B18"/>
    <w:rsid w:val="00416913"/>
    <w:rsid w:val="00417890"/>
    <w:rsid w:val="004201F8"/>
    <w:rsid w:val="00422E47"/>
    <w:rsid w:val="00423EDC"/>
    <w:rsid w:val="00430D2F"/>
    <w:rsid w:val="00431B59"/>
    <w:rsid w:val="004350D7"/>
    <w:rsid w:val="00441C20"/>
    <w:rsid w:val="00444160"/>
    <w:rsid w:val="004460EE"/>
    <w:rsid w:val="00447AF6"/>
    <w:rsid w:val="004516EE"/>
    <w:rsid w:val="00452F12"/>
    <w:rsid w:val="00454104"/>
    <w:rsid w:val="0045442D"/>
    <w:rsid w:val="0045464E"/>
    <w:rsid w:val="00457D73"/>
    <w:rsid w:val="00463BFA"/>
    <w:rsid w:val="0046482D"/>
    <w:rsid w:val="0046533C"/>
    <w:rsid w:val="00466719"/>
    <w:rsid w:val="004722F6"/>
    <w:rsid w:val="0048200C"/>
    <w:rsid w:val="004820E5"/>
    <w:rsid w:val="00483F80"/>
    <w:rsid w:val="00486633"/>
    <w:rsid w:val="004950F0"/>
    <w:rsid w:val="004A17A0"/>
    <w:rsid w:val="004A39D2"/>
    <w:rsid w:val="004C5E5B"/>
    <w:rsid w:val="004C77B8"/>
    <w:rsid w:val="004D062B"/>
    <w:rsid w:val="004D10CC"/>
    <w:rsid w:val="004F11D7"/>
    <w:rsid w:val="004F4103"/>
    <w:rsid w:val="004F50A8"/>
    <w:rsid w:val="005003B6"/>
    <w:rsid w:val="005101A3"/>
    <w:rsid w:val="00510831"/>
    <w:rsid w:val="00514D20"/>
    <w:rsid w:val="0051690C"/>
    <w:rsid w:val="00533B90"/>
    <w:rsid w:val="005378B8"/>
    <w:rsid w:val="00547568"/>
    <w:rsid w:val="005500D1"/>
    <w:rsid w:val="00562E86"/>
    <w:rsid w:val="00566E4B"/>
    <w:rsid w:val="00571EFD"/>
    <w:rsid w:val="00580093"/>
    <w:rsid w:val="005808B9"/>
    <w:rsid w:val="005828F4"/>
    <w:rsid w:val="00586214"/>
    <w:rsid w:val="00587952"/>
    <w:rsid w:val="00591547"/>
    <w:rsid w:val="00593F9A"/>
    <w:rsid w:val="0059679D"/>
    <w:rsid w:val="005A0149"/>
    <w:rsid w:val="005A6E45"/>
    <w:rsid w:val="005B2147"/>
    <w:rsid w:val="005B48B9"/>
    <w:rsid w:val="005C4557"/>
    <w:rsid w:val="005C73A9"/>
    <w:rsid w:val="005D1948"/>
    <w:rsid w:val="005D2148"/>
    <w:rsid w:val="005D3D3D"/>
    <w:rsid w:val="005D69B7"/>
    <w:rsid w:val="005E1794"/>
    <w:rsid w:val="005E3777"/>
    <w:rsid w:val="005F0D33"/>
    <w:rsid w:val="005F3E3D"/>
    <w:rsid w:val="005F3E57"/>
    <w:rsid w:val="005F3F21"/>
    <w:rsid w:val="005F5DE7"/>
    <w:rsid w:val="005F7732"/>
    <w:rsid w:val="005F7751"/>
    <w:rsid w:val="006024A0"/>
    <w:rsid w:val="00603291"/>
    <w:rsid w:val="00614581"/>
    <w:rsid w:val="00624BF4"/>
    <w:rsid w:val="00627D1D"/>
    <w:rsid w:val="00627E04"/>
    <w:rsid w:val="006318DF"/>
    <w:rsid w:val="00632B41"/>
    <w:rsid w:val="0063322D"/>
    <w:rsid w:val="006358D8"/>
    <w:rsid w:val="0063732B"/>
    <w:rsid w:val="00650268"/>
    <w:rsid w:val="00650270"/>
    <w:rsid w:val="006543A0"/>
    <w:rsid w:val="0066019A"/>
    <w:rsid w:val="0066381A"/>
    <w:rsid w:val="00666C20"/>
    <w:rsid w:val="006670C5"/>
    <w:rsid w:val="006723BF"/>
    <w:rsid w:val="006737D4"/>
    <w:rsid w:val="006810A7"/>
    <w:rsid w:val="00681AF7"/>
    <w:rsid w:val="00694C75"/>
    <w:rsid w:val="00697995"/>
    <w:rsid w:val="006A7D8E"/>
    <w:rsid w:val="006B06B1"/>
    <w:rsid w:val="006B37DE"/>
    <w:rsid w:val="006C1B2F"/>
    <w:rsid w:val="006C1F3A"/>
    <w:rsid w:val="006C3920"/>
    <w:rsid w:val="006C778B"/>
    <w:rsid w:val="006E02E1"/>
    <w:rsid w:val="006E3745"/>
    <w:rsid w:val="006F0047"/>
    <w:rsid w:val="006F2863"/>
    <w:rsid w:val="006F7902"/>
    <w:rsid w:val="006F7974"/>
    <w:rsid w:val="00705BE6"/>
    <w:rsid w:val="00710964"/>
    <w:rsid w:val="00711531"/>
    <w:rsid w:val="00720D68"/>
    <w:rsid w:val="00721D13"/>
    <w:rsid w:val="00722788"/>
    <w:rsid w:val="00724728"/>
    <w:rsid w:val="00732061"/>
    <w:rsid w:val="00732B5E"/>
    <w:rsid w:val="00740B94"/>
    <w:rsid w:val="00741CCD"/>
    <w:rsid w:val="007429F8"/>
    <w:rsid w:val="007510BD"/>
    <w:rsid w:val="00755663"/>
    <w:rsid w:val="00756383"/>
    <w:rsid w:val="007572ED"/>
    <w:rsid w:val="007572F2"/>
    <w:rsid w:val="00757FE2"/>
    <w:rsid w:val="00770039"/>
    <w:rsid w:val="00774A7C"/>
    <w:rsid w:val="0079302F"/>
    <w:rsid w:val="00796E81"/>
    <w:rsid w:val="007A004A"/>
    <w:rsid w:val="007A2940"/>
    <w:rsid w:val="007A3882"/>
    <w:rsid w:val="007B56CD"/>
    <w:rsid w:val="007C1B5B"/>
    <w:rsid w:val="007C2288"/>
    <w:rsid w:val="007C31D9"/>
    <w:rsid w:val="007C4B1D"/>
    <w:rsid w:val="007C7985"/>
    <w:rsid w:val="007D2C58"/>
    <w:rsid w:val="007D3BA5"/>
    <w:rsid w:val="007D6833"/>
    <w:rsid w:val="007E3457"/>
    <w:rsid w:val="007E384C"/>
    <w:rsid w:val="007E68C2"/>
    <w:rsid w:val="007F11FC"/>
    <w:rsid w:val="007F6865"/>
    <w:rsid w:val="00802E35"/>
    <w:rsid w:val="00806B58"/>
    <w:rsid w:val="008178B5"/>
    <w:rsid w:val="008209C4"/>
    <w:rsid w:val="0082230A"/>
    <w:rsid w:val="00823C81"/>
    <w:rsid w:val="008377D8"/>
    <w:rsid w:val="0084027C"/>
    <w:rsid w:val="00844250"/>
    <w:rsid w:val="00845F5E"/>
    <w:rsid w:val="00852746"/>
    <w:rsid w:val="00853DB5"/>
    <w:rsid w:val="008554E8"/>
    <w:rsid w:val="00862609"/>
    <w:rsid w:val="008634CF"/>
    <w:rsid w:val="00863916"/>
    <w:rsid w:val="00864F3F"/>
    <w:rsid w:val="00872B5C"/>
    <w:rsid w:val="00874101"/>
    <w:rsid w:val="008800A3"/>
    <w:rsid w:val="00883670"/>
    <w:rsid w:val="00895E2E"/>
    <w:rsid w:val="008A0645"/>
    <w:rsid w:val="008A4637"/>
    <w:rsid w:val="008A6B51"/>
    <w:rsid w:val="008A72C9"/>
    <w:rsid w:val="008A7CEA"/>
    <w:rsid w:val="008B3D20"/>
    <w:rsid w:val="008B5DB3"/>
    <w:rsid w:val="008C195D"/>
    <w:rsid w:val="008C1C77"/>
    <w:rsid w:val="008C291E"/>
    <w:rsid w:val="008C54F4"/>
    <w:rsid w:val="008D136E"/>
    <w:rsid w:val="008D1D48"/>
    <w:rsid w:val="008D47B6"/>
    <w:rsid w:val="008D48A7"/>
    <w:rsid w:val="008E2191"/>
    <w:rsid w:val="008E2C1B"/>
    <w:rsid w:val="008E687A"/>
    <w:rsid w:val="008F009A"/>
    <w:rsid w:val="008F1B65"/>
    <w:rsid w:val="008F359F"/>
    <w:rsid w:val="008F6989"/>
    <w:rsid w:val="009012A7"/>
    <w:rsid w:val="009123C7"/>
    <w:rsid w:val="00912C45"/>
    <w:rsid w:val="00920182"/>
    <w:rsid w:val="00925F62"/>
    <w:rsid w:val="00930E55"/>
    <w:rsid w:val="009410DD"/>
    <w:rsid w:val="00945C5C"/>
    <w:rsid w:val="009463F4"/>
    <w:rsid w:val="00950E5A"/>
    <w:rsid w:val="00952001"/>
    <w:rsid w:val="00955D62"/>
    <w:rsid w:val="00961106"/>
    <w:rsid w:val="00961A57"/>
    <w:rsid w:val="00970ADE"/>
    <w:rsid w:val="00970DB5"/>
    <w:rsid w:val="009720A9"/>
    <w:rsid w:val="009725A8"/>
    <w:rsid w:val="00977552"/>
    <w:rsid w:val="00981E86"/>
    <w:rsid w:val="00982B42"/>
    <w:rsid w:val="009838C7"/>
    <w:rsid w:val="009838FA"/>
    <w:rsid w:val="009841F7"/>
    <w:rsid w:val="009924FC"/>
    <w:rsid w:val="00995E6E"/>
    <w:rsid w:val="009A431B"/>
    <w:rsid w:val="009A4CA3"/>
    <w:rsid w:val="009A4CC1"/>
    <w:rsid w:val="009B6B44"/>
    <w:rsid w:val="009B75C1"/>
    <w:rsid w:val="009C404F"/>
    <w:rsid w:val="009C7AB1"/>
    <w:rsid w:val="009D1A4F"/>
    <w:rsid w:val="009E0F5C"/>
    <w:rsid w:val="009E2735"/>
    <w:rsid w:val="009E4D17"/>
    <w:rsid w:val="009E4DFC"/>
    <w:rsid w:val="009E7B6E"/>
    <w:rsid w:val="009F0A8E"/>
    <w:rsid w:val="009F6CA3"/>
    <w:rsid w:val="00A021C0"/>
    <w:rsid w:val="00A02B83"/>
    <w:rsid w:val="00A053D2"/>
    <w:rsid w:val="00A05493"/>
    <w:rsid w:val="00A07485"/>
    <w:rsid w:val="00A07C55"/>
    <w:rsid w:val="00A13671"/>
    <w:rsid w:val="00A141CE"/>
    <w:rsid w:val="00A154C1"/>
    <w:rsid w:val="00A15696"/>
    <w:rsid w:val="00A21193"/>
    <w:rsid w:val="00A21DB0"/>
    <w:rsid w:val="00A2369F"/>
    <w:rsid w:val="00A24176"/>
    <w:rsid w:val="00A26261"/>
    <w:rsid w:val="00A32721"/>
    <w:rsid w:val="00A366AC"/>
    <w:rsid w:val="00A4115F"/>
    <w:rsid w:val="00A51970"/>
    <w:rsid w:val="00A55683"/>
    <w:rsid w:val="00A56852"/>
    <w:rsid w:val="00A60F46"/>
    <w:rsid w:val="00A616F8"/>
    <w:rsid w:val="00A66DFF"/>
    <w:rsid w:val="00A70B48"/>
    <w:rsid w:val="00A73EA5"/>
    <w:rsid w:val="00A775D8"/>
    <w:rsid w:val="00A81117"/>
    <w:rsid w:val="00A81B9F"/>
    <w:rsid w:val="00A82685"/>
    <w:rsid w:val="00A8355B"/>
    <w:rsid w:val="00A877D2"/>
    <w:rsid w:val="00A9229D"/>
    <w:rsid w:val="00A974B1"/>
    <w:rsid w:val="00AA4B76"/>
    <w:rsid w:val="00AA661F"/>
    <w:rsid w:val="00AB7036"/>
    <w:rsid w:val="00AB7186"/>
    <w:rsid w:val="00AC3CE1"/>
    <w:rsid w:val="00AE0987"/>
    <w:rsid w:val="00AE3478"/>
    <w:rsid w:val="00AE4D4F"/>
    <w:rsid w:val="00AE5339"/>
    <w:rsid w:val="00AF4395"/>
    <w:rsid w:val="00B04053"/>
    <w:rsid w:val="00B168B0"/>
    <w:rsid w:val="00B1716D"/>
    <w:rsid w:val="00B2157B"/>
    <w:rsid w:val="00B35475"/>
    <w:rsid w:val="00B36CE0"/>
    <w:rsid w:val="00B418F8"/>
    <w:rsid w:val="00B41CDF"/>
    <w:rsid w:val="00B64A7A"/>
    <w:rsid w:val="00B64FDA"/>
    <w:rsid w:val="00B65A23"/>
    <w:rsid w:val="00B667FA"/>
    <w:rsid w:val="00B70912"/>
    <w:rsid w:val="00B73947"/>
    <w:rsid w:val="00B8343A"/>
    <w:rsid w:val="00B87918"/>
    <w:rsid w:val="00B926C7"/>
    <w:rsid w:val="00BA3103"/>
    <w:rsid w:val="00BA3763"/>
    <w:rsid w:val="00BA53A4"/>
    <w:rsid w:val="00BB0496"/>
    <w:rsid w:val="00BB4A4D"/>
    <w:rsid w:val="00BC04D7"/>
    <w:rsid w:val="00BC3B30"/>
    <w:rsid w:val="00BC52E0"/>
    <w:rsid w:val="00BC6EEF"/>
    <w:rsid w:val="00BD024E"/>
    <w:rsid w:val="00BD05D9"/>
    <w:rsid w:val="00BD0FC4"/>
    <w:rsid w:val="00BD756B"/>
    <w:rsid w:val="00BD7A3F"/>
    <w:rsid w:val="00BE071D"/>
    <w:rsid w:val="00BF03C2"/>
    <w:rsid w:val="00BF0DC7"/>
    <w:rsid w:val="00BF75BB"/>
    <w:rsid w:val="00C03499"/>
    <w:rsid w:val="00C06D30"/>
    <w:rsid w:val="00C16148"/>
    <w:rsid w:val="00C20DA9"/>
    <w:rsid w:val="00C2712C"/>
    <w:rsid w:val="00C30AB2"/>
    <w:rsid w:val="00C31140"/>
    <w:rsid w:val="00C33D98"/>
    <w:rsid w:val="00C37210"/>
    <w:rsid w:val="00C40215"/>
    <w:rsid w:val="00C407B0"/>
    <w:rsid w:val="00C50013"/>
    <w:rsid w:val="00C57D69"/>
    <w:rsid w:val="00C606A1"/>
    <w:rsid w:val="00C63B78"/>
    <w:rsid w:val="00C651FA"/>
    <w:rsid w:val="00C66C46"/>
    <w:rsid w:val="00C85325"/>
    <w:rsid w:val="00C9217E"/>
    <w:rsid w:val="00C962A8"/>
    <w:rsid w:val="00CA3D6E"/>
    <w:rsid w:val="00CA614C"/>
    <w:rsid w:val="00CB2CF5"/>
    <w:rsid w:val="00CB60FC"/>
    <w:rsid w:val="00CB6608"/>
    <w:rsid w:val="00CB7E88"/>
    <w:rsid w:val="00CC1527"/>
    <w:rsid w:val="00CC3CF0"/>
    <w:rsid w:val="00CC5ACC"/>
    <w:rsid w:val="00CC61C0"/>
    <w:rsid w:val="00CC6656"/>
    <w:rsid w:val="00CC74AB"/>
    <w:rsid w:val="00CD1C53"/>
    <w:rsid w:val="00CD2A67"/>
    <w:rsid w:val="00CD4D6A"/>
    <w:rsid w:val="00CE1482"/>
    <w:rsid w:val="00CE191F"/>
    <w:rsid w:val="00CE1EB9"/>
    <w:rsid w:val="00CE1F43"/>
    <w:rsid w:val="00CE6887"/>
    <w:rsid w:val="00CE75B0"/>
    <w:rsid w:val="00CF191B"/>
    <w:rsid w:val="00CF1BD8"/>
    <w:rsid w:val="00CF28FD"/>
    <w:rsid w:val="00CF6991"/>
    <w:rsid w:val="00CF7004"/>
    <w:rsid w:val="00D0103B"/>
    <w:rsid w:val="00D06196"/>
    <w:rsid w:val="00D07762"/>
    <w:rsid w:val="00D103C5"/>
    <w:rsid w:val="00D20A9A"/>
    <w:rsid w:val="00D214D9"/>
    <w:rsid w:val="00D23093"/>
    <w:rsid w:val="00D25689"/>
    <w:rsid w:val="00D260BE"/>
    <w:rsid w:val="00D32E7C"/>
    <w:rsid w:val="00D34742"/>
    <w:rsid w:val="00D3553D"/>
    <w:rsid w:val="00D4139C"/>
    <w:rsid w:val="00D41662"/>
    <w:rsid w:val="00D54295"/>
    <w:rsid w:val="00D628C4"/>
    <w:rsid w:val="00D65942"/>
    <w:rsid w:val="00D67B05"/>
    <w:rsid w:val="00D67BC1"/>
    <w:rsid w:val="00D72ECA"/>
    <w:rsid w:val="00D754E0"/>
    <w:rsid w:val="00D76E60"/>
    <w:rsid w:val="00D8268B"/>
    <w:rsid w:val="00D944E5"/>
    <w:rsid w:val="00D96486"/>
    <w:rsid w:val="00DA4CD7"/>
    <w:rsid w:val="00DB26B1"/>
    <w:rsid w:val="00DC7D01"/>
    <w:rsid w:val="00DD115C"/>
    <w:rsid w:val="00DD7256"/>
    <w:rsid w:val="00DE0B39"/>
    <w:rsid w:val="00DE4540"/>
    <w:rsid w:val="00DE5056"/>
    <w:rsid w:val="00DE6C15"/>
    <w:rsid w:val="00DF0094"/>
    <w:rsid w:val="00DF71EC"/>
    <w:rsid w:val="00E0614F"/>
    <w:rsid w:val="00E10E4F"/>
    <w:rsid w:val="00E1193B"/>
    <w:rsid w:val="00E179F0"/>
    <w:rsid w:val="00E20B9E"/>
    <w:rsid w:val="00E26129"/>
    <w:rsid w:val="00E3416A"/>
    <w:rsid w:val="00E4010F"/>
    <w:rsid w:val="00E40611"/>
    <w:rsid w:val="00E457FD"/>
    <w:rsid w:val="00E45D6E"/>
    <w:rsid w:val="00E472DD"/>
    <w:rsid w:val="00E547CA"/>
    <w:rsid w:val="00E612FF"/>
    <w:rsid w:val="00E635C4"/>
    <w:rsid w:val="00E65132"/>
    <w:rsid w:val="00E7448C"/>
    <w:rsid w:val="00E82D58"/>
    <w:rsid w:val="00E87322"/>
    <w:rsid w:val="00E921F0"/>
    <w:rsid w:val="00EA00A8"/>
    <w:rsid w:val="00EA5FBD"/>
    <w:rsid w:val="00EB24E5"/>
    <w:rsid w:val="00EB7871"/>
    <w:rsid w:val="00EC4CDA"/>
    <w:rsid w:val="00EC60E2"/>
    <w:rsid w:val="00EC7B19"/>
    <w:rsid w:val="00ED1291"/>
    <w:rsid w:val="00ED3798"/>
    <w:rsid w:val="00ED3B94"/>
    <w:rsid w:val="00ED74AB"/>
    <w:rsid w:val="00EE1098"/>
    <w:rsid w:val="00EE21E4"/>
    <w:rsid w:val="00EE50F2"/>
    <w:rsid w:val="00EE6764"/>
    <w:rsid w:val="00EF3B50"/>
    <w:rsid w:val="00EF634F"/>
    <w:rsid w:val="00EF67A5"/>
    <w:rsid w:val="00F00EC8"/>
    <w:rsid w:val="00F01987"/>
    <w:rsid w:val="00F070AE"/>
    <w:rsid w:val="00F100F6"/>
    <w:rsid w:val="00F11327"/>
    <w:rsid w:val="00F131CB"/>
    <w:rsid w:val="00F13967"/>
    <w:rsid w:val="00F1639D"/>
    <w:rsid w:val="00F17DB3"/>
    <w:rsid w:val="00F23594"/>
    <w:rsid w:val="00F241C5"/>
    <w:rsid w:val="00F416F7"/>
    <w:rsid w:val="00F4272F"/>
    <w:rsid w:val="00F466AB"/>
    <w:rsid w:val="00F5331D"/>
    <w:rsid w:val="00F63ECA"/>
    <w:rsid w:val="00F65ACD"/>
    <w:rsid w:val="00F7086B"/>
    <w:rsid w:val="00F7373C"/>
    <w:rsid w:val="00F744E2"/>
    <w:rsid w:val="00F84AC9"/>
    <w:rsid w:val="00F950FB"/>
    <w:rsid w:val="00F95FB9"/>
    <w:rsid w:val="00F97D36"/>
    <w:rsid w:val="00FA11C9"/>
    <w:rsid w:val="00FA7C63"/>
    <w:rsid w:val="00FB2D13"/>
    <w:rsid w:val="00FD0093"/>
    <w:rsid w:val="00FD0B5A"/>
    <w:rsid w:val="00FD3DA3"/>
    <w:rsid w:val="00FD5447"/>
    <w:rsid w:val="00FD5B5F"/>
    <w:rsid w:val="00FD6C7D"/>
    <w:rsid w:val="00FE34CC"/>
    <w:rsid w:val="00FE3A60"/>
    <w:rsid w:val="00FE474E"/>
    <w:rsid w:val="00FE6971"/>
    <w:rsid w:val="00FF15E7"/>
    <w:rsid w:val="00FF1C48"/>
    <w:rsid w:val="00FF22E6"/>
    <w:rsid w:val="00FF674E"/>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DCC25"/>
  <w15:docId w15:val="{6626E4F5-7198-413E-8AE3-93A0DD7D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1662"/>
    <w:rPr>
      <w:sz w:val="24"/>
      <w:szCs w:val="24"/>
    </w:rPr>
  </w:style>
  <w:style w:type="paragraph" w:styleId="Nagwek1">
    <w:name w:val="heading 1"/>
    <w:basedOn w:val="Normalny"/>
    <w:next w:val="Nagwek2"/>
    <w:link w:val="Nagwek1Znak"/>
    <w:autoRedefine/>
    <w:qFormat/>
    <w:rsid w:val="00062390"/>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E921F0"/>
    <w:pPr>
      <w:tabs>
        <w:tab w:val="left" w:pos="709"/>
      </w:tabs>
      <w:suppressAutoHyphens/>
      <w:ind w:left="709" w:hanging="709"/>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41662"/>
    <w:pPr>
      <w:keepNext/>
      <w:numPr>
        <w:ilvl w:val="3"/>
        <w:numId w:val="1"/>
      </w:numPr>
      <w:spacing w:before="60" w:after="60"/>
      <w:outlineLvl w:val="3"/>
    </w:pPr>
    <w:rPr>
      <w:bCs/>
    </w:rPr>
  </w:style>
  <w:style w:type="paragraph" w:styleId="Nagwek5">
    <w:name w:val="heading 5"/>
    <w:basedOn w:val="Normalny"/>
    <w:next w:val="Normalny"/>
    <w:qFormat/>
    <w:rsid w:val="00D41662"/>
    <w:pPr>
      <w:numPr>
        <w:ilvl w:val="4"/>
        <w:numId w:val="1"/>
      </w:numPr>
      <w:spacing w:before="240" w:after="60"/>
      <w:outlineLvl w:val="4"/>
    </w:pPr>
    <w:rPr>
      <w:b/>
      <w:bCs/>
      <w:i/>
      <w:iCs/>
      <w:sz w:val="26"/>
      <w:szCs w:val="26"/>
    </w:rPr>
  </w:style>
  <w:style w:type="paragraph" w:styleId="Nagwek6">
    <w:name w:val="heading 6"/>
    <w:basedOn w:val="Normalny"/>
    <w:next w:val="Normalny"/>
    <w:qFormat/>
    <w:rsid w:val="00D41662"/>
    <w:pPr>
      <w:numPr>
        <w:ilvl w:val="5"/>
        <w:numId w:val="1"/>
      </w:numPr>
      <w:spacing w:before="240" w:after="60"/>
      <w:outlineLvl w:val="5"/>
    </w:pPr>
    <w:rPr>
      <w:b/>
      <w:bCs/>
      <w:sz w:val="22"/>
      <w:szCs w:val="22"/>
    </w:rPr>
  </w:style>
  <w:style w:type="paragraph" w:styleId="Nagwek7">
    <w:name w:val="heading 7"/>
    <w:basedOn w:val="Normalny"/>
    <w:next w:val="Normalny"/>
    <w:qFormat/>
    <w:rsid w:val="00D41662"/>
    <w:pPr>
      <w:numPr>
        <w:ilvl w:val="6"/>
        <w:numId w:val="1"/>
      </w:numPr>
      <w:spacing w:before="240" w:after="60"/>
      <w:outlineLvl w:val="6"/>
    </w:pPr>
  </w:style>
  <w:style w:type="paragraph" w:styleId="Nagwek8">
    <w:name w:val="heading 8"/>
    <w:basedOn w:val="Normalny"/>
    <w:next w:val="Normalny"/>
    <w:qFormat/>
    <w:rsid w:val="00D41662"/>
    <w:pPr>
      <w:numPr>
        <w:ilvl w:val="7"/>
        <w:numId w:val="1"/>
      </w:numPr>
      <w:spacing w:before="240" w:after="60"/>
      <w:outlineLvl w:val="7"/>
    </w:pPr>
    <w:rPr>
      <w:i/>
      <w:iCs/>
    </w:rPr>
  </w:style>
  <w:style w:type="paragraph" w:styleId="Nagwek9">
    <w:name w:val="heading 9"/>
    <w:basedOn w:val="Normalny"/>
    <w:next w:val="Normalny"/>
    <w:qFormat/>
    <w:rsid w:val="00D4166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41662"/>
    <w:pPr>
      <w:spacing w:before="60" w:after="60"/>
      <w:ind w:left="851" w:hanging="295"/>
      <w:jc w:val="both"/>
    </w:pPr>
    <w:rPr>
      <w:szCs w:val="20"/>
    </w:rPr>
  </w:style>
  <w:style w:type="paragraph" w:customStyle="1" w:styleId="pkt1">
    <w:name w:val="pkt1"/>
    <w:basedOn w:val="pkt"/>
    <w:rsid w:val="00D41662"/>
    <w:pPr>
      <w:ind w:left="850" w:hanging="425"/>
    </w:pPr>
  </w:style>
  <w:style w:type="paragraph" w:styleId="Tytu">
    <w:name w:val="Title"/>
    <w:basedOn w:val="Normalny"/>
    <w:next w:val="Normalny"/>
    <w:autoRedefine/>
    <w:qFormat/>
    <w:rsid w:val="00D41662"/>
    <w:pPr>
      <w:spacing w:before="240" w:after="60"/>
      <w:jc w:val="center"/>
      <w:outlineLvl w:val="0"/>
    </w:pPr>
    <w:rPr>
      <w:rFonts w:cs="Arial"/>
      <w:b/>
      <w:bCs/>
      <w:kern w:val="28"/>
      <w:sz w:val="36"/>
      <w:szCs w:val="32"/>
    </w:rPr>
  </w:style>
  <w:style w:type="paragraph" w:styleId="Nagwek">
    <w:name w:val="header"/>
    <w:basedOn w:val="Normalny"/>
    <w:rsid w:val="00D41662"/>
    <w:pPr>
      <w:tabs>
        <w:tab w:val="center" w:pos="4536"/>
        <w:tab w:val="right" w:pos="9072"/>
      </w:tabs>
    </w:pPr>
  </w:style>
  <w:style w:type="paragraph" w:styleId="Stopka">
    <w:name w:val="footer"/>
    <w:basedOn w:val="Normalny"/>
    <w:rsid w:val="00D41662"/>
    <w:pPr>
      <w:tabs>
        <w:tab w:val="center" w:pos="4536"/>
        <w:tab w:val="right" w:pos="9072"/>
      </w:tabs>
    </w:pPr>
  </w:style>
  <w:style w:type="character" w:styleId="Numerstrony">
    <w:name w:val="page number"/>
    <w:basedOn w:val="Domylnaczcionkaakapitu"/>
    <w:rsid w:val="00D41662"/>
  </w:style>
  <w:style w:type="paragraph" w:styleId="Tekstpodstawowy">
    <w:name w:val="Body Text"/>
    <w:aliases w:val=" Znak Znak,Znak Znak,Znak Znak Znak Znak"/>
    <w:basedOn w:val="Normalny"/>
    <w:link w:val="TekstpodstawowyZnak"/>
    <w:rsid w:val="00D41662"/>
    <w:pPr>
      <w:spacing w:after="120"/>
    </w:pPr>
  </w:style>
  <w:style w:type="paragraph" w:styleId="Tekstpodstawowywcity">
    <w:name w:val="Body Text Indent"/>
    <w:basedOn w:val="Normalny"/>
    <w:link w:val="TekstpodstawowywcityZnak"/>
    <w:rsid w:val="00D41662"/>
    <w:pPr>
      <w:spacing w:after="120"/>
      <w:ind w:left="283"/>
    </w:pPr>
  </w:style>
  <w:style w:type="character" w:styleId="Odwoaniedokomentarza">
    <w:name w:val="annotation reference"/>
    <w:semiHidden/>
    <w:rsid w:val="00D41662"/>
    <w:rPr>
      <w:sz w:val="16"/>
      <w:szCs w:val="16"/>
    </w:rPr>
  </w:style>
  <w:style w:type="paragraph" w:customStyle="1" w:styleId="StylNagwek4NiePogrubienieZlewej0cmPierwszywiersz">
    <w:name w:val="Styl Nagłówek 4 + Nie Pogrubienie Z lewej:  0 cm Pierwszy wiersz..."/>
    <w:basedOn w:val="Nagwek4"/>
    <w:rsid w:val="00D41662"/>
    <w:pPr>
      <w:ind w:left="0" w:firstLine="0"/>
    </w:pPr>
    <w:rPr>
      <w:b/>
      <w:bCs w:val="0"/>
      <w:szCs w:val="20"/>
    </w:rPr>
  </w:style>
  <w:style w:type="paragraph" w:styleId="Tekstpodstawowy2">
    <w:name w:val="Body Text 2"/>
    <w:basedOn w:val="Normalny"/>
    <w:rsid w:val="00D41662"/>
    <w:pPr>
      <w:spacing w:after="120" w:line="480" w:lineRule="auto"/>
    </w:pPr>
  </w:style>
  <w:style w:type="paragraph" w:customStyle="1" w:styleId="StylNagwek3Wyjustowany">
    <w:name w:val="Styl Nagłówek 3 + Wyjustowany"/>
    <w:basedOn w:val="Nagwek3"/>
    <w:rsid w:val="00D41662"/>
    <w:rPr>
      <w:bCs w:val="0"/>
      <w:szCs w:val="20"/>
    </w:rPr>
  </w:style>
  <w:style w:type="paragraph" w:styleId="Mapadokumentu">
    <w:name w:val="Document Map"/>
    <w:basedOn w:val="Normalny"/>
    <w:semiHidden/>
    <w:rsid w:val="00D41662"/>
    <w:pPr>
      <w:shd w:val="clear" w:color="auto" w:fill="000080"/>
    </w:pPr>
    <w:rPr>
      <w:rFonts w:ascii="Tahoma" w:hAnsi="Tahoma" w:cs="Tahoma"/>
    </w:rPr>
  </w:style>
  <w:style w:type="paragraph" w:styleId="Tekstkomentarza">
    <w:name w:val="annotation text"/>
    <w:basedOn w:val="Normalny"/>
    <w:semiHidden/>
    <w:rsid w:val="00D41662"/>
    <w:rPr>
      <w:sz w:val="20"/>
      <w:szCs w:val="20"/>
    </w:rPr>
  </w:style>
  <w:style w:type="paragraph" w:styleId="Tematkomentarza">
    <w:name w:val="annotation subject"/>
    <w:basedOn w:val="Tekstkomentarza"/>
    <w:next w:val="Tekstkomentarza"/>
    <w:semiHidden/>
    <w:rsid w:val="00D41662"/>
    <w:rPr>
      <w:b/>
      <w:bCs/>
    </w:rPr>
  </w:style>
  <w:style w:type="paragraph" w:styleId="Tekstdymka">
    <w:name w:val="Balloon Text"/>
    <w:basedOn w:val="Normalny"/>
    <w:semiHidden/>
    <w:rsid w:val="00D41662"/>
    <w:rPr>
      <w:rFonts w:ascii="Tahoma" w:hAnsi="Tahoma" w:cs="Tahoma"/>
      <w:sz w:val="16"/>
      <w:szCs w:val="16"/>
    </w:rPr>
  </w:style>
  <w:style w:type="paragraph" w:styleId="Tekstpodstawowy3">
    <w:name w:val="Body Text 3"/>
    <w:basedOn w:val="Normalny"/>
    <w:rsid w:val="00D41662"/>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TekstpodstawowyZnak">
    <w:name w:val="Tekst podstawowy Znak"/>
    <w:aliases w:val=" Znak Znak Znak,Znak Znak Znak,Znak Znak Znak Znak Znak"/>
    <w:link w:val="Tekstpodstawowy"/>
    <w:rsid w:val="008F009A"/>
    <w:rPr>
      <w:sz w:val="24"/>
      <w:szCs w:val="24"/>
      <w:lang w:val="pl-PL" w:eastAsia="pl-PL" w:bidi="ar-SA"/>
    </w:rPr>
  </w:style>
  <w:style w:type="paragraph" w:customStyle="1" w:styleId="ProPublico">
    <w:name w:val="ProPublico"/>
    <w:rsid w:val="008F009A"/>
    <w:pPr>
      <w:numPr>
        <w:numId w:val="3"/>
      </w:numPr>
      <w:spacing w:line="360" w:lineRule="auto"/>
    </w:pPr>
    <w:rPr>
      <w:rFonts w:ascii="Arial" w:hAnsi="Arial"/>
      <w:sz w:val="22"/>
    </w:rPr>
  </w:style>
  <w:style w:type="character" w:customStyle="1" w:styleId="Nagwek1Znak">
    <w:name w:val="Nagłówek 1 Znak"/>
    <w:link w:val="Nagwek1"/>
    <w:rsid w:val="00062390"/>
    <w:rPr>
      <w:rFonts w:cs="Arial"/>
      <w:b/>
      <w:bCs/>
      <w:caps/>
      <w:kern w:val="32"/>
      <w:sz w:val="24"/>
      <w:szCs w:val="24"/>
    </w:rPr>
  </w:style>
  <w:style w:type="character" w:customStyle="1" w:styleId="Nagwek2Znak">
    <w:name w:val="Nagłówek 2 Znak"/>
    <w:link w:val="Nagwek2"/>
    <w:rsid w:val="00E921F0"/>
    <w:rPr>
      <w:bCs/>
      <w:iCs/>
      <w:color w:val="000000"/>
      <w:sz w:val="24"/>
      <w:szCs w:val="24"/>
    </w:rPr>
  </w:style>
  <w:style w:type="character" w:styleId="Hipercze">
    <w:name w:val="Hyperlink"/>
    <w:unhideWhenUsed/>
    <w:rsid w:val="009463F4"/>
    <w:rPr>
      <w:color w:val="0000FF"/>
      <w:u w:val="single"/>
    </w:rPr>
  </w:style>
  <w:style w:type="character" w:customStyle="1" w:styleId="TekstpodstawowywcityZnak">
    <w:name w:val="Tekst podstawowy wcięty Znak"/>
    <w:basedOn w:val="Domylnaczcionkaakapitu"/>
    <w:link w:val="Tekstpodstawowywcity"/>
    <w:rsid w:val="00FD3DA3"/>
    <w:rPr>
      <w:sz w:val="24"/>
      <w:szCs w:val="24"/>
    </w:rPr>
  </w:style>
  <w:style w:type="paragraph" w:styleId="Akapitzlist">
    <w:name w:val="List Paragraph"/>
    <w:basedOn w:val="Normalny"/>
    <w:link w:val="AkapitzlistZnak"/>
    <w:uiPriority w:val="34"/>
    <w:qFormat/>
    <w:rsid w:val="00104F68"/>
    <w:pPr>
      <w:ind w:left="720"/>
      <w:contextualSpacing/>
    </w:pPr>
  </w:style>
  <w:style w:type="character" w:customStyle="1" w:styleId="AkapitzlistZnak">
    <w:name w:val="Akapit z listą Znak"/>
    <w:link w:val="Akapitzlist"/>
    <w:uiPriority w:val="34"/>
    <w:locked/>
    <w:rsid w:val="00B73947"/>
    <w:rPr>
      <w:sz w:val="24"/>
      <w:szCs w:val="24"/>
    </w:rPr>
  </w:style>
  <w:style w:type="paragraph" w:customStyle="1" w:styleId="p36">
    <w:name w:val="p36"/>
    <w:basedOn w:val="Normalny"/>
    <w:qFormat/>
    <w:rsid w:val="006F2863"/>
    <w:pPr>
      <w:spacing w:before="280" w:after="280"/>
    </w:pPr>
    <w:rPr>
      <w:color w:val="00000A"/>
      <w:lang w:eastAsia="zh-CN"/>
    </w:rPr>
  </w:style>
  <w:style w:type="paragraph" w:customStyle="1" w:styleId="Tretekstu">
    <w:name w:val="Treść tekstu"/>
    <w:basedOn w:val="Normalny"/>
    <w:rsid w:val="002062F6"/>
    <w:pPr>
      <w:suppressAutoHyphens/>
      <w:spacing w:after="120" w:line="276" w:lineRule="auto"/>
    </w:pPr>
    <w:rPr>
      <w:color w:val="00000A"/>
    </w:rPr>
  </w:style>
  <w:style w:type="character" w:customStyle="1" w:styleId="WW8Num1z6">
    <w:name w:val="WW8Num1z6"/>
    <w:rsid w:val="00204F7D"/>
  </w:style>
  <w:style w:type="character" w:styleId="UyteHipercze">
    <w:name w:val="FollowedHyperlink"/>
    <w:basedOn w:val="Domylnaczcionkaakapitu"/>
    <w:uiPriority w:val="99"/>
    <w:semiHidden/>
    <w:unhideWhenUsed/>
    <w:rsid w:val="00A15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780">
      <w:bodyDiv w:val="1"/>
      <w:marLeft w:val="0"/>
      <w:marRight w:val="0"/>
      <w:marTop w:val="0"/>
      <w:marBottom w:val="0"/>
      <w:divBdr>
        <w:top w:val="none" w:sz="0" w:space="0" w:color="auto"/>
        <w:left w:val="none" w:sz="0" w:space="0" w:color="auto"/>
        <w:bottom w:val="none" w:sz="0" w:space="0" w:color="auto"/>
        <w:right w:val="none" w:sz="0" w:space="0" w:color="auto"/>
      </w:divBdr>
    </w:div>
    <w:div w:id="126747176">
      <w:bodyDiv w:val="1"/>
      <w:marLeft w:val="0"/>
      <w:marRight w:val="0"/>
      <w:marTop w:val="0"/>
      <w:marBottom w:val="0"/>
      <w:divBdr>
        <w:top w:val="none" w:sz="0" w:space="0" w:color="auto"/>
        <w:left w:val="none" w:sz="0" w:space="0" w:color="auto"/>
        <w:bottom w:val="none" w:sz="0" w:space="0" w:color="auto"/>
        <w:right w:val="none" w:sz="0" w:space="0" w:color="auto"/>
      </w:divBdr>
    </w:div>
    <w:div w:id="135034534">
      <w:bodyDiv w:val="1"/>
      <w:marLeft w:val="0"/>
      <w:marRight w:val="0"/>
      <w:marTop w:val="0"/>
      <w:marBottom w:val="0"/>
      <w:divBdr>
        <w:top w:val="none" w:sz="0" w:space="0" w:color="auto"/>
        <w:left w:val="none" w:sz="0" w:space="0" w:color="auto"/>
        <w:bottom w:val="none" w:sz="0" w:space="0" w:color="auto"/>
        <w:right w:val="none" w:sz="0" w:space="0" w:color="auto"/>
      </w:divBdr>
    </w:div>
    <w:div w:id="253515962">
      <w:bodyDiv w:val="1"/>
      <w:marLeft w:val="0"/>
      <w:marRight w:val="0"/>
      <w:marTop w:val="0"/>
      <w:marBottom w:val="0"/>
      <w:divBdr>
        <w:top w:val="none" w:sz="0" w:space="0" w:color="auto"/>
        <w:left w:val="none" w:sz="0" w:space="0" w:color="auto"/>
        <w:bottom w:val="none" w:sz="0" w:space="0" w:color="auto"/>
        <w:right w:val="none" w:sz="0" w:space="0" w:color="auto"/>
      </w:divBdr>
    </w:div>
    <w:div w:id="475033233">
      <w:bodyDiv w:val="1"/>
      <w:marLeft w:val="0"/>
      <w:marRight w:val="0"/>
      <w:marTop w:val="0"/>
      <w:marBottom w:val="0"/>
      <w:divBdr>
        <w:top w:val="none" w:sz="0" w:space="0" w:color="auto"/>
        <w:left w:val="none" w:sz="0" w:space="0" w:color="auto"/>
        <w:bottom w:val="none" w:sz="0" w:space="0" w:color="auto"/>
        <w:right w:val="none" w:sz="0" w:space="0" w:color="auto"/>
      </w:divBdr>
      <w:divsChild>
        <w:div w:id="1233545781">
          <w:marLeft w:val="0"/>
          <w:marRight w:val="0"/>
          <w:marTop w:val="0"/>
          <w:marBottom w:val="0"/>
          <w:divBdr>
            <w:top w:val="none" w:sz="0" w:space="0" w:color="auto"/>
            <w:left w:val="none" w:sz="0" w:space="0" w:color="auto"/>
            <w:bottom w:val="none" w:sz="0" w:space="0" w:color="auto"/>
            <w:right w:val="none" w:sz="0" w:space="0" w:color="auto"/>
          </w:divBdr>
        </w:div>
      </w:divsChild>
    </w:div>
    <w:div w:id="619335186">
      <w:bodyDiv w:val="1"/>
      <w:marLeft w:val="0"/>
      <w:marRight w:val="0"/>
      <w:marTop w:val="0"/>
      <w:marBottom w:val="0"/>
      <w:divBdr>
        <w:top w:val="none" w:sz="0" w:space="0" w:color="auto"/>
        <w:left w:val="none" w:sz="0" w:space="0" w:color="auto"/>
        <w:bottom w:val="none" w:sz="0" w:space="0" w:color="auto"/>
        <w:right w:val="none" w:sz="0" w:space="0" w:color="auto"/>
      </w:divBdr>
    </w:div>
    <w:div w:id="701057836">
      <w:bodyDiv w:val="1"/>
      <w:marLeft w:val="0"/>
      <w:marRight w:val="0"/>
      <w:marTop w:val="0"/>
      <w:marBottom w:val="0"/>
      <w:divBdr>
        <w:top w:val="none" w:sz="0" w:space="0" w:color="auto"/>
        <w:left w:val="none" w:sz="0" w:space="0" w:color="auto"/>
        <w:bottom w:val="none" w:sz="0" w:space="0" w:color="auto"/>
        <w:right w:val="none" w:sz="0" w:space="0" w:color="auto"/>
      </w:divBdr>
    </w:div>
    <w:div w:id="705712352">
      <w:bodyDiv w:val="1"/>
      <w:marLeft w:val="0"/>
      <w:marRight w:val="0"/>
      <w:marTop w:val="0"/>
      <w:marBottom w:val="0"/>
      <w:divBdr>
        <w:top w:val="none" w:sz="0" w:space="0" w:color="auto"/>
        <w:left w:val="none" w:sz="0" w:space="0" w:color="auto"/>
        <w:bottom w:val="none" w:sz="0" w:space="0" w:color="auto"/>
        <w:right w:val="none" w:sz="0" w:space="0" w:color="auto"/>
      </w:divBdr>
    </w:div>
    <w:div w:id="743379467">
      <w:bodyDiv w:val="1"/>
      <w:marLeft w:val="0"/>
      <w:marRight w:val="0"/>
      <w:marTop w:val="0"/>
      <w:marBottom w:val="0"/>
      <w:divBdr>
        <w:top w:val="none" w:sz="0" w:space="0" w:color="auto"/>
        <w:left w:val="none" w:sz="0" w:space="0" w:color="auto"/>
        <w:bottom w:val="none" w:sz="0" w:space="0" w:color="auto"/>
        <w:right w:val="none" w:sz="0" w:space="0" w:color="auto"/>
      </w:divBdr>
    </w:div>
    <w:div w:id="823277070">
      <w:bodyDiv w:val="1"/>
      <w:marLeft w:val="0"/>
      <w:marRight w:val="0"/>
      <w:marTop w:val="0"/>
      <w:marBottom w:val="0"/>
      <w:divBdr>
        <w:top w:val="none" w:sz="0" w:space="0" w:color="auto"/>
        <w:left w:val="none" w:sz="0" w:space="0" w:color="auto"/>
        <w:bottom w:val="none" w:sz="0" w:space="0" w:color="auto"/>
        <w:right w:val="none" w:sz="0" w:space="0" w:color="auto"/>
      </w:divBdr>
    </w:div>
    <w:div w:id="939070538">
      <w:bodyDiv w:val="1"/>
      <w:marLeft w:val="0"/>
      <w:marRight w:val="0"/>
      <w:marTop w:val="0"/>
      <w:marBottom w:val="0"/>
      <w:divBdr>
        <w:top w:val="none" w:sz="0" w:space="0" w:color="auto"/>
        <w:left w:val="none" w:sz="0" w:space="0" w:color="auto"/>
        <w:bottom w:val="none" w:sz="0" w:space="0" w:color="auto"/>
        <w:right w:val="none" w:sz="0" w:space="0" w:color="auto"/>
      </w:divBdr>
    </w:div>
    <w:div w:id="1002466114">
      <w:bodyDiv w:val="1"/>
      <w:marLeft w:val="0"/>
      <w:marRight w:val="0"/>
      <w:marTop w:val="0"/>
      <w:marBottom w:val="0"/>
      <w:divBdr>
        <w:top w:val="none" w:sz="0" w:space="0" w:color="auto"/>
        <w:left w:val="none" w:sz="0" w:space="0" w:color="auto"/>
        <w:bottom w:val="none" w:sz="0" w:space="0" w:color="auto"/>
        <w:right w:val="none" w:sz="0" w:space="0" w:color="auto"/>
      </w:divBdr>
      <w:divsChild>
        <w:div w:id="1338313887">
          <w:marLeft w:val="0"/>
          <w:marRight w:val="0"/>
          <w:marTop w:val="0"/>
          <w:marBottom w:val="0"/>
          <w:divBdr>
            <w:top w:val="none" w:sz="0" w:space="0" w:color="auto"/>
            <w:left w:val="none" w:sz="0" w:space="0" w:color="auto"/>
            <w:bottom w:val="none" w:sz="0" w:space="0" w:color="auto"/>
            <w:right w:val="none" w:sz="0" w:space="0" w:color="auto"/>
          </w:divBdr>
          <w:divsChild>
            <w:div w:id="1531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942">
      <w:bodyDiv w:val="1"/>
      <w:marLeft w:val="0"/>
      <w:marRight w:val="0"/>
      <w:marTop w:val="0"/>
      <w:marBottom w:val="0"/>
      <w:divBdr>
        <w:top w:val="none" w:sz="0" w:space="0" w:color="auto"/>
        <w:left w:val="none" w:sz="0" w:space="0" w:color="auto"/>
        <w:bottom w:val="none" w:sz="0" w:space="0" w:color="auto"/>
        <w:right w:val="none" w:sz="0" w:space="0" w:color="auto"/>
      </w:divBdr>
    </w:div>
    <w:div w:id="1300069416">
      <w:bodyDiv w:val="1"/>
      <w:marLeft w:val="0"/>
      <w:marRight w:val="0"/>
      <w:marTop w:val="0"/>
      <w:marBottom w:val="0"/>
      <w:divBdr>
        <w:top w:val="none" w:sz="0" w:space="0" w:color="auto"/>
        <w:left w:val="none" w:sz="0" w:space="0" w:color="auto"/>
        <w:bottom w:val="none" w:sz="0" w:space="0" w:color="auto"/>
        <w:right w:val="none" w:sz="0" w:space="0" w:color="auto"/>
      </w:divBdr>
    </w:div>
    <w:div w:id="1375424246">
      <w:bodyDiv w:val="1"/>
      <w:marLeft w:val="0"/>
      <w:marRight w:val="0"/>
      <w:marTop w:val="0"/>
      <w:marBottom w:val="0"/>
      <w:divBdr>
        <w:top w:val="none" w:sz="0" w:space="0" w:color="auto"/>
        <w:left w:val="none" w:sz="0" w:space="0" w:color="auto"/>
        <w:bottom w:val="none" w:sz="0" w:space="0" w:color="auto"/>
        <w:right w:val="none" w:sz="0" w:space="0" w:color="auto"/>
      </w:divBdr>
    </w:div>
    <w:div w:id="1408725957">
      <w:bodyDiv w:val="1"/>
      <w:marLeft w:val="0"/>
      <w:marRight w:val="0"/>
      <w:marTop w:val="0"/>
      <w:marBottom w:val="0"/>
      <w:divBdr>
        <w:top w:val="none" w:sz="0" w:space="0" w:color="auto"/>
        <w:left w:val="none" w:sz="0" w:space="0" w:color="auto"/>
        <w:bottom w:val="none" w:sz="0" w:space="0" w:color="auto"/>
        <w:right w:val="none" w:sz="0" w:space="0" w:color="auto"/>
      </w:divBdr>
    </w:div>
    <w:div w:id="1607998762">
      <w:bodyDiv w:val="1"/>
      <w:marLeft w:val="0"/>
      <w:marRight w:val="0"/>
      <w:marTop w:val="0"/>
      <w:marBottom w:val="0"/>
      <w:divBdr>
        <w:top w:val="none" w:sz="0" w:space="0" w:color="auto"/>
        <w:left w:val="none" w:sz="0" w:space="0" w:color="auto"/>
        <w:bottom w:val="none" w:sz="0" w:space="0" w:color="auto"/>
        <w:right w:val="none" w:sz="0" w:space="0" w:color="auto"/>
      </w:divBdr>
    </w:div>
    <w:div w:id="1610774980">
      <w:bodyDiv w:val="1"/>
      <w:marLeft w:val="0"/>
      <w:marRight w:val="0"/>
      <w:marTop w:val="0"/>
      <w:marBottom w:val="0"/>
      <w:divBdr>
        <w:top w:val="none" w:sz="0" w:space="0" w:color="auto"/>
        <w:left w:val="none" w:sz="0" w:space="0" w:color="auto"/>
        <w:bottom w:val="none" w:sz="0" w:space="0" w:color="auto"/>
        <w:right w:val="none" w:sz="0" w:space="0" w:color="auto"/>
      </w:divBdr>
    </w:div>
    <w:div w:id="1670987193">
      <w:bodyDiv w:val="1"/>
      <w:marLeft w:val="0"/>
      <w:marRight w:val="0"/>
      <w:marTop w:val="0"/>
      <w:marBottom w:val="0"/>
      <w:divBdr>
        <w:top w:val="none" w:sz="0" w:space="0" w:color="auto"/>
        <w:left w:val="none" w:sz="0" w:space="0" w:color="auto"/>
        <w:bottom w:val="none" w:sz="0" w:space="0" w:color="auto"/>
        <w:right w:val="none" w:sz="0" w:space="0" w:color="auto"/>
      </w:divBdr>
    </w:div>
    <w:div w:id="1838692073">
      <w:bodyDiv w:val="1"/>
      <w:marLeft w:val="0"/>
      <w:marRight w:val="0"/>
      <w:marTop w:val="0"/>
      <w:marBottom w:val="0"/>
      <w:divBdr>
        <w:top w:val="none" w:sz="0" w:space="0" w:color="auto"/>
        <w:left w:val="none" w:sz="0" w:space="0" w:color="auto"/>
        <w:bottom w:val="none" w:sz="0" w:space="0" w:color="auto"/>
        <w:right w:val="none" w:sz="0" w:space="0" w:color="auto"/>
      </w:divBdr>
    </w:div>
    <w:div w:id="1844660057">
      <w:bodyDiv w:val="1"/>
      <w:marLeft w:val="0"/>
      <w:marRight w:val="0"/>
      <w:marTop w:val="0"/>
      <w:marBottom w:val="0"/>
      <w:divBdr>
        <w:top w:val="none" w:sz="0" w:space="0" w:color="auto"/>
        <w:left w:val="none" w:sz="0" w:space="0" w:color="auto"/>
        <w:bottom w:val="none" w:sz="0" w:space="0" w:color="auto"/>
        <w:right w:val="none" w:sz="0" w:space="0" w:color="auto"/>
      </w:divBdr>
    </w:div>
    <w:div w:id="1993943480">
      <w:bodyDiv w:val="1"/>
      <w:marLeft w:val="0"/>
      <w:marRight w:val="0"/>
      <w:marTop w:val="0"/>
      <w:marBottom w:val="0"/>
      <w:divBdr>
        <w:top w:val="none" w:sz="0" w:space="0" w:color="auto"/>
        <w:left w:val="none" w:sz="0" w:space="0" w:color="auto"/>
        <w:bottom w:val="none" w:sz="0" w:space="0" w:color="auto"/>
        <w:right w:val="none" w:sz="0" w:space="0" w:color="auto"/>
      </w:divBdr>
    </w:div>
    <w:div w:id="2025282332">
      <w:bodyDiv w:val="1"/>
      <w:marLeft w:val="0"/>
      <w:marRight w:val="0"/>
      <w:marTop w:val="0"/>
      <w:marBottom w:val="0"/>
      <w:divBdr>
        <w:top w:val="none" w:sz="0" w:space="0" w:color="auto"/>
        <w:left w:val="none" w:sz="0" w:space="0" w:color="auto"/>
        <w:bottom w:val="none" w:sz="0" w:space="0" w:color="auto"/>
        <w:right w:val="none" w:sz="0" w:space="0" w:color="auto"/>
      </w:divBdr>
    </w:div>
    <w:div w:id="2130394179">
      <w:bodyDiv w:val="1"/>
      <w:marLeft w:val="0"/>
      <w:marRight w:val="0"/>
      <w:marTop w:val="0"/>
      <w:marBottom w:val="0"/>
      <w:divBdr>
        <w:top w:val="none" w:sz="0" w:space="0" w:color="auto"/>
        <w:left w:val="none" w:sz="0" w:space="0" w:color="auto"/>
        <w:bottom w:val="none" w:sz="0" w:space="0" w:color="auto"/>
        <w:right w:val="none" w:sz="0" w:space="0" w:color="auto"/>
      </w:divBdr>
    </w:div>
    <w:div w:id="21330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zp@agh.edu.pl" TargetMode="External"/><Relationship Id="rId4" Type="http://schemas.openxmlformats.org/officeDocument/2006/relationships/settings" Target="settings.xml"/><Relationship Id="rId9" Type="http://schemas.openxmlformats.org/officeDocument/2006/relationships/hyperlink" Target="http://www.dzp.agh.edu.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TR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22F0-422A-46C8-8DC8-C60D42B4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31</Pages>
  <Words>11398</Words>
  <Characters>68390</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79629</CharactersWithSpaces>
  <SharedDoc>false</SharedDoc>
  <HLinks>
    <vt:vector size="24" baseType="variant">
      <vt:variant>
        <vt:i4>1703953</vt:i4>
      </vt:variant>
      <vt:variant>
        <vt:i4>156</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153</vt:i4>
      </vt:variant>
      <vt:variant>
        <vt:i4>0</vt:i4>
      </vt:variant>
      <vt:variant>
        <vt:i4>5</vt:i4>
      </vt:variant>
      <vt:variant>
        <vt:lpwstr>https://sip.legalis.pl/document-view.seam?type=html&amp;documentId=mfrxilrsgyydmnjtg44tiltqmfyc4mrvga3dinzsgu</vt:lpwstr>
      </vt:variant>
      <vt:variant>
        <vt:lpwstr/>
      </vt:variant>
      <vt:variant>
        <vt:i4>1703953</vt:i4>
      </vt:variant>
      <vt:variant>
        <vt:i4>150</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147</vt:i4>
      </vt:variant>
      <vt:variant>
        <vt:i4>0</vt:i4>
      </vt:variant>
      <vt:variant>
        <vt:i4>5</vt:i4>
      </vt:variant>
      <vt:variant>
        <vt:lpwstr>https://sip.legalis.pl/document-view.seam?type=html&amp;documentId=mfrxilrsgyydmnjtg44tiltqmfyc4mrvga3dinzsgu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Joanna Kraińska</dc:creator>
  <cp:lastModifiedBy>Anna Trybus</cp:lastModifiedBy>
  <cp:revision>2</cp:revision>
  <cp:lastPrinted>2019-10-22T11:39:00Z</cp:lastPrinted>
  <dcterms:created xsi:type="dcterms:W3CDTF">2019-11-04T09:35:00Z</dcterms:created>
  <dcterms:modified xsi:type="dcterms:W3CDTF">2019-11-04T09:35:00Z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