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E412A">
            <w:pPr>
              <w:spacing w:before="120" w:after="120" w:line="254" w:lineRule="auto"/>
              <w:ind w:left="0" w:right="0" w:firstLine="0"/>
              <w:jc w:val="left"/>
              <w:rPr>
                <w:rFonts w:ascii="Arial" w:hAnsi="Arial" w:cs="Arial"/>
                <w:sz w:val="18"/>
                <w:szCs w:val="18"/>
                <w:lang w:eastAsia="en-US"/>
              </w:rPr>
            </w:pPr>
            <w:r w:rsidRPr="00EE412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B6570A">
            <w:pPr>
              <w:spacing w:before="120" w:after="120" w:line="254" w:lineRule="auto"/>
              <w:ind w:left="0" w:right="0" w:firstLine="0"/>
              <w:jc w:val="left"/>
              <w:rPr>
                <w:rFonts w:ascii="Arial" w:hAnsi="Arial" w:cs="Arial"/>
                <w:sz w:val="18"/>
                <w:szCs w:val="18"/>
                <w:lang w:eastAsia="en-US"/>
              </w:rPr>
            </w:pPr>
            <w:r w:rsidRPr="00B6570A">
              <w:rPr>
                <w:rFonts w:ascii="Arial" w:hAnsi="Arial" w:cs="Arial"/>
                <w:sz w:val="18"/>
                <w:szCs w:val="18"/>
                <w:lang w:eastAsia="en-US"/>
              </w:rPr>
              <w:t>usługa  identyfikacji, analizy i optymalizacji procesów funkcjonujących w AGH  oraz dostawa systemu informatycznego, umożliwiającego utrzymanie i aktualizację repozytorium opracowanych modeli procesów, wraz z jego wdrożeniem oraz szkoleniami dla użytkowników i wsparciem technicznym - KC-zp.272-521/19</w:t>
            </w:r>
            <w:bookmarkStart w:id="0" w:name="_GoBack"/>
            <w:bookmarkEnd w:id="0"/>
          </w:p>
        </w:tc>
      </w:tr>
      <w:tr w:rsidR="00EE412A" w:rsidRPr="00C24737" w:rsidTr="00706EC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E412A" w:rsidRDefault="00EE412A" w:rsidP="00706EC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E412A" w:rsidRDefault="00EE412A" w:rsidP="00706EC1">
            <w:pPr>
              <w:spacing w:before="120" w:after="0" w:line="254" w:lineRule="auto"/>
              <w:ind w:left="0" w:right="0" w:firstLine="0"/>
              <w:jc w:val="left"/>
              <w:rPr>
                <w:rFonts w:ascii="Arial" w:hAnsi="Arial" w:cs="Arial"/>
                <w:sz w:val="18"/>
                <w:szCs w:val="18"/>
                <w:lang w:eastAsia="en-US"/>
              </w:rPr>
            </w:pPr>
            <w:r w:rsidRPr="00EE412A">
              <w:rPr>
                <w:rFonts w:ascii="Arial" w:hAnsi="Arial" w:cs="Arial"/>
                <w:sz w:val="18"/>
                <w:szCs w:val="18"/>
                <w:lang w:eastAsia="en-US"/>
              </w:rPr>
              <w:t>KC-zp.272-521/19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E412A"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B6570A">
              <w:rPr>
                <w:szCs w:val="20"/>
              </w:rPr>
            </w:r>
            <w:r w:rsidR="00B6570A">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B6570A">
              <w:rPr>
                <w:rFonts w:ascii="Arial" w:eastAsia="Times New Roman" w:hAnsi="Arial" w:cs="Arial"/>
                <w:sz w:val="22"/>
                <w:szCs w:val="20"/>
                <w:lang w:eastAsia="en-US"/>
              </w:rPr>
            </w:r>
            <w:r w:rsidR="00B6570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46DB" w:rsidRDefault="005446DB">
      <w:pPr>
        <w:spacing w:after="0" w:line="240" w:lineRule="auto"/>
      </w:pPr>
      <w:r>
        <w:separator/>
      </w:r>
    </w:p>
  </w:endnote>
  <w:endnote w:type="continuationSeparator" w:id="0">
    <w:p w:rsidR="005446DB" w:rsidRDefault="00544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46DB" w:rsidRDefault="005446DB">
      <w:pPr>
        <w:spacing w:after="0" w:line="244" w:lineRule="auto"/>
        <w:ind w:left="0" w:right="69" w:firstLine="0"/>
      </w:pPr>
      <w:r>
        <w:separator/>
      </w:r>
    </w:p>
  </w:footnote>
  <w:footnote w:type="continuationSeparator" w:id="0">
    <w:p w:rsidR="005446DB" w:rsidRDefault="005446DB">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12A" w:rsidRDefault="00EE41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12A" w:rsidRDefault="00EE41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E412A" w:rsidRDefault="00EE41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446D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46DB"/>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570A"/>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412A"/>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BB406353-F57E-435E-825D-592A9C256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E3BC9-3DF1-4BB0-B9DF-B45DD5FC1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4323</Words>
  <Characters>25941</Characters>
  <Application>Microsoft Office Word</Application>
  <DocSecurity>0</DocSecurity>
  <Lines>216</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Wojciechowska</dc:creator>
  <cp:keywords/>
  <cp:lastModifiedBy>Jolata Oleksy</cp:lastModifiedBy>
  <cp:revision>3</cp:revision>
  <dcterms:created xsi:type="dcterms:W3CDTF">2019-08-09T12:45:00Z</dcterms:created>
  <dcterms:modified xsi:type="dcterms:W3CDTF">2019-10-09T09:43:00Z</dcterms:modified>
</cp:coreProperties>
</file>