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315" w:rsidRDefault="008F7315" w:rsidP="008F7315">
      <w:pPr>
        <w:jc w:val="right"/>
        <w:rPr>
          <w:b/>
        </w:rPr>
      </w:pPr>
      <w:r>
        <w:rPr>
          <w:b/>
        </w:rPr>
        <w:t xml:space="preserve">Załącznik nr </w:t>
      </w:r>
      <w:r w:rsidR="001C55DC">
        <w:rPr>
          <w:b/>
        </w:rPr>
        <w:t>4</w:t>
      </w:r>
      <w:r w:rsidR="007F57D5">
        <w:rPr>
          <w:b/>
        </w:rPr>
        <w:t>a</w:t>
      </w:r>
      <w:bookmarkStart w:id="0" w:name="_GoBack"/>
      <w:bookmarkEnd w:id="0"/>
    </w:p>
    <w:p w:rsidR="00795227" w:rsidRDefault="007F57D5" w:rsidP="00795227">
      <w:pPr>
        <w:pStyle w:val="Nagwek1"/>
      </w:pPr>
      <w:r>
        <w:t>Nowa obowiązująca s</w:t>
      </w:r>
      <w:r w:rsidR="00795227">
        <w:t>zczegółowa specyfikacja cenowa</w:t>
      </w:r>
    </w:p>
    <w:p w:rsidR="008F7315" w:rsidRDefault="008F7315" w:rsidP="008F7315">
      <w:pPr>
        <w:jc w:val="right"/>
        <w:rPr>
          <w:rFonts w:eastAsia="MS Mincho"/>
          <w:b/>
        </w:rPr>
      </w:pPr>
    </w:p>
    <w:p w:rsidR="008F7315" w:rsidRDefault="007F57D5" w:rsidP="008F7315">
      <w:pPr>
        <w:jc w:val="right"/>
        <w:rPr>
          <w:rFonts w:eastAsia="MS Mincho"/>
          <w:b/>
        </w:rPr>
      </w:pPr>
      <w:r>
        <w:rPr>
          <w:rFonts w:eastAsia="MS Mincho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1905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7315" w:rsidRDefault="008F7315" w:rsidP="008F731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8.4pt;width:126pt;height:9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    <v:textbox inset="0,0,0,0">
                  <w:txbxContent>
                    <w:p w:rsidR="008F7315" w:rsidRDefault="008F7315" w:rsidP="008F7315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57798" w:rsidRPr="009A562E" w:rsidRDefault="00957798" w:rsidP="009577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NAZWA WYKONAWCY: ………………………………………………………….......................</w:t>
      </w:r>
    </w:p>
    <w:p w:rsidR="00957798" w:rsidRPr="009A562E" w:rsidRDefault="00957798" w:rsidP="009577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ADRES:…………………………………………………………………………..............................</w:t>
      </w: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Lista 1   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 czasopism zagranicznych na 2020 rok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(wersja drukowana)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eastAsia="Lucida Sans Unicode"/>
          <w:kern w:val="1"/>
          <w:lang w:eastAsia="en-US"/>
        </w:rPr>
      </w:pPr>
    </w:p>
    <w:tbl>
      <w:tblPr>
        <w:tblW w:w="1516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75"/>
        <w:gridCol w:w="7495"/>
        <w:gridCol w:w="1313"/>
        <w:gridCol w:w="1313"/>
        <w:gridCol w:w="1620"/>
        <w:gridCol w:w="1276"/>
        <w:gridCol w:w="1276"/>
      </w:tblGrid>
      <w:tr w:rsidR="00F52FB1" w:rsidRPr="00F52FB1" w:rsidTr="00F52FB1">
        <w:tc>
          <w:tcPr>
            <w:tcW w:w="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  <w:t>Lp.</w:t>
            </w:r>
          </w:p>
        </w:tc>
        <w:tc>
          <w:tcPr>
            <w:tcW w:w="7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Tytuł</w:t>
            </w:r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ISSN</w:t>
            </w:r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Wydawca</w:t>
            </w:r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Częstotliwość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Kwota brutto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Kraj</w:t>
            </w:r>
          </w:p>
        </w:tc>
      </w:tr>
      <w:tr w:rsidR="00F52FB1" w:rsidRPr="00F52FB1" w:rsidTr="00F52FB1">
        <w:tc>
          <w:tcPr>
            <w:tcW w:w="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2</w:t>
            </w:r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3</w:t>
            </w:r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4</w:t>
            </w:r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5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6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7</w:t>
            </w: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AAPG Bulletin - American Association of  Petroleum Geologists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0149-1423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AM&amp;P Advanced Materials and Processes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0882-7958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AT International = Mineral Processing: Aufbereitungdtechnik fur Mineralische Stoffe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1869-1811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Aluminium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0002-6689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American Ceramic Society Bulletin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0002-7812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American Mathematical Monthly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0002-9890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American Mineralogist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0003-004X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Ars Combinatoria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0381-7032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Bergbau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0342-5681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CFI - Ceramic Forum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0173-9913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Canadian Geotechnical Journal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0008-3674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Chemistry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0193-6484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Clays and Clay Minerals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 xml:space="preserve">0009-8604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Communications in Applied Analysis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1083-2564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Corrosion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0010-9312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Economic Geology and the Bulletin of the Society of Economic Geologists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0361-0128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Energy and Environment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0958-305X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Erdol Erdgas Kohle</w:t>
            </w:r>
          </w:p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 xml:space="preserve">+ Oil Gas - European Magazine 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0179-3187</w:t>
            </w:r>
          </w:p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0342-5622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European Journal of Glass Science and Technology. Part A, Glass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1753-3546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European Journal of Glass Science and Technology. Part B, Physics and Chemistry of Glasses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1753-3562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Explosives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0952-3960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Foundry. Management and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0360-8999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Foundry Trade Journal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1758-9789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Gefahrstoffe Reinhaltung der Luft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0949-8036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GEO: Geoconnexion International Magazine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1476-8941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Geological Magazine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0016-7568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Geological Society of America Bulletin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0016-7606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Geology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0091-7613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Geotechnique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0016-8505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Giesserei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0016-9765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Giesserei Praxis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0016-9781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Giesserei Rundschau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0016-979X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 xml:space="preserve">Interceram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0020-5214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International Journal of Environmental Studies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0020-7233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International Journal of Market Research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1470-7853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International Journal of Materials Research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1862-5282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International Journal of Powder Metallurgy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0888-7462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International Journal of Robotics Research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0278-3649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Iron and Steel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1547-0423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JCMCC Journal of Combinatorial Mathematics and Combinatorial Computing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0835-3026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JPT Journal of Petroleum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0149-2136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Applied Mechanics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0021-8936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Composite Materials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0021-9983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Construction Engineering and Management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0733-9364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Environmental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0733-9372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Fluids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0098-2202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the Geological Society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0016-7649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Geophysical Research. Part B, Solid Earth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>0148-0227</w:t>
            </w:r>
          </w:p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14"/>
                <w:szCs w:val="14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16"/>
                <w:szCs w:val="16"/>
                <w:lang w:eastAsia="en-US"/>
              </w:rPr>
              <w:t>(</w:t>
            </w:r>
            <w:r w:rsidRPr="00F52FB1">
              <w:rPr>
                <w:rFonts w:ascii="Arial" w:eastAsia="Arial" w:hAnsi="Arial" w:cs="Arial"/>
                <w:kern w:val="1"/>
                <w:sz w:val="14"/>
                <w:szCs w:val="14"/>
                <w:lang w:eastAsia="en-US"/>
              </w:rPr>
              <w:t>w czasopiśmie)</w:t>
            </w:r>
          </w:p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>1934-8843</w:t>
            </w:r>
          </w:p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14"/>
                <w:szCs w:val="14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14"/>
                <w:szCs w:val="14"/>
                <w:lang w:eastAsia="en-US"/>
              </w:rPr>
              <w:t>(w bazie ISSN)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Geotechnical and Geoenvironmental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1090-0241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Manufacturing Science and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1087-1357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Paleontology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0022-3360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Turbomachinery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0889-504X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Light Metal Age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0024-3345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ME Materials Evaluation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0025-5327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MMR Multimedia und Recht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1434-596X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Marketing Science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0732-2399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Materials Transactions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1345-9678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MW Materials World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0967-8638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Metall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0026-0746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Metallurgical Research and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2271-3646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Micropaleontology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0026-2803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Mining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0026-5187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 xml:space="preserve">Mining Magazine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0308-6631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 xml:space="preserve">Mining Report Glückauf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2195-6529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Natural Stone Specialist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1356-5443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Neues Jahrbuch fur Geologie und Palaontologie - Abhandlungen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0077-7749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Neues Jahrbuch fur Mineralogie – Abhandlungen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0077-7757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Oil and Gas Journal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0030-1388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PE &amp; RS Photogammetric Engineering and Remote Sensing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0099-1112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Petroleum Economist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0306-395X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Petroleum Geoscience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1354-0793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Praktische Metallographie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0032-678X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rPr>
          <w:trHeight w:val="321"/>
        </w:trPr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Pure and Applied Chemistry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0033-4545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Reviews in Mineralogy and Geochemistry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1529-6466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SIAM Journal on Applied Mathematics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0036-1399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SIAM Journal on Computing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0097-5397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SIAM Journal on Control and Optimization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0363-0129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SIAM Journal on Discrete Mathematics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0895-4801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SIAM Journal on Matrix Analysis and Applications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0895-4798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SIAM Journal on Numerical Analysis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0036-1429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SIAM Review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0036-1445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Shock and Vibration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1070-9622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Stahl und Eisen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0340-4803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 xml:space="preserve">Steel Times International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0143-7798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Tectonics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0278-7407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Transactions of the American Foundry Society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  <w:t>ISBN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Transportation Science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0041-1655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Umformtechnik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0300-3167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Water Resources Research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0043-1397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Welding Journal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0043-2296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Windpower Monthly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0109-7318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World of Metallurgy - Erzmetall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1613-2394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World Oil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0043-8790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ZKG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0949-0205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F52FB1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  <w:t>Zeitschrift fur Kristallographie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>0044-2968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</w:tbl>
    <w:p w:rsidR="00F52FB1" w:rsidRPr="00F52FB1" w:rsidRDefault="00F52FB1" w:rsidP="00F52FB1">
      <w:pPr>
        <w:widowControl w:val="0"/>
        <w:suppressAutoHyphens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Lista 2</w:t>
      </w: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 czasopism zagranicznych na 2020 rok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(wersja elektroniczna)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</w:p>
    <w:tbl>
      <w:tblPr>
        <w:tblW w:w="1562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63"/>
        <w:gridCol w:w="7327"/>
        <w:gridCol w:w="1487"/>
        <w:gridCol w:w="1487"/>
        <w:gridCol w:w="1594"/>
        <w:gridCol w:w="1380"/>
        <w:gridCol w:w="1487"/>
      </w:tblGrid>
      <w:tr w:rsidR="00F52FB1" w:rsidRPr="00F52FB1" w:rsidTr="003906F8">
        <w:tc>
          <w:tcPr>
            <w:tcW w:w="15625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6"/>
                <w:szCs w:val="26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Artificial Life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1530-9185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Canadian Mineralogist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1499-1276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Clay Minerals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0009-8558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Combinatorics, Probability and Computing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1496-2163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Evolutionary Computation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1530-9304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Geophysics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1942-2156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Geotechnical Testing Journal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1945-7545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ISSN Portal - wersja "for 3 access and site"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1560-1560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Bridge Engineering: ASCE journal of bridge engineering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1943-5592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the Electrochemical Society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1945-7111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Environmental and Engineering Geophysics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1083-1363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left w:val="single" w:sz="1" w:space="0" w:color="000000"/>
              <w:bottom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left w:val="single" w:sz="1" w:space="0" w:color="000000"/>
              <w:bottom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Journal of Sedimentary Research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  <w:t>1938-3681</w:t>
            </w:r>
          </w:p>
        </w:tc>
        <w:tc>
          <w:tcPr>
            <w:tcW w:w="148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594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48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>Leading Edge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>1938-3789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F52FB1" w:rsidRPr="00F52FB1" w:rsidTr="00F52FB1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>Mineralogical Magazine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  <w:t>0026-461X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7F57D5" w:rsidRPr="00F52FB1" w:rsidTr="00F52FB1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D5" w:rsidRPr="00F52FB1" w:rsidRDefault="007F57D5" w:rsidP="00F52FB1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D5" w:rsidRPr="007F57D5" w:rsidRDefault="007F57D5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color w:val="FF0000"/>
                <w:kern w:val="1"/>
                <w:sz w:val="20"/>
                <w:szCs w:val="20"/>
                <w:lang w:eastAsia="en-US"/>
              </w:rPr>
            </w:pPr>
            <w:r w:rsidRPr="007F57D5">
              <w:rPr>
                <w:rFonts w:ascii="Arial" w:eastAsia="Arial" w:hAnsi="Arial" w:cs="Arial"/>
                <w:color w:val="FF0000"/>
                <w:kern w:val="1"/>
                <w:sz w:val="20"/>
                <w:szCs w:val="20"/>
                <w:lang w:val="en-US" w:eastAsia="en-US"/>
              </w:rPr>
              <w:t>IMA Journal of Mathematical Control and Information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D5" w:rsidRPr="007F57D5" w:rsidRDefault="007F57D5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color w:val="FF0000"/>
                <w:kern w:val="1"/>
                <w:sz w:val="20"/>
                <w:szCs w:val="20"/>
                <w:lang w:eastAsia="en-US"/>
              </w:rPr>
            </w:pPr>
            <w:r w:rsidRPr="007F57D5">
              <w:rPr>
                <w:rFonts w:ascii="Arial" w:eastAsia="Arial" w:hAnsi="Arial" w:cs="Arial"/>
                <w:color w:val="FF0000"/>
                <w:kern w:val="1"/>
                <w:sz w:val="20"/>
                <w:szCs w:val="20"/>
                <w:lang w:val="en-US" w:eastAsia="en-US"/>
              </w:rPr>
              <w:t>0265-0754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D5" w:rsidRPr="00F52FB1" w:rsidRDefault="007F57D5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D5" w:rsidRPr="00F52FB1" w:rsidRDefault="007F57D5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D5" w:rsidRPr="00F52FB1" w:rsidRDefault="007F57D5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D5" w:rsidRPr="00F52FB1" w:rsidRDefault="007F57D5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F52FB1" w:rsidRPr="00F52FB1" w:rsidTr="00A44B1C">
        <w:tc>
          <w:tcPr>
            <w:tcW w:w="12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b/>
                <w:kern w:val="1"/>
                <w:sz w:val="20"/>
                <w:szCs w:val="20"/>
                <w:lang w:eastAsia="en-US"/>
              </w:rPr>
              <w:t>RAZEM WSZYSTKIE CZASOPISMA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B1" w:rsidRPr="00F52FB1" w:rsidRDefault="00F52FB1" w:rsidP="00F52FB1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</w:tbl>
    <w:p w:rsidR="00F52FB1" w:rsidRPr="00F52FB1" w:rsidRDefault="00F52FB1" w:rsidP="00F52FB1">
      <w:pPr>
        <w:widowControl w:val="0"/>
        <w:suppressAutoHyphens/>
        <w:snapToGrid w:val="0"/>
        <w:jc w:val="right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right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right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rPr>
          <w:rFonts w:eastAsia="Lucida Sans Unicode"/>
          <w:kern w:val="1"/>
          <w:lang w:eastAsia="en-US"/>
        </w:rPr>
      </w:pPr>
    </w:p>
    <w:p w:rsidR="008F7315" w:rsidRDefault="008F7315" w:rsidP="008F7315">
      <w:pPr>
        <w:jc w:val="right"/>
        <w:rPr>
          <w:rFonts w:eastAsia="MS Mincho"/>
          <w:b/>
        </w:rPr>
      </w:pPr>
    </w:p>
    <w:sectPr w:rsidR="008F7315" w:rsidSect="00F52F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52" w:right="1079" w:bottom="1152" w:left="107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902" w:rsidRDefault="00BE7902">
      <w:r>
        <w:separator/>
      </w:r>
    </w:p>
  </w:endnote>
  <w:endnote w:type="continuationSeparator" w:id="0">
    <w:p w:rsidR="00BE7902" w:rsidRDefault="00BE7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C9" w:rsidRDefault="00F23AC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C9" w:rsidRDefault="00F23AC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C9" w:rsidRDefault="00F23A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902" w:rsidRDefault="00BE7902">
      <w:r>
        <w:separator/>
      </w:r>
    </w:p>
  </w:footnote>
  <w:footnote w:type="continuationSeparator" w:id="0">
    <w:p w:rsidR="00BE7902" w:rsidRDefault="00BE79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C9" w:rsidRDefault="00F23A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C9" w:rsidRDefault="00F23A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C9" w:rsidRDefault="00F23A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91E"/>
    <w:rsid w:val="00021E1F"/>
    <w:rsid w:val="0011188B"/>
    <w:rsid w:val="00142162"/>
    <w:rsid w:val="0014437C"/>
    <w:rsid w:val="001946D8"/>
    <w:rsid w:val="001C55DC"/>
    <w:rsid w:val="001F6B73"/>
    <w:rsid w:val="002F691E"/>
    <w:rsid w:val="00303635"/>
    <w:rsid w:val="00347293"/>
    <w:rsid w:val="00436062"/>
    <w:rsid w:val="00505EB1"/>
    <w:rsid w:val="00516B1B"/>
    <w:rsid w:val="005955BF"/>
    <w:rsid w:val="007054E7"/>
    <w:rsid w:val="007220EB"/>
    <w:rsid w:val="00795227"/>
    <w:rsid w:val="007D6B25"/>
    <w:rsid w:val="007F25C7"/>
    <w:rsid w:val="007F57D5"/>
    <w:rsid w:val="0086523D"/>
    <w:rsid w:val="008909FE"/>
    <w:rsid w:val="008E52B7"/>
    <w:rsid w:val="008F4EAF"/>
    <w:rsid w:val="008F7315"/>
    <w:rsid w:val="0091125A"/>
    <w:rsid w:val="009508B9"/>
    <w:rsid w:val="00957798"/>
    <w:rsid w:val="00BE7902"/>
    <w:rsid w:val="00DD422F"/>
    <w:rsid w:val="00E43493"/>
    <w:rsid w:val="00E63CBA"/>
    <w:rsid w:val="00EF0E4A"/>
    <w:rsid w:val="00F23AC9"/>
    <w:rsid w:val="00F52FB1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31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23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3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23A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3AC9"/>
    <w:rPr>
      <w:sz w:val="24"/>
      <w:szCs w:val="24"/>
    </w:rPr>
  </w:style>
  <w:style w:type="paragraph" w:customStyle="1" w:styleId="Zawartotabeli">
    <w:name w:val="Zawartość tabeli"/>
    <w:basedOn w:val="Normalny"/>
    <w:rsid w:val="00957798"/>
    <w:pPr>
      <w:widowControl w:val="0"/>
      <w:suppressLineNumbers/>
      <w:suppressAutoHyphens/>
    </w:pPr>
    <w:rPr>
      <w:rFonts w:eastAsia="Lucida Sans Unicode"/>
      <w:kern w:val="1"/>
    </w:rPr>
  </w:style>
  <w:style w:type="character" w:customStyle="1" w:styleId="Nagwek1Znak">
    <w:name w:val="Nagłówek 1 Znak"/>
    <w:link w:val="Nagwek1"/>
    <w:rsid w:val="00795227"/>
    <w:rPr>
      <w:b/>
      <w:i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31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23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3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23A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3AC9"/>
    <w:rPr>
      <w:sz w:val="24"/>
      <w:szCs w:val="24"/>
    </w:rPr>
  </w:style>
  <w:style w:type="paragraph" w:customStyle="1" w:styleId="Zawartotabeli">
    <w:name w:val="Zawartość tabeli"/>
    <w:basedOn w:val="Normalny"/>
    <w:rsid w:val="00957798"/>
    <w:pPr>
      <w:widowControl w:val="0"/>
      <w:suppressLineNumbers/>
      <w:suppressAutoHyphens/>
    </w:pPr>
    <w:rPr>
      <w:rFonts w:eastAsia="Lucida Sans Unicode"/>
      <w:kern w:val="1"/>
    </w:rPr>
  </w:style>
  <w:style w:type="character" w:customStyle="1" w:styleId="Nagwek1Znak">
    <w:name w:val="Nagłówek 1 Znak"/>
    <w:link w:val="Nagwek1"/>
    <w:rsid w:val="00795227"/>
    <w:rPr>
      <w:b/>
      <w:i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825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Joanna Kraińska</cp:lastModifiedBy>
  <cp:revision>1</cp:revision>
  <cp:lastPrinted>1900-12-31T22:00:00Z</cp:lastPrinted>
  <dcterms:created xsi:type="dcterms:W3CDTF">2019-10-03T11:14:00Z</dcterms:created>
  <dcterms:modified xsi:type="dcterms:W3CDTF">2019-10-03T11:16:00Z</dcterms:modified>
</cp:coreProperties>
</file>