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26510D">
      <w:pPr>
        <w:pStyle w:val="p2"/>
        <w:spacing w:before="0" w:beforeAutospacing="0" w:after="0" w:afterAutospacing="0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26510D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9B77AB" w:rsidRPr="009B77AB">
        <w:rPr>
          <w:b/>
        </w:rPr>
        <w:t>NA/O/301/2019</w:t>
      </w:r>
      <w:r>
        <w:rPr>
          <w:b/>
        </w:rPr>
        <w:t xml:space="preserve"> </w:t>
      </w:r>
      <w:r w:rsidR="009B77AB" w:rsidRPr="009B77AB">
        <w:t>Rzeszów</w:t>
      </w:r>
      <w:r w:rsidR="00211900" w:rsidRPr="003209A8">
        <w:t xml:space="preserve">, </w:t>
      </w:r>
      <w:r w:rsidR="00065AA8">
        <w:t>2019-09-30</w:t>
      </w:r>
    </w:p>
    <w:p w:rsidR="007926B3" w:rsidRDefault="007926B3" w:rsidP="0026510D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26510D">
      <w:pPr>
        <w:tabs>
          <w:tab w:val="center" w:pos="4536"/>
          <w:tab w:val="right" w:pos="7371"/>
          <w:tab w:val="right" w:pos="9072"/>
        </w:tabs>
        <w:jc w:val="both"/>
      </w:pPr>
      <w:r>
        <w:rPr>
          <w:sz w:val="20"/>
          <w:szCs w:val="20"/>
        </w:rPr>
        <w:t>Podstawa pr</w:t>
      </w:r>
      <w:r w:rsidR="00F11D06">
        <w:rPr>
          <w:sz w:val="20"/>
          <w:szCs w:val="20"/>
        </w:rPr>
        <w:t>awna ogłoszenia: art</w:t>
      </w:r>
      <w:r w:rsidR="00F11D06" w:rsidRPr="0026510D">
        <w:rPr>
          <w:sz w:val="20"/>
          <w:szCs w:val="20"/>
        </w:rPr>
        <w:t xml:space="preserve">. 4 pkt. 8 </w:t>
      </w:r>
      <w:r w:rsidR="007427DE" w:rsidRPr="0026510D">
        <w:rPr>
          <w:bCs/>
        </w:rPr>
        <w:t>ustawy z dnia</w:t>
      </w:r>
      <w:r w:rsidR="007427DE">
        <w:rPr>
          <w:bCs/>
        </w:rPr>
        <w:t xml:space="preserve"> </w:t>
      </w:r>
      <w:r w:rsidR="007427DE">
        <w:t xml:space="preserve">29 stycznia 2004 roku Prawo zamówień publicznych </w:t>
      </w:r>
      <w:r w:rsidR="009B77AB" w:rsidRPr="009B77AB">
        <w:t>(</w:t>
      </w:r>
      <w:proofErr w:type="spellStart"/>
      <w:r w:rsidR="009B77AB" w:rsidRPr="009B77AB">
        <w:t>t.j</w:t>
      </w:r>
      <w:proofErr w:type="spellEnd"/>
      <w:r w:rsidR="009B77AB" w:rsidRPr="009B77AB">
        <w:t xml:space="preserve">. Dz. U. z  2018 r. poz. 1986 z </w:t>
      </w:r>
      <w:proofErr w:type="spellStart"/>
      <w:r w:rsidR="009B77AB" w:rsidRPr="009B77AB">
        <w:t>późn</w:t>
      </w:r>
      <w:proofErr w:type="spellEnd"/>
      <w:r w:rsidR="009B77AB" w:rsidRPr="009B77AB">
        <w:t>. zm.)</w:t>
      </w:r>
    </w:p>
    <w:p w:rsidR="007427DE" w:rsidRDefault="007427DE" w:rsidP="0026510D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90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03"/>
      </w:tblGrid>
      <w:tr w:rsidR="007926B3" w:rsidTr="0026510D">
        <w:trPr>
          <w:trHeight w:val="1523"/>
          <w:jc w:val="center"/>
        </w:trPr>
        <w:tc>
          <w:tcPr>
            <w:tcW w:w="9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26510D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26510D">
            <w:pPr>
              <w:pStyle w:val="Tekstpodstawowy"/>
              <w:spacing w:line="240" w:lineRule="auto"/>
            </w:pPr>
            <w:r>
              <w:t>Politechnika Rzeszowska im. I. Łukasiewicza</w:t>
            </w:r>
          </w:p>
          <w:p w:rsidR="007926B3" w:rsidRDefault="007926B3" w:rsidP="0026510D">
            <w:pPr>
              <w:pStyle w:val="Tekstpodstawowy"/>
              <w:spacing w:line="240" w:lineRule="auto"/>
            </w:pPr>
            <w:r>
              <w:t>al. Powstańców Warszawy 12</w:t>
            </w:r>
          </w:p>
          <w:p w:rsidR="007926B3" w:rsidRDefault="007926B3" w:rsidP="0026510D">
            <w:pPr>
              <w:pStyle w:val="Tekstpodstawowy"/>
              <w:spacing w:line="240" w:lineRule="auto"/>
            </w:pPr>
            <w:r>
              <w:t xml:space="preserve">35-959 Rzeszów </w:t>
            </w:r>
          </w:p>
          <w:p w:rsidR="007926B3" w:rsidRPr="001C44C9" w:rsidRDefault="007926B3" w:rsidP="0026510D">
            <w:pPr>
              <w:pStyle w:val="Tekstpodstawowy"/>
              <w:spacing w:line="240" w:lineRule="auto"/>
            </w:pPr>
            <w:r>
              <w:t>NIP: 813-026-69-99</w:t>
            </w:r>
          </w:p>
        </w:tc>
      </w:tr>
    </w:tbl>
    <w:p w:rsidR="007926B3" w:rsidRDefault="007926B3" w:rsidP="0026510D">
      <w:pPr>
        <w:rPr>
          <w:b/>
        </w:rPr>
      </w:pPr>
    </w:p>
    <w:p w:rsidR="007926B3" w:rsidRDefault="007926B3" w:rsidP="0026510D">
      <w:pPr>
        <w:rPr>
          <w:b/>
        </w:rPr>
      </w:pPr>
      <w:r>
        <w:rPr>
          <w:b/>
        </w:rPr>
        <w:t xml:space="preserve">Osoba prowadząca postępowanie: </w:t>
      </w:r>
    </w:p>
    <w:p w:rsidR="00014627" w:rsidRPr="0026510D" w:rsidRDefault="009B77AB" w:rsidP="0026510D">
      <w:pPr>
        <w:rPr>
          <w:b/>
        </w:rPr>
      </w:pPr>
      <w:r w:rsidRPr="0026510D">
        <w:rPr>
          <w:lang w:val="de-DE"/>
        </w:rPr>
        <w:t>mgr Dominik Orzech</w:t>
      </w:r>
      <w:r w:rsidR="00014627" w:rsidRPr="0026510D">
        <w:rPr>
          <w:lang w:val="de-DE"/>
        </w:rPr>
        <w:t xml:space="preserve"> - </w:t>
      </w:r>
      <w:r w:rsidRPr="0026510D">
        <w:rPr>
          <w:lang w:val="de-DE"/>
        </w:rPr>
        <w:t>Z-</w:t>
      </w:r>
      <w:proofErr w:type="spellStart"/>
      <w:r w:rsidRPr="0026510D">
        <w:rPr>
          <w:lang w:val="de-DE"/>
        </w:rPr>
        <w:t>ca</w:t>
      </w:r>
      <w:proofErr w:type="spellEnd"/>
      <w:r w:rsidRPr="0026510D">
        <w:rPr>
          <w:lang w:val="de-DE"/>
        </w:rPr>
        <w:t xml:space="preserve"> </w:t>
      </w:r>
      <w:proofErr w:type="spellStart"/>
      <w:r w:rsidRPr="0026510D">
        <w:rPr>
          <w:lang w:val="de-DE"/>
        </w:rPr>
        <w:t>Kierownika</w:t>
      </w:r>
      <w:proofErr w:type="spellEnd"/>
      <w:r w:rsidRPr="0026510D">
        <w:rPr>
          <w:lang w:val="de-DE"/>
        </w:rPr>
        <w:t xml:space="preserve"> Działu</w:t>
      </w:r>
      <w:r w:rsidR="00014627" w:rsidRPr="0026510D">
        <w:rPr>
          <w:lang w:val="de-DE"/>
        </w:rPr>
        <w:t xml:space="preserve"> tel. </w:t>
      </w:r>
      <w:r w:rsidRPr="0026510D">
        <w:rPr>
          <w:lang w:val="de-DE"/>
        </w:rPr>
        <w:t>(17) 7432175</w:t>
      </w:r>
      <w:r w:rsidR="00014627" w:rsidRPr="0026510D">
        <w:rPr>
          <w:lang w:val="en-US"/>
        </w:rPr>
        <w:t xml:space="preserve"> e-mail </w:t>
      </w:r>
      <w:hyperlink r:id="rId7" w:history="1">
        <w:r w:rsidR="0026510D" w:rsidRPr="00F55B10">
          <w:rPr>
            <w:rStyle w:val="Hipercze"/>
            <w:lang w:val="en-US"/>
          </w:rPr>
          <w:t>dorzech@prz.edu.pl</w:t>
        </w:r>
      </w:hyperlink>
      <w:r w:rsidR="0026510D">
        <w:rPr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26510D"/>
        </w:tc>
      </w:tr>
    </w:tbl>
    <w:p w:rsidR="00211900" w:rsidRPr="0026510D" w:rsidRDefault="00211900" w:rsidP="0026510D">
      <w:pPr>
        <w:pStyle w:val="p15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26510D">
      <w:pPr>
        <w:pStyle w:val="ProPublico"/>
        <w:numPr>
          <w:ilvl w:val="1"/>
          <w:numId w:val="0"/>
        </w:numPr>
        <w:tabs>
          <w:tab w:val="num" w:pos="0"/>
        </w:tabs>
        <w:spacing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Zamawiający</w:t>
      </w:r>
      <w:r w:rsidR="0026510D">
        <w:rPr>
          <w:rFonts w:ascii="Times New Roman" w:hAnsi="Times New Roman"/>
          <w:sz w:val="24"/>
        </w:rPr>
        <w:t xml:space="preserve"> nie</w:t>
      </w:r>
      <w:r>
        <w:rPr>
          <w:rFonts w:ascii="Times New Roman" w:hAnsi="Times New Roman"/>
          <w:sz w:val="24"/>
        </w:rPr>
        <w:t xml:space="preserve"> dopusz</w:t>
      </w:r>
      <w:r w:rsidR="0026510D">
        <w:rPr>
          <w:rFonts w:ascii="Times New Roman" w:hAnsi="Times New Roman"/>
          <w:sz w:val="24"/>
        </w:rPr>
        <w:t>cza składanie ofert częściowych.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2"/>
      </w:tblGrid>
      <w:tr w:rsidR="0026510D" w:rsidTr="0026510D">
        <w:tc>
          <w:tcPr>
            <w:tcW w:w="9142" w:type="dxa"/>
            <w:shd w:val="clear" w:color="auto" w:fill="F3F3F3"/>
            <w:vAlign w:val="center"/>
          </w:tcPr>
          <w:p w:rsidR="0026510D" w:rsidRPr="00CA0351" w:rsidRDefault="0026510D" w:rsidP="0026510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26510D" w:rsidTr="0026510D">
        <w:tc>
          <w:tcPr>
            <w:tcW w:w="9142" w:type="dxa"/>
          </w:tcPr>
          <w:p w:rsidR="0026510D" w:rsidRDefault="0026510D" w:rsidP="0026510D">
            <w:pPr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9B77AB">
              <w:t>Dostawa kserokopiarki</w:t>
            </w:r>
          </w:p>
          <w:p w:rsidR="0026510D" w:rsidRDefault="0026510D" w:rsidP="0026510D">
            <w:pPr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>
              <w:t xml:space="preserve"> </w:t>
            </w:r>
            <w:r w:rsidR="002E3E04" w:rsidRPr="002E3E04">
              <w:rPr>
                <w:b/>
              </w:rPr>
              <w:t>30232110-8 - Drukarki laserowe</w:t>
            </w:r>
          </w:p>
          <w:p w:rsidR="0026510D" w:rsidRDefault="0026510D" w:rsidP="0026510D">
            <w:pPr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26510D" w:rsidRPr="009B77AB" w:rsidRDefault="0026510D" w:rsidP="0026510D">
            <w:pPr>
              <w:jc w:val="both"/>
            </w:pPr>
            <w:r w:rsidRPr="009B77AB">
              <w:t>Dostawa kserokopiarki.</w:t>
            </w:r>
          </w:p>
          <w:p w:rsidR="0026510D" w:rsidRPr="009B77AB" w:rsidRDefault="0026510D" w:rsidP="0026510D">
            <w:pPr>
              <w:jc w:val="both"/>
            </w:pPr>
            <w:r w:rsidRPr="009B77AB">
              <w:t xml:space="preserve">1) Prędkość drukowania (mono i w kolorze) A4 minimum: 30 str./min.; </w:t>
            </w:r>
          </w:p>
          <w:p w:rsidR="0026510D" w:rsidRPr="009B77AB" w:rsidRDefault="0026510D" w:rsidP="0026510D">
            <w:pPr>
              <w:jc w:val="both"/>
            </w:pPr>
            <w:r w:rsidRPr="009B77AB">
              <w:t>2) Czas nagrzewania do: 20 s.</w:t>
            </w:r>
          </w:p>
          <w:p w:rsidR="0026510D" w:rsidRPr="009B77AB" w:rsidRDefault="0026510D" w:rsidP="0026510D">
            <w:pPr>
              <w:jc w:val="both"/>
            </w:pPr>
            <w:r w:rsidRPr="009B77AB">
              <w:t xml:space="preserve">3) Rozdzielczość optyczna: 1200 x 1200 </w:t>
            </w:r>
            <w:proofErr w:type="spellStart"/>
            <w:r w:rsidRPr="009B77AB">
              <w:t>dpi</w:t>
            </w:r>
            <w:proofErr w:type="spellEnd"/>
          </w:p>
          <w:p w:rsidR="0026510D" w:rsidRPr="009B77AB" w:rsidRDefault="0026510D" w:rsidP="0026510D">
            <w:pPr>
              <w:jc w:val="both"/>
            </w:pPr>
            <w:r w:rsidRPr="009B77AB">
              <w:t xml:space="preserve">4) Procesor: 1,4 </w:t>
            </w:r>
            <w:proofErr w:type="spellStart"/>
            <w:r w:rsidRPr="009B77AB">
              <w:t>GHz</w:t>
            </w:r>
            <w:proofErr w:type="spellEnd"/>
          </w:p>
          <w:p w:rsidR="0026510D" w:rsidRPr="009B77AB" w:rsidRDefault="0026510D" w:rsidP="0026510D">
            <w:pPr>
              <w:jc w:val="both"/>
            </w:pPr>
            <w:r w:rsidRPr="009B77AB">
              <w:t>5) Interfejsy: 10Base-T, 100Base-TX, 1000Base-T, USB 2.0 (urządzenie), USB 2.0 (host)</w:t>
            </w:r>
          </w:p>
          <w:p w:rsidR="0026510D" w:rsidRPr="009B77AB" w:rsidRDefault="0026510D" w:rsidP="0026510D">
            <w:pPr>
              <w:jc w:val="both"/>
            </w:pPr>
            <w:r w:rsidRPr="009B77AB">
              <w:t>6) Czujnik ruchu wykrywający zbliżającego się użytkownika</w:t>
            </w:r>
          </w:p>
          <w:p w:rsidR="0026510D" w:rsidRPr="009B77AB" w:rsidRDefault="0026510D" w:rsidP="0026510D">
            <w:pPr>
              <w:jc w:val="both"/>
            </w:pPr>
            <w:r w:rsidRPr="009B77AB">
              <w:t>7) Pamięć minimum: 5 GB</w:t>
            </w:r>
          </w:p>
          <w:p w:rsidR="0026510D" w:rsidRPr="009B77AB" w:rsidRDefault="0026510D" w:rsidP="0026510D">
            <w:pPr>
              <w:jc w:val="both"/>
            </w:pPr>
            <w:r w:rsidRPr="009B77AB">
              <w:t>8) Twardy dysk minimum: 500 GB</w:t>
            </w:r>
          </w:p>
          <w:p w:rsidR="0026510D" w:rsidRPr="009B77AB" w:rsidRDefault="0026510D" w:rsidP="0026510D">
            <w:pPr>
              <w:jc w:val="both"/>
            </w:pPr>
            <w:r w:rsidRPr="009B77AB">
              <w:t xml:space="preserve">9) Złącze </w:t>
            </w:r>
            <w:proofErr w:type="spellStart"/>
            <w:r w:rsidRPr="009B77AB">
              <w:t>wifi</w:t>
            </w:r>
            <w:proofErr w:type="spellEnd"/>
            <w:r w:rsidRPr="009B77AB">
              <w:t xml:space="preserve"> w standardzie</w:t>
            </w:r>
          </w:p>
          <w:p w:rsidR="0026510D" w:rsidRPr="009B77AB" w:rsidRDefault="0026510D" w:rsidP="0026510D">
            <w:pPr>
              <w:jc w:val="both"/>
            </w:pPr>
            <w:r w:rsidRPr="009B77AB">
              <w:t>10) Panel sterowania: dotykowy, kolorowy , 10-calowy</w:t>
            </w:r>
          </w:p>
          <w:p w:rsidR="0026510D" w:rsidRPr="009B77AB" w:rsidRDefault="0026510D" w:rsidP="0026510D">
            <w:pPr>
              <w:jc w:val="both"/>
            </w:pPr>
            <w:r w:rsidRPr="009B77AB">
              <w:t>11) Kolorowe skanowanie sieciowe</w:t>
            </w:r>
          </w:p>
          <w:p w:rsidR="0026510D" w:rsidRPr="009B77AB" w:rsidRDefault="0026510D" w:rsidP="0026510D">
            <w:pPr>
              <w:jc w:val="both"/>
            </w:pPr>
            <w:r w:rsidRPr="009B77AB">
              <w:t>12) Pojemność podajnika dokumentów: 100 ark. (80 g/m2)</w:t>
            </w:r>
          </w:p>
          <w:p w:rsidR="0026510D" w:rsidRPr="009B77AB" w:rsidRDefault="0026510D" w:rsidP="0026510D">
            <w:pPr>
              <w:jc w:val="both"/>
            </w:pPr>
            <w:r w:rsidRPr="009B77AB">
              <w:t>13) Prędkość skanowania minimum: 80 str./min.</w:t>
            </w:r>
          </w:p>
          <w:p w:rsidR="0026510D" w:rsidRPr="009B77AB" w:rsidRDefault="0026510D" w:rsidP="0026510D">
            <w:pPr>
              <w:jc w:val="both"/>
            </w:pPr>
            <w:r w:rsidRPr="009B77AB">
              <w:t>14) Kasety na papier: na 550 ark. (80 g/m2)</w:t>
            </w:r>
          </w:p>
          <w:p w:rsidR="0026510D" w:rsidRPr="009B77AB" w:rsidRDefault="0026510D" w:rsidP="0026510D">
            <w:pPr>
              <w:jc w:val="both"/>
            </w:pPr>
            <w:r w:rsidRPr="009B77AB">
              <w:t>15) Co najmniej 2 kasety obsługujące format papieru A5 - SRA3</w:t>
            </w:r>
          </w:p>
          <w:p w:rsidR="0026510D" w:rsidRPr="009B77AB" w:rsidRDefault="0026510D" w:rsidP="0026510D">
            <w:pPr>
              <w:jc w:val="both"/>
            </w:pPr>
            <w:r w:rsidRPr="009B77AB">
              <w:t>16) Obsługiwana gramatura papieru w kasetach: 60 - 300 g/m2</w:t>
            </w:r>
          </w:p>
          <w:p w:rsidR="0026510D" w:rsidRPr="009B77AB" w:rsidRDefault="0026510D" w:rsidP="0026510D">
            <w:pPr>
              <w:jc w:val="both"/>
            </w:pPr>
            <w:r w:rsidRPr="009B77AB">
              <w:t>17) Maksymalna gramatura dla wydruków w dupleksie: 256 g/m2 (z kaset i podajnika bocznego)</w:t>
            </w:r>
          </w:p>
          <w:p w:rsidR="0026510D" w:rsidRPr="009B77AB" w:rsidRDefault="0026510D" w:rsidP="0026510D">
            <w:pPr>
              <w:jc w:val="both"/>
            </w:pPr>
            <w:r w:rsidRPr="009B77AB">
              <w:t>18) Podajnik boczny na 100 arkuszy (80 g/m2) obsługujący gramaturę 55 - 300 g/m2</w:t>
            </w:r>
          </w:p>
          <w:p w:rsidR="0026510D" w:rsidRPr="009B77AB" w:rsidRDefault="0026510D" w:rsidP="0026510D">
            <w:pPr>
              <w:jc w:val="both"/>
            </w:pPr>
            <w:r w:rsidRPr="009B77AB">
              <w:t>19) Sortowanie z przesunięciem przy pobieraniu papieru z jednego źródła</w:t>
            </w:r>
          </w:p>
          <w:p w:rsidR="0026510D" w:rsidRPr="009B77AB" w:rsidRDefault="0026510D" w:rsidP="0026510D">
            <w:pPr>
              <w:jc w:val="both"/>
            </w:pPr>
            <w:r w:rsidRPr="009B77AB">
              <w:t>20) Pojemność tacy odbiorczej: 250 ark. (80 g/m2)</w:t>
            </w:r>
          </w:p>
          <w:p w:rsidR="0026510D" w:rsidRPr="009B77AB" w:rsidRDefault="0026510D" w:rsidP="0026510D">
            <w:pPr>
              <w:jc w:val="both"/>
            </w:pPr>
            <w:r w:rsidRPr="009B77AB">
              <w:t>21) Możliwość instalacji 2 dodatkowych tac odbiorczych o łącznej pojemności 200 ark. (80 g/m2)</w:t>
            </w:r>
          </w:p>
          <w:p w:rsidR="0026510D" w:rsidRPr="009B77AB" w:rsidRDefault="0026510D" w:rsidP="0026510D">
            <w:pPr>
              <w:jc w:val="both"/>
            </w:pPr>
            <w:r w:rsidRPr="009B77AB">
              <w:t xml:space="preserve">22) Możliwość rozbudowy o finiszer ze zszywaniem (zszywanie dwupozycyjne, ręczne, </w:t>
            </w:r>
            <w:proofErr w:type="spellStart"/>
            <w:r w:rsidRPr="009B77AB">
              <w:t>bezzszywkowe</w:t>
            </w:r>
            <w:proofErr w:type="spellEnd"/>
            <w:r w:rsidRPr="009B77AB">
              <w:t>)</w:t>
            </w:r>
          </w:p>
          <w:p w:rsidR="0026510D" w:rsidRPr="009B77AB" w:rsidRDefault="0026510D" w:rsidP="0026510D">
            <w:pPr>
              <w:jc w:val="both"/>
            </w:pPr>
            <w:r w:rsidRPr="009B77AB">
              <w:t>23) Wbudowany moduł OCR pozwalający skanować do formatów .</w:t>
            </w:r>
            <w:proofErr w:type="spellStart"/>
            <w:r w:rsidRPr="009B77AB">
              <w:t>xlsx</w:t>
            </w:r>
            <w:proofErr w:type="spellEnd"/>
            <w:r w:rsidRPr="009B77AB">
              <w:t>, .</w:t>
            </w:r>
            <w:proofErr w:type="spellStart"/>
            <w:r w:rsidRPr="009B77AB">
              <w:t>docx</w:t>
            </w:r>
            <w:proofErr w:type="spellEnd"/>
            <w:r w:rsidRPr="009B77AB">
              <w:t xml:space="preserve">,. </w:t>
            </w:r>
            <w:proofErr w:type="spellStart"/>
            <w:r w:rsidRPr="009B77AB">
              <w:t>pptx</w:t>
            </w:r>
            <w:proofErr w:type="spellEnd"/>
            <w:r w:rsidRPr="009B77AB">
              <w:t xml:space="preserve">, </w:t>
            </w:r>
            <w:proofErr w:type="spellStart"/>
            <w:r w:rsidRPr="009B77AB">
              <w:t>przeszukiwalny</w:t>
            </w:r>
            <w:proofErr w:type="spellEnd"/>
            <w:r w:rsidRPr="009B77AB">
              <w:t xml:space="preserve"> PDF</w:t>
            </w:r>
          </w:p>
          <w:p w:rsidR="0026510D" w:rsidRPr="009B77AB" w:rsidRDefault="0026510D" w:rsidP="0026510D">
            <w:pPr>
              <w:jc w:val="both"/>
            </w:pPr>
            <w:r w:rsidRPr="009B77AB">
              <w:t>24) Wydruk plików z nośnika pamięci USB, w tym plików PDF, JPEG, TIFF, .</w:t>
            </w:r>
            <w:proofErr w:type="spellStart"/>
            <w:r w:rsidRPr="009B77AB">
              <w:t>xlsx</w:t>
            </w:r>
            <w:proofErr w:type="spellEnd"/>
            <w:r w:rsidRPr="009B77AB">
              <w:t>, .</w:t>
            </w:r>
            <w:proofErr w:type="spellStart"/>
            <w:r w:rsidRPr="009B77AB">
              <w:t>pptx</w:t>
            </w:r>
            <w:proofErr w:type="spellEnd"/>
            <w:r w:rsidRPr="009B77AB">
              <w:t xml:space="preserve">, . </w:t>
            </w:r>
            <w:proofErr w:type="spellStart"/>
            <w:r w:rsidRPr="009B77AB">
              <w:lastRenderedPageBreak/>
              <w:t>docx</w:t>
            </w:r>
            <w:proofErr w:type="spellEnd"/>
          </w:p>
          <w:p w:rsidR="0026510D" w:rsidRPr="009B77AB" w:rsidRDefault="0026510D" w:rsidP="0026510D">
            <w:pPr>
              <w:jc w:val="both"/>
            </w:pPr>
            <w:r w:rsidRPr="009B77AB">
              <w:t>25) Kopiowanie ciągłe: 1 - 9999</w:t>
            </w:r>
          </w:p>
          <w:p w:rsidR="0026510D" w:rsidRPr="009B77AB" w:rsidRDefault="0026510D" w:rsidP="0026510D">
            <w:pPr>
              <w:jc w:val="both"/>
            </w:pPr>
            <w:r w:rsidRPr="009B77AB">
              <w:t>26) Czas uzyskania pierwszej kopii maksymalny: mono - 4,7 s., kolor - 6,7 s.</w:t>
            </w:r>
          </w:p>
          <w:p w:rsidR="0026510D" w:rsidRPr="009B77AB" w:rsidRDefault="0026510D" w:rsidP="0026510D">
            <w:pPr>
              <w:jc w:val="both"/>
            </w:pPr>
            <w:r w:rsidRPr="009B77AB">
              <w:t xml:space="preserve">27) Możliwość podglądu prac kopiowania / skanowania na panelu sterowania z możliwością edycji (zmiana kolejności stron, obracanie stron, usuwanie stron, strefowe usuwanie treści) przed zatwierdzeniem </w:t>
            </w:r>
            <w:proofErr w:type="spellStart"/>
            <w:r w:rsidRPr="009B77AB">
              <w:t>pracy</w:t>
            </w:r>
            <w:proofErr w:type="spellEnd"/>
          </w:p>
          <w:p w:rsidR="0026510D" w:rsidRPr="009B77AB" w:rsidRDefault="0026510D" w:rsidP="0026510D">
            <w:pPr>
              <w:jc w:val="both"/>
            </w:pPr>
            <w:r w:rsidRPr="009B77AB">
              <w:t>28) Drukowanie i kopiowanie w tandemie - zadanie drukowania lub kopiowania zostanie rozłożone na dwa urządzenia</w:t>
            </w:r>
          </w:p>
          <w:p w:rsidR="0026510D" w:rsidRPr="009B77AB" w:rsidRDefault="0026510D" w:rsidP="0026510D">
            <w:pPr>
              <w:jc w:val="both"/>
            </w:pPr>
            <w:r w:rsidRPr="009B77AB">
              <w:t>29) Skanowanie do e-maila, FTP, SMB, do nośnika pamięci USB, na pulpit, na twardy dysk</w:t>
            </w:r>
          </w:p>
          <w:p w:rsidR="0026510D" w:rsidRPr="009B77AB" w:rsidRDefault="0026510D" w:rsidP="0026510D">
            <w:pPr>
              <w:jc w:val="both"/>
            </w:pPr>
            <w:r w:rsidRPr="009B77AB">
              <w:t xml:space="preserve">30) Możliwość skanowania do: TIFF, JPEG, PDF, PDF/A-1a, PDF/A-1b, szyfrowany PDF, XPS, </w:t>
            </w:r>
            <w:proofErr w:type="spellStart"/>
            <w:r w:rsidRPr="009B77AB">
              <w:t>przeszukiwalny</w:t>
            </w:r>
            <w:proofErr w:type="spellEnd"/>
            <w:r w:rsidRPr="009B77AB">
              <w:t xml:space="preserve"> PDF, </w:t>
            </w:r>
            <w:proofErr w:type="spellStart"/>
            <w:r w:rsidRPr="009B77AB">
              <w:t>pptx</w:t>
            </w:r>
            <w:proofErr w:type="spellEnd"/>
            <w:r w:rsidRPr="009B77AB">
              <w:t xml:space="preserve">, </w:t>
            </w:r>
            <w:proofErr w:type="spellStart"/>
            <w:r w:rsidRPr="009B77AB">
              <w:t>docx</w:t>
            </w:r>
            <w:proofErr w:type="spellEnd"/>
            <w:r w:rsidRPr="009B77AB">
              <w:t xml:space="preserve">, </w:t>
            </w:r>
            <w:proofErr w:type="spellStart"/>
            <w:r w:rsidRPr="009B77AB">
              <w:t>xlsx</w:t>
            </w:r>
            <w:proofErr w:type="spellEnd"/>
            <w:r w:rsidRPr="009B77AB">
              <w:t>, JPEG, Compact PDF</w:t>
            </w:r>
          </w:p>
          <w:p w:rsidR="0026510D" w:rsidRPr="009B77AB" w:rsidRDefault="0026510D" w:rsidP="0026510D">
            <w:pPr>
              <w:jc w:val="both"/>
            </w:pPr>
            <w:r w:rsidRPr="009B77AB">
              <w:t>31) Pomijanie pustych stron przy skanowaniu</w:t>
            </w:r>
          </w:p>
          <w:p w:rsidR="0026510D" w:rsidRPr="009B77AB" w:rsidRDefault="0026510D" w:rsidP="0026510D">
            <w:pPr>
              <w:jc w:val="both"/>
            </w:pPr>
            <w:r w:rsidRPr="009B77AB">
              <w:t>32) Podział skanowanego dokumentu na oddzielne pliki o określonej ilości stron</w:t>
            </w:r>
          </w:p>
          <w:p w:rsidR="0026510D" w:rsidRPr="009B77AB" w:rsidRDefault="0026510D" w:rsidP="0026510D">
            <w:pPr>
              <w:jc w:val="both"/>
            </w:pPr>
            <w:r w:rsidRPr="009B77AB">
              <w:t>33) Możliwość założenia 1000 folderów użytkowników na twardym dysku</w:t>
            </w:r>
          </w:p>
          <w:p w:rsidR="0026510D" w:rsidRPr="009B77AB" w:rsidRDefault="0026510D" w:rsidP="0026510D">
            <w:pPr>
              <w:jc w:val="both"/>
            </w:pPr>
            <w:r w:rsidRPr="009B77AB">
              <w:t>34) Funkcja wydruku podążającego dla 5 urządzeń</w:t>
            </w:r>
          </w:p>
          <w:p w:rsidR="0026510D" w:rsidRPr="009B77AB" w:rsidRDefault="0026510D" w:rsidP="0026510D">
            <w:pPr>
              <w:jc w:val="both"/>
            </w:pPr>
            <w:r w:rsidRPr="009B77AB">
              <w:t>35) System automatycznego wysuwania tonera - pojemnik z tonerem zostanie automatycznie wysunięty, gdy zostanie wyczerpany</w:t>
            </w:r>
          </w:p>
          <w:p w:rsidR="0026510D" w:rsidRPr="009B77AB" w:rsidRDefault="0026510D" w:rsidP="0026510D">
            <w:pPr>
              <w:jc w:val="both"/>
            </w:pPr>
            <w:r w:rsidRPr="009B77AB">
              <w:t>36) Obsługa S/MIME, IEEE 802.1</w:t>
            </w:r>
          </w:p>
          <w:p w:rsidR="0026510D" w:rsidRPr="009B77AB" w:rsidRDefault="0026510D" w:rsidP="0026510D">
            <w:pPr>
              <w:jc w:val="both"/>
            </w:pPr>
            <w:r w:rsidRPr="009B77AB">
              <w:t>37) Nadpisywanie twardego dysku do 10 razy.</w:t>
            </w:r>
          </w:p>
          <w:p w:rsidR="0026510D" w:rsidRPr="009B77AB" w:rsidRDefault="0026510D" w:rsidP="0026510D">
            <w:pPr>
              <w:jc w:val="both"/>
            </w:pPr>
            <w:r w:rsidRPr="009B77AB">
              <w:t>38) Wyświetlanie panelu sterowania na ekranie komputera z możliwością wprowadzania ustawień na panelu przez komputer.</w:t>
            </w:r>
          </w:p>
          <w:p w:rsidR="0026510D" w:rsidRPr="009B77AB" w:rsidRDefault="0026510D" w:rsidP="0026510D">
            <w:pPr>
              <w:jc w:val="both"/>
            </w:pPr>
            <w:r w:rsidRPr="009B77AB">
              <w:t>39) Możliwość rozbudowy o moduł podłączenia do drugiej sieci komputerowej (łącznie ze skonfigurowaną funkcją skanowania do e-maila dla obydwu sieci).</w:t>
            </w:r>
          </w:p>
          <w:p w:rsidR="0026510D" w:rsidRPr="009B77AB" w:rsidRDefault="0026510D" w:rsidP="0026510D">
            <w:pPr>
              <w:jc w:val="both"/>
            </w:pPr>
            <w:r w:rsidRPr="009B77AB">
              <w:t>40) Urządzenie w standardzie musi posiadać materiały eksploatacyjne o wydajności przynajmniej dla tonera czarnego 40 tys. wydruków (dla 5% krycia) oraz dla tonerów kolorowych 24 tys. wydruków(dla 5% krycia)</w:t>
            </w:r>
          </w:p>
          <w:p w:rsidR="0026510D" w:rsidRPr="009B77AB" w:rsidRDefault="0026510D" w:rsidP="0026510D">
            <w:pPr>
              <w:jc w:val="both"/>
            </w:pPr>
            <w:r w:rsidRPr="009B77AB">
              <w:t xml:space="preserve">41) Aktualny certyfikat autoryzacji producenta oferowanego urządzenia na sprzedaż i </w:t>
            </w:r>
            <w:proofErr w:type="spellStart"/>
            <w:r w:rsidRPr="009B77AB">
              <w:t>serwis</w:t>
            </w:r>
            <w:proofErr w:type="spellEnd"/>
            <w:r w:rsidRPr="009B77AB">
              <w:t xml:space="preserve"> - wystawiony przez generalnego przedstawiciela producenta na terenie RP</w:t>
            </w:r>
          </w:p>
          <w:p w:rsidR="0026510D" w:rsidRDefault="0026510D" w:rsidP="0026510D">
            <w:pPr>
              <w:jc w:val="both"/>
            </w:pPr>
            <w:r w:rsidRPr="009B77AB">
              <w:t>42) Oświadczenie producenta, iż w przypadku nie wywiązywania się Oferenta ze świadczenia usług serwisowych w sposób należyty, Producent zobowiązany jest do przejęcia świadczenia serwisu.</w:t>
            </w:r>
          </w:p>
          <w:p w:rsidR="001376D9" w:rsidRDefault="001376D9" w:rsidP="0026510D">
            <w:pPr>
              <w:jc w:val="both"/>
            </w:pPr>
            <w:r>
              <w:t>43) Gwarancja minimum 24 miesiące.</w:t>
            </w:r>
          </w:p>
          <w:p w:rsidR="0026510D" w:rsidRDefault="0026510D" w:rsidP="0026510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77A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607971" w:rsidRPr="002E3E04" w:rsidRDefault="00607971" w:rsidP="002E3E04">
      <w:pPr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III. TERMIN REALIZACJI</w:t>
      </w: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9B77AB" w:rsidRPr="003209A8" w:rsidTr="004F06C4">
        <w:tc>
          <w:tcPr>
            <w:tcW w:w="8640" w:type="dxa"/>
          </w:tcPr>
          <w:p w:rsidR="009B77AB" w:rsidRPr="003209A8" w:rsidRDefault="009B77AB" w:rsidP="0026510D">
            <w:pPr>
              <w:pStyle w:val="Tekstpodstawowy"/>
              <w:spacing w:line="240" w:lineRule="auto"/>
            </w:pPr>
            <w:r w:rsidRPr="009B77AB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9B77AB">
              <w:t>1</w:t>
            </w:r>
          </w:p>
        </w:tc>
        <w:tc>
          <w:tcPr>
            <w:tcW w:w="8640" w:type="dxa"/>
          </w:tcPr>
          <w:p w:rsidR="009B77AB" w:rsidRPr="003209A8" w:rsidRDefault="009B77AB" w:rsidP="0026510D">
            <w:pPr>
              <w:pStyle w:val="Tekstpodstawowy"/>
              <w:spacing w:line="240" w:lineRule="auto"/>
            </w:pPr>
          </w:p>
        </w:tc>
      </w:tr>
    </w:tbl>
    <w:p w:rsidR="00607971" w:rsidRDefault="00607971" w:rsidP="0026510D">
      <w:pPr>
        <w:jc w:val="both"/>
      </w:pPr>
    </w:p>
    <w:tbl>
      <w:tblPr>
        <w:tblW w:w="9504" w:type="dxa"/>
        <w:tblLook w:val="01E0"/>
      </w:tblPr>
      <w:tblGrid>
        <w:gridCol w:w="648"/>
        <w:gridCol w:w="8640"/>
        <w:gridCol w:w="216"/>
      </w:tblGrid>
      <w:tr w:rsidR="00211900" w:rsidTr="002E3E04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26510D">
            <w:pPr>
              <w:pStyle w:val="Tekstpodstawowy"/>
              <w:spacing w:line="240" w:lineRule="auto"/>
            </w:pPr>
          </w:p>
        </w:tc>
      </w:tr>
      <w:tr w:rsidR="00211900" w:rsidTr="002E3E0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11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26510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2E3E04" w:rsidRPr="00131D71" w:rsidRDefault="002E3E04" w:rsidP="002E3E04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31D7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1.Oferta musi być sporządzona według wzoru formularza oferty stanowiącego załącznik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nr 1</w:t>
            </w:r>
            <w:r w:rsidRPr="00131D7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do niniejszego ogłoszenia.</w:t>
            </w:r>
          </w:p>
          <w:p w:rsidR="002E3E04" w:rsidRPr="00A800A6" w:rsidRDefault="002E3E04" w:rsidP="002E3E04">
            <w:pPr>
              <w:jc w:val="both"/>
            </w:pPr>
            <w:r w:rsidRPr="00A800A6">
              <w:rPr>
                <w:bCs/>
                <w:color w:val="000000"/>
              </w:rPr>
              <w:t xml:space="preserve">2. Do oferty należy dołączyć </w:t>
            </w:r>
            <w:r w:rsidRPr="00A800A6">
              <w:rPr>
                <w:color w:val="000000"/>
              </w:rPr>
              <w:t>aktualny odpis z właściwego rejestru lub z centralnej ewidencji i informacji o działalności gospodarczej.</w:t>
            </w:r>
            <w:r w:rsidRPr="00A800A6">
              <w:t xml:space="preserve"> </w:t>
            </w:r>
          </w:p>
          <w:p w:rsidR="002E3E04" w:rsidRPr="00A800A6" w:rsidRDefault="002E3E04" w:rsidP="002E3E04">
            <w:pPr>
              <w:jc w:val="both"/>
              <w:outlineLvl w:val="1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A800A6">
              <w:rPr>
                <w:color w:val="000000"/>
              </w:rPr>
              <w:t>. W przypadku podmiotów zagranicznych do oferty należy dołączyć dokument potwierdzający, że nie otwarto jego likwidacji ani nie ogłoszono upadłości.</w:t>
            </w:r>
          </w:p>
          <w:p w:rsidR="002E3E04" w:rsidRPr="00131D71" w:rsidRDefault="002E3E04" w:rsidP="002E3E04">
            <w:pPr>
              <w:pStyle w:val="Nagwek2"/>
              <w:tabs>
                <w:tab w:val="num" w:pos="680"/>
              </w:tabs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</w:t>
            </w:r>
            <w:r w:rsidRPr="00131D7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2E3E04" w:rsidRPr="00131D71" w:rsidRDefault="002E3E04" w:rsidP="002E3E04">
            <w:pPr>
              <w:pStyle w:val="Nagwek2"/>
              <w:tabs>
                <w:tab w:val="num" w:pos="680"/>
              </w:tabs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5</w:t>
            </w:r>
            <w:r w:rsidRPr="00131D7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 w:rsidRPr="00131D71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131D7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131D71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131D7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131D71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131D7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2E3E04" w:rsidRPr="00131D71" w:rsidRDefault="002E3E04" w:rsidP="002E3E04">
            <w:pPr>
              <w:pStyle w:val="Nagwek2"/>
              <w:tabs>
                <w:tab w:val="num" w:pos="680"/>
              </w:tabs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</w:t>
            </w:r>
            <w:r w:rsidRPr="00131D7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2E3E04" w:rsidRPr="00131D71" w:rsidRDefault="002E3E04" w:rsidP="002E3E04">
            <w:pPr>
              <w:pStyle w:val="Nagwek2"/>
              <w:tabs>
                <w:tab w:val="num" w:pos="680"/>
              </w:tabs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</w:t>
            </w:r>
            <w:r w:rsidRPr="00131D7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2E3E04" w:rsidRPr="00131D71" w:rsidRDefault="002E3E04" w:rsidP="002E3E04">
            <w:pPr>
              <w:pStyle w:val="Nagwek2"/>
              <w:tabs>
                <w:tab w:val="num" w:pos="680"/>
              </w:tabs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8</w:t>
            </w:r>
            <w:r w:rsidRPr="00131D7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. </w:t>
            </w:r>
            <w:r w:rsidRPr="00131D71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Oferta i załączniki muszą być sporządzona w języku polskim, zrozumiale i czytelnie, napisane komputerowo lub nieścieralnym atramentem.</w:t>
            </w:r>
          </w:p>
          <w:p w:rsidR="002E3E04" w:rsidRPr="000B71BC" w:rsidRDefault="002E3E04" w:rsidP="002E3E04">
            <w:pPr>
              <w:jc w:val="both"/>
              <w:rPr>
                <w:b/>
              </w:rPr>
            </w:pPr>
            <w:r>
              <w:lastRenderedPageBreak/>
              <w:t>9</w:t>
            </w:r>
            <w:r w:rsidRPr="000B71BC">
              <w:t xml:space="preserve">. Oferta musi być podpisana przez osobę uprawnioną do reprezentowania Wykonawcy, zgodnie z formą reprezentacji określoną w dokumentach rejestrowych, lub przez osobę posiadającą ważne </w:t>
            </w:r>
            <w:r w:rsidRPr="000B71BC">
              <w:rPr>
                <w:b/>
                <w:u w:val="single"/>
              </w:rPr>
              <w:t>pełnomocnictwo</w:t>
            </w:r>
            <w:r w:rsidRPr="000B71BC">
              <w:t>, które należy dołączyć do składanej oferty</w:t>
            </w:r>
          </w:p>
          <w:p w:rsidR="002E3E04" w:rsidRPr="000B71BC" w:rsidRDefault="002E3E04" w:rsidP="002E3E04">
            <w:pPr>
              <w:rPr>
                <w:color w:val="000000"/>
                <w:u w:val="single"/>
              </w:rPr>
            </w:pPr>
            <w:r w:rsidRPr="000B71BC">
              <w:rPr>
                <w:color w:val="000000"/>
                <w:u w:val="single"/>
              </w:rPr>
              <w:t>Oferta powinna zawierać:</w:t>
            </w:r>
          </w:p>
          <w:p w:rsidR="002E3E04" w:rsidRPr="000B71BC" w:rsidRDefault="002E3E04" w:rsidP="002E3E04">
            <w:pPr>
              <w:numPr>
                <w:ilvl w:val="0"/>
                <w:numId w:val="17"/>
              </w:numPr>
              <w:ind w:left="0"/>
              <w:rPr>
                <w:color w:val="000000"/>
              </w:rPr>
            </w:pPr>
            <w:r w:rsidRPr="000B71BC">
              <w:rPr>
                <w:color w:val="000000"/>
              </w:rPr>
              <w:t>Dane teleadresowe firmy - numer NIP , REGON firmy itp.</w:t>
            </w:r>
          </w:p>
          <w:p w:rsidR="002E3E04" w:rsidRPr="000B71BC" w:rsidRDefault="002E3E04" w:rsidP="002E3E04">
            <w:pPr>
              <w:numPr>
                <w:ilvl w:val="0"/>
                <w:numId w:val="17"/>
              </w:numPr>
              <w:ind w:left="0"/>
              <w:rPr>
                <w:color w:val="000000"/>
              </w:rPr>
            </w:pPr>
            <w:r w:rsidRPr="000B71BC">
              <w:rPr>
                <w:color w:val="000000"/>
              </w:rPr>
              <w:t>Wskazanie osoby do kontaktu w sprawie oferty (numer telefonu i e-mail).</w:t>
            </w:r>
          </w:p>
          <w:p w:rsidR="002E3E04" w:rsidRPr="000B71BC" w:rsidRDefault="002E3E04" w:rsidP="002E3E04">
            <w:pPr>
              <w:numPr>
                <w:ilvl w:val="0"/>
                <w:numId w:val="17"/>
              </w:numPr>
              <w:ind w:left="0"/>
              <w:rPr>
                <w:color w:val="000000"/>
              </w:rPr>
            </w:pPr>
            <w:r w:rsidRPr="000B71BC">
              <w:rPr>
                <w:color w:val="000000"/>
              </w:rPr>
              <w:t>Proponowaną cenę brutto za realizację zamówienia.</w:t>
            </w:r>
          </w:p>
          <w:p w:rsidR="00211900" w:rsidRDefault="002E3E04" w:rsidP="002E3E04">
            <w:r w:rsidRPr="000B71BC">
              <w:t>Oferta złożona przez wykonawcę nie jest ofertą w rozumieniu KC</w:t>
            </w:r>
          </w:p>
        </w:tc>
      </w:tr>
      <w:tr w:rsidR="00211900" w:rsidTr="002E3E0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26510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26510D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26510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Cena 100% </w:t>
            </w:r>
          </w:p>
          <w:p w:rsidR="008443B5" w:rsidRPr="00FF38E6" w:rsidRDefault="008443B5" w:rsidP="0026510D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26510D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26510D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26510D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26510D">
            <w:pPr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26510D">
            <w:pPr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1376D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832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26510D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26510D">
            <w:pPr>
              <w:pStyle w:val="p14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</w:t>
            </w:r>
            <w:r w:rsidR="001376D9">
              <w:rPr>
                <w:color w:val="000000"/>
              </w:rPr>
              <w:t>tanie wypłacone w terminie do 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2E3E0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26510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1376D9" w:rsidRPr="00E74D4A" w:rsidRDefault="001376D9" w:rsidP="001376D9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Ofertę należy przygotować w wersji pisemnej oraz dostarczyć </w:t>
            </w:r>
            <w:r w:rsidRPr="00393B64">
              <w:rPr>
                <w:color w:val="000000"/>
              </w:rPr>
              <w:t xml:space="preserve">w zamkniętej kopercie oznaczonej: </w:t>
            </w:r>
            <w:r w:rsidRPr="001376D9">
              <w:rPr>
                <w:b/>
              </w:rPr>
              <w:t>„Oferta na: Dostawa kserokopiar</w:t>
            </w:r>
            <w:r w:rsidR="00065AA8">
              <w:rPr>
                <w:b/>
              </w:rPr>
              <w:t>ki NIE OTWIERAĆ przed 2019-10-08</w:t>
            </w:r>
            <w:r w:rsidRPr="001376D9">
              <w:rPr>
                <w:b/>
              </w:rPr>
              <w:t xml:space="preserve"> godz. 10:15 - NA/O/301/2019”</w:t>
            </w:r>
          </w:p>
          <w:p w:rsidR="001376D9" w:rsidRPr="00E74D4A" w:rsidRDefault="001376D9" w:rsidP="001376D9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E74D4A">
              <w:rPr>
                <w:color w:val="000000"/>
              </w:rPr>
              <w:t>Nieprzekraczalny termin dostarczenia oferty:</w:t>
            </w:r>
            <w:r w:rsidRPr="00E74D4A">
              <w:rPr>
                <w:rStyle w:val="apple-converted-space"/>
                <w:color w:val="000000"/>
              </w:rPr>
              <w:t> </w:t>
            </w:r>
          </w:p>
          <w:p w:rsidR="001376D9" w:rsidRPr="00E74D4A" w:rsidRDefault="001376D9" w:rsidP="001376D9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E74D4A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E74D4A">
              <w:rPr>
                <w:rFonts w:ascii="Times New Roman" w:hAnsi="Times New Roman"/>
                <w:sz w:val="24"/>
              </w:rPr>
              <w:t>oferty należy składać siedzibie Zamawiającego, pokój nr 424-1, bud. V, al. Powstańców Warszawy 12, 3</w:t>
            </w:r>
            <w:r w:rsidR="00065AA8">
              <w:rPr>
                <w:rFonts w:ascii="Times New Roman" w:hAnsi="Times New Roman"/>
                <w:sz w:val="24"/>
              </w:rPr>
              <w:t>5-959 Rzeszów do dnia 2019-10-08</w:t>
            </w:r>
            <w:r w:rsidRPr="00E74D4A">
              <w:rPr>
                <w:rFonts w:ascii="Times New Roman" w:hAnsi="Times New Roman"/>
                <w:sz w:val="24"/>
              </w:rPr>
              <w:t xml:space="preserve"> do godz. 10:00.</w:t>
            </w:r>
          </w:p>
          <w:p w:rsidR="001376D9" w:rsidRPr="00E74D4A" w:rsidRDefault="001376D9" w:rsidP="001376D9">
            <w:pPr>
              <w:spacing w:after="120"/>
              <w:jc w:val="both"/>
              <w:rPr>
                <w:bCs/>
              </w:rPr>
            </w:pPr>
            <w:r w:rsidRPr="00E74D4A">
              <w:rPr>
                <w:b/>
              </w:rPr>
              <w:t xml:space="preserve">Termin związania ofertą: </w:t>
            </w:r>
            <w:r w:rsidRPr="00E74D4A">
              <w:t>30 dn</w:t>
            </w:r>
            <w:r w:rsidRPr="00E74D4A">
              <w:rPr>
                <w:bCs/>
              </w:rPr>
              <w:t>i</w:t>
            </w:r>
          </w:p>
          <w:p w:rsidR="00EB415D" w:rsidRPr="001376D9" w:rsidRDefault="001376D9" w:rsidP="001376D9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1376D9">
              <w:t>Otwarcie ofert nastąpi w dniu</w:t>
            </w:r>
            <w:r w:rsidR="00065AA8">
              <w:rPr>
                <w:b/>
              </w:rPr>
              <w:t>: 2019-10-08</w:t>
            </w:r>
            <w:r w:rsidRPr="001376D9">
              <w:rPr>
                <w:b/>
              </w:rPr>
              <w:t xml:space="preserve"> o godz. 10:15, w siedzibie Zamawiającego, pokój nr 424-1, bud. V, al. Powstańców Warszawy 12, 35-959 Rzeszów.</w:t>
            </w:r>
          </w:p>
        </w:tc>
      </w:tr>
      <w:tr w:rsidR="00FB1361" w:rsidTr="00FB136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1376D9" w:rsidP="0026510D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</w:t>
            </w:r>
            <w:r w:rsidR="008443B5" w:rsidRPr="00FB1361">
              <w:rPr>
                <w:bCs/>
                <w:color w:val="000000"/>
              </w:rPr>
              <w:t xml:space="preserve">. </w:t>
            </w:r>
            <w:r w:rsidR="008443B5"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26510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9B77AB" w:rsidRPr="009B77AB">
              <w:rPr>
                <w:rFonts w:ascii="Times New Roman" w:hAnsi="Times New Roman" w:cs="Calibri"/>
                <w:sz w:val="24"/>
                <w:szCs w:val="24"/>
                <w:lang w:val="en-US"/>
              </w:rPr>
              <w:t>dorzech@prz.edu.pl</w:t>
            </w:r>
          </w:p>
          <w:p w:rsidR="008443B5" w:rsidRPr="00693802" w:rsidRDefault="008443B5" w:rsidP="0026510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26510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26510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lastRenderedPageBreak/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26510D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1376D9" w:rsidP="0026510D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="00FB1361" w:rsidRPr="00FB1361">
              <w:rPr>
                <w:bCs/>
                <w:color w:val="000000"/>
              </w:rPr>
              <w:t xml:space="preserve">X. </w:t>
            </w:r>
            <w:r w:rsidR="00FB1361"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26510D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26510D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26510D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26510D">
      <w:pPr>
        <w:jc w:val="center"/>
        <w:rPr>
          <w:rFonts w:ascii="Arial" w:hAnsi="Arial" w:cs="Arial"/>
          <w:b/>
          <w:sz w:val="28"/>
          <w:szCs w:val="28"/>
        </w:rPr>
      </w:pPr>
    </w:p>
    <w:sectPr w:rsidR="00FB1361" w:rsidSect="00DD090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2F1B" w:rsidRDefault="00EB2F1B">
      <w:r>
        <w:separator/>
      </w:r>
    </w:p>
  </w:endnote>
  <w:endnote w:type="continuationSeparator" w:id="0">
    <w:p w:rsidR="00EB2F1B" w:rsidRDefault="00EB2F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724F7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724F7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24F7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24F73">
      <w:rPr>
        <w:rStyle w:val="Numerstrony"/>
        <w:rFonts w:ascii="Arial" w:hAnsi="Arial"/>
        <w:sz w:val="18"/>
        <w:szCs w:val="18"/>
      </w:rPr>
      <w:fldChar w:fldCharType="separate"/>
    </w:r>
    <w:r w:rsidR="00065AA8">
      <w:rPr>
        <w:rStyle w:val="Numerstrony"/>
        <w:rFonts w:ascii="Arial" w:hAnsi="Arial"/>
        <w:noProof/>
        <w:sz w:val="18"/>
        <w:szCs w:val="18"/>
      </w:rPr>
      <w:t>3</w:t>
    </w:r>
    <w:r w:rsidR="00724F7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24F7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24F73">
      <w:rPr>
        <w:rStyle w:val="Numerstrony"/>
        <w:rFonts w:ascii="Arial" w:hAnsi="Arial"/>
        <w:sz w:val="18"/>
        <w:szCs w:val="18"/>
      </w:rPr>
      <w:fldChar w:fldCharType="separate"/>
    </w:r>
    <w:r w:rsidR="00065AA8">
      <w:rPr>
        <w:rStyle w:val="Numerstrony"/>
        <w:rFonts w:ascii="Arial" w:hAnsi="Arial"/>
        <w:noProof/>
        <w:sz w:val="18"/>
        <w:szCs w:val="18"/>
      </w:rPr>
      <w:t>4</w:t>
    </w:r>
    <w:r w:rsidR="00724F7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724F7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24F73">
      <w:rPr>
        <w:rStyle w:val="Numerstrony"/>
      </w:rPr>
      <w:fldChar w:fldCharType="separate"/>
    </w:r>
    <w:r>
      <w:rPr>
        <w:rStyle w:val="Numerstrony"/>
        <w:noProof/>
      </w:rPr>
      <w:t>1</w:t>
    </w:r>
    <w:r w:rsidR="00724F73">
      <w:rPr>
        <w:rStyle w:val="Numerstrony"/>
      </w:rPr>
      <w:fldChar w:fldCharType="end"/>
    </w:r>
    <w:r>
      <w:rPr>
        <w:rStyle w:val="Numerstrony"/>
      </w:rPr>
      <w:t>/</w:t>
    </w:r>
    <w:r w:rsidR="00724F7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24F73">
      <w:rPr>
        <w:rStyle w:val="Numerstrony"/>
      </w:rPr>
      <w:fldChar w:fldCharType="separate"/>
    </w:r>
    <w:r w:rsidR="00065AA8">
      <w:rPr>
        <w:rStyle w:val="Numerstrony"/>
        <w:noProof/>
      </w:rPr>
      <w:t>4</w:t>
    </w:r>
    <w:r w:rsidR="00724F7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2F1B" w:rsidRDefault="00EB2F1B">
      <w:r>
        <w:separator/>
      </w:r>
    </w:p>
  </w:footnote>
  <w:footnote w:type="continuationSeparator" w:id="0">
    <w:p w:rsidR="00EB2F1B" w:rsidRDefault="00EB2F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7AB" w:rsidRDefault="009B77A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7AB" w:rsidRDefault="009B77A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7AB" w:rsidRDefault="009B77A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4"/>
  </w:num>
  <w:num w:numId="4">
    <w:abstractNumId w:val="19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2"/>
  </w:num>
  <w:num w:numId="13">
    <w:abstractNumId w:val="2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77AB"/>
    <w:rsid w:val="00006B5B"/>
    <w:rsid w:val="00014627"/>
    <w:rsid w:val="000600B5"/>
    <w:rsid w:val="00065AA8"/>
    <w:rsid w:val="000E2D26"/>
    <w:rsid w:val="00116FC7"/>
    <w:rsid w:val="001306AD"/>
    <w:rsid w:val="001376D9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6510D"/>
    <w:rsid w:val="00283F79"/>
    <w:rsid w:val="00290754"/>
    <w:rsid w:val="00296213"/>
    <w:rsid w:val="002967B7"/>
    <w:rsid w:val="002E0AE7"/>
    <w:rsid w:val="002E3E04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24F73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B77AB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D090A"/>
    <w:rsid w:val="00DF2457"/>
    <w:rsid w:val="00DF73C7"/>
    <w:rsid w:val="00E00FE8"/>
    <w:rsid w:val="00E31B55"/>
    <w:rsid w:val="00E57B92"/>
    <w:rsid w:val="00E67674"/>
    <w:rsid w:val="00E77CD7"/>
    <w:rsid w:val="00E836F2"/>
    <w:rsid w:val="00EB2F1B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D09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DD090A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DD090A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DD090A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DD090A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DD090A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DD090A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DD090A"/>
  </w:style>
  <w:style w:type="paragraph" w:styleId="Stopka">
    <w:name w:val="footer"/>
    <w:basedOn w:val="Normalny"/>
    <w:rsid w:val="00DD090A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dorzech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1172</Words>
  <Characters>7551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8706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Dominik Orzech</dc:creator>
  <cp:keywords/>
  <cp:lastModifiedBy>Dominik Orzech</cp:lastModifiedBy>
  <cp:revision>2</cp:revision>
  <cp:lastPrinted>2019-09-30T09:15:00Z</cp:lastPrinted>
  <dcterms:created xsi:type="dcterms:W3CDTF">2019-09-30T09:15:00Z</dcterms:created>
  <dcterms:modified xsi:type="dcterms:W3CDTF">2019-09-30T09:15:00Z</dcterms:modified>
</cp:coreProperties>
</file>