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B0B" w:rsidRDefault="00D44B0B" w:rsidP="00011B31"/>
    <w:p w:rsidR="00D44B0B" w:rsidRPr="00D44B0B" w:rsidRDefault="00D44B0B" w:rsidP="00D44B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4B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Szczegółowy opis przedmiotu zamówienia</w:t>
      </w:r>
    </w:p>
    <w:p w:rsidR="00D44B0B" w:rsidRPr="00D44B0B" w:rsidRDefault="00D44B0B" w:rsidP="00D44B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44B0B" w:rsidRPr="00D44B0B" w:rsidRDefault="00D44B0B" w:rsidP="00D44B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B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Usługi cateringowe dla uczestników projektu „Zwiększenie potencjału dzieci na przyszłym rynku pracy, w odniesieniu do kompetencji organizacyjnych i kształtowania środowiska pracy, w myśl idei </w:t>
      </w:r>
      <w:proofErr w:type="spellStart"/>
      <w:r w:rsidRPr="00D44B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Lifelong</w:t>
      </w:r>
      <w:proofErr w:type="spellEnd"/>
      <w:r w:rsidRPr="00D44B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Learning LLP (uczenie się przez całe życie)” realizowanego w ramach Programu Operacyjnego Wiedza Edukacja Rozwój współfinansowany ze środków Europejskiego Funduszu Społecznego</w:t>
      </w:r>
    </w:p>
    <w:p w:rsidR="00D44B0B" w:rsidRPr="00D44B0B" w:rsidRDefault="00D44B0B" w:rsidP="00D44B0B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44B0B" w:rsidRPr="00D44B0B" w:rsidRDefault="00D44B0B" w:rsidP="00D44B0B">
      <w:pPr>
        <w:spacing w:before="120" w:after="120" w:line="240" w:lineRule="auto"/>
        <w:ind w:right="68"/>
        <w:rPr>
          <w:rFonts w:ascii="Calibri" w:eastAsia="Times New Roman" w:hAnsi="Calibri" w:cs="Calibri"/>
          <w:b/>
          <w:lang w:eastAsia="pl-PL"/>
        </w:rPr>
      </w:pPr>
      <w:r w:rsidRPr="00D44B0B">
        <w:rPr>
          <w:rFonts w:ascii="Calibri" w:eastAsia="Times New Roman" w:hAnsi="Calibri" w:cs="Calibri"/>
          <w:b/>
          <w:lang w:eastAsia="pl-PL"/>
        </w:rPr>
        <w:t>Usługi Cateringowe:</w:t>
      </w:r>
    </w:p>
    <w:p w:rsidR="00D44B0B" w:rsidRPr="00D44B0B" w:rsidRDefault="00D44B0B" w:rsidP="00D44B0B">
      <w:pPr>
        <w:spacing w:before="120" w:after="120" w:line="240" w:lineRule="auto"/>
        <w:ind w:right="68"/>
        <w:rPr>
          <w:rFonts w:ascii="Calibri" w:eastAsia="Times New Roman" w:hAnsi="Calibri" w:cs="Calibri"/>
          <w:lang w:eastAsia="pl-PL"/>
        </w:rPr>
      </w:pPr>
    </w:p>
    <w:p w:rsidR="00D44B0B" w:rsidRPr="00D44B0B" w:rsidRDefault="00D44B0B" w:rsidP="00D44B0B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D44B0B">
        <w:rPr>
          <w:rFonts w:ascii="Calibri" w:eastAsia="Times New Roman" w:hAnsi="Calibri" w:cs="Calibri"/>
          <w:color w:val="000000"/>
          <w:lang w:eastAsia="pl-PL"/>
        </w:rPr>
        <w:t>CATERING DLA DZIECI (lunch)</w:t>
      </w:r>
    </w:p>
    <w:p w:rsidR="00D44B0B" w:rsidRPr="00D44B0B" w:rsidRDefault="00D44B0B" w:rsidP="00D44B0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D44B0B">
        <w:rPr>
          <w:rFonts w:ascii="Calibri" w:eastAsia="Times New Roman" w:hAnsi="Calibri" w:cs="Calibri"/>
          <w:color w:val="000000"/>
          <w:lang w:eastAsia="pl-PL"/>
        </w:rPr>
        <w:t>maksymalnie 156 posiłków dla Uczestników projektu</w:t>
      </w:r>
    </w:p>
    <w:p w:rsidR="00D44B0B" w:rsidRPr="00D44B0B" w:rsidRDefault="00D44B0B" w:rsidP="00D44B0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D44B0B">
        <w:rPr>
          <w:rFonts w:ascii="Calibri" w:eastAsia="Times New Roman" w:hAnsi="Calibri" w:cs="Calibri"/>
          <w:color w:val="000000"/>
          <w:lang w:eastAsia="pl-PL"/>
        </w:rPr>
        <w:t>ostateczna liczba posiłków może być zmniejszona max o 20 % w zależności od faktycznej liczby uczestników</w:t>
      </w:r>
    </w:p>
    <w:p w:rsidR="00D44B0B" w:rsidRPr="00D44B0B" w:rsidRDefault="00D44B0B" w:rsidP="00D44B0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D44B0B">
        <w:rPr>
          <w:rFonts w:ascii="Calibri" w:eastAsia="Times New Roman" w:hAnsi="Calibri" w:cs="Calibri"/>
          <w:color w:val="000000"/>
          <w:lang w:eastAsia="pl-PL"/>
        </w:rPr>
        <w:t>grupy 8-20 osobowe - dokładna liczba osób w grupie może być zmniejszona lub zwiększona max o 20%, ostateczną liczbę osób w grupie Zamawiający przekaże Wykonawcy nie później niż 3 dni przed wydarzeniem</w:t>
      </w:r>
    </w:p>
    <w:p w:rsidR="00D44B0B" w:rsidRPr="00D44B0B" w:rsidRDefault="00D44B0B" w:rsidP="00D44B0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D44B0B">
        <w:rPr>
          <w:rFonts w:ascii="Calibri" w:eastAsia="Times New Roman" w:hAnsi="Calibri" w:cs="Calibri"/>
          <w:color w:val="000000"/>
          <w:lang w:eastAsia="pl-PL"/>
        </w:rPr>
        <w:t xml:space="preserve">usługa realizowana w okresie od 24.10.2019 do 31.03.2020r., wybrane czwartki około godziny 12.00 </w:t>
      </w:r>
    </w:p>
    <w:p w:rsidR="00D44B0B" w:rsidRPr="00D44B0B" w:rsidRDefault="00D44B0B" w:rsidP="00D44B0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D44B0B">
        <w:rPr>
          <w:rFonts w:ascii="Calibri" w:eastAsia="Times New Roman" w:hAnsi="Calibri" w:cs="Calibri"/>
          <w:color w:val="000000"/>
          <w:lang w:eastAsia="pl-PL"/>
        </w:rPr>
        <w:t xml:space="preserve">dwa dania: zupa i drugie danie (z mięsem) oraz napój, deser w formie wypieków własnych i owoców. </w:t>
      </w:r>
    </w:p>
    <w:p w:rsidR="00D44B0B" w:rsidRPr="00D44B0B" w:rsidRDefault="00D44B0B" w:rsidP="00D44B0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D44B0B">
        <w:rPr>
          <w:rFonts w:ascii="Calibri" w:eastAsia="Times New Roman" w:hAnsi="Calibri" w:cs="Calibri"/>
          <w:color w:val="000000"/>
          <w:lang w:eastAsia="pl-PL"/>
        </w:rPr>
        <w:t xml:space="preserve">wykonawca wykona usługę w siedzibie Zamawiającego Wydział Zarzadzania; Politechnika Częstochowska, adres al. Armii Krajowej 19b; 42-201 Częstochowa </w:t>
      </w:r>
    </w:p>
    <w:p w:rsidR="00D44B0B" w:rsidRPr="00D44B0B" w:rsidRDefault="00D44B0B" w:rsidP="00D44B0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</w:p>
    <w:p w:rsidR="00D44B0B" w:rsidRPr="00D44B0B" w:rsidRDefault="00D44B0B" w:rsidP="00D44B0B">
      <w:pPr>
        <w:spacing w:before="120" w:after="120" w:line="240" w:lineRule="auto"/>
        <w:ind w:right="68"/>
        <w:contextualSpacing/>
        <w:rPr>
          <w:rFonts w:ascii="Calibri" w:eastAsia="Times New Roman" w:hAnsi="Calibri" w:cs="Calibri"/>
          <w:lang w:eastAsia="pl-PL"/>
        </w:rPr>
      </w:pPr>
      <w:r w:rsidRPr="00D44B0B">
        <w:rPr>
          <w:rFonts w:ascii="Calibri" w:eastAsia="Times New Roman" w:hAnsi="Calibri" w:cs="Calibri"/>
          <w:lang w:eastAsia="pl-PL"/>
        </w:rPr>
        <w:t xml:space="preserve">CATERING DLA DZIECI (przerwa kawowa) – </w:t>
      </w:r>
      <w:r w:rsidRPr="00D44B0B">
        <w:rPr>
          <w:rFonts w:ascii="Calibri" w:eastAsia="Times New Roman" w:hAnsi="Calibri" w:cs="Calibri"/>
          <w:u w:val="single"/>
          <w:lang w:eastAsia="pl-PL"/>
        </w:rPr>
        <w:t>wydarzenie jednorazowe</w:t>
      </w:r>
    </w:p>
    <w:p w:rsidR="00D44B0B" w:rsidRPr="00D44B0B" w:rsidRDefault="00D44B0B" w:rsidP="00D44B0B">
      <w:pPr>
        <w:numPr>
          <w:ilvl w:val="0"/>
          <w:numId w:val="3"/>
        </w:numPr>
        <w:spacing w:after="0" w:line="240" w:lineRule="auto"/>
        <w:ind w:left="714" w:right="68" w:hanging="357"/>
        <w:contextualSpacing/>
        <w:rPr>
          <w:rFonts w:ascii="Calibri" w:eastAsia="Times New Roman" w:hAnsi="Calibri" w:cs="Calibri"/>
          <w:lang w:eastAsia="pl-PL"/>
        </w:rPr>
      </w:pPr>
      <w:r w:rsidRPr="00D44B0B">
        <w:rPr>
          <w:rFonts w:ascii="Calibri" w:eastAsia="Times New Roman" w:hAnsi="Calibri" w:cs="Calibri"/>
          <w:lang w:eastAsia="pl-PL"/>
        </w:rPr>
        <w:t>usługa realizowana w pierwszej połowie lutego 2020 roku</w:t>
      </w:r>
    </w:p>
    <w:p w:rsidR="00D44B0B" w:rsidRPr="00D44B0B" w:rsidRDefault="00D44B0B" w:rsidP="00D44B0B">
      <w:pPr>
        <w:numPr>
          <w:ilvl w:val="0"/>
          <w:numId w:val="3"/>
        </w:numPr>
        <w:spacing w:after="0" w:line="240" w:lineRule="auto"/>
        <w:ind w:left="714" w:right="68" w:hanging="357"/>
        <w:contextualSpacing/>
        <w:rPr>
          <w:rFonts w:ascii="Calibri" w:eastAsia="Times New Roman" w:hAnsi="Calibri" w:cs="Calibri"/>
          <w:lang w:eastAsia="pl-PL"/>
        </w:rPr>
      </w:pPr>
      <w:r w:rsidRPr="00D44B0B">
        <w:rPr>
          <w:rFonts w:ascii="Calibri" w:eastAsia="Times New Roman" w:hAnsi="Calibri" w:cs="Calibri"/>
          <w:lang w:eastAsia="pl-PL"/>
        </w:rPr>
        <w:t>o ostatecznym terminie usługi Zamawiający poinformuje Wykonawcę do 28.01.2020 roku</w:t>
      </w:r>
    </w:p>
    <w:p w:rsidR="00D44B0B" w:rsidRPr="00D44B0B" w:rsidRDefault="00D44B0B" w:rsidP="00D44B0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14" w:hanging="357"/>
        <w:rPr>
          <w:rFonts w:ascii="Calibri" w:eastAsia="Times New Roman" w:hAnsi="Calibri" w:cs="Calibri"/>
          <w:color w:val="000000"/>
          <w:lang w:eastAsia="pl-PL"/>
        </w:rPr>
      </w:pPr>
      <w:r w:rsidRPr="00D44B0B">
        <w:rPr>
          <w:rFonts w:ascii="Calibri" w:eastAsia="Times New Roman" w:hAnsi="Calibri" w:cs="Calibri"/>
          <w:color w:val="000000"/>
          <w:lang w:eastAsia="pl-PL"/>
        </w:rPr>
        <w:t xml:space="preserve">maksymalnie  dla 156 Uczestników projektu </w:t>
      </w:r>
    </w:p>
    <w:p w:rsidR="00D44B0B" w:rsidRPr="00D44B0B" w:rsidRDefault="00D44B0B" w:rsidP="00D44B0B">
      <w:pPr>
        <w:numPr>
          <w:ilvl w:val="0"/>
          <w:numId w:val="3"/>
        </w:numPr>
        <w:spacing w:after="0" w:line="240" w:lineRule="auto"/>
        <w:ind w:left="714" w:right="68" w:hanging="357"/>
        <w:contextualSpacing/>
        <w:rPr>
          <w:rFonts w:ascii="Calibri" w:eastAsia="Times New Roman" w:hAnsi="Calibri" w:cs="Calibri"/>
          <w:lang w:eastAsia="pl-PL"/>
        </w:rPr>
      </w:pPr>
      <w:r w:rsidRPr="00D44B0B">
        <w:rPr>
          <w:rFonts w:ascii="Calibri" w:eastAsia="Times New Roman" w:hAnsi="Calibri" w:cs="Calibri"/>
          <w:lang w:eastAsia="pl-PL"/>
        </w:rPr>
        <w:t>ostateczna liczba Uczestników projektu może być zmniejszona max o 20% w zależności od faktycznej liczby uczestników, ostateczną liczbę uczestników Zamawiający przekaże Wykonawcy do 28.01.2020 roku</w:t>
      </w:r>
    </w:p>
    <w:p w:rsidR="00D44B0B" w:rsidRPr="00D44B0B" w:rsidRDefault="00D44B0B" w:rsidP="00D44B0B">
      <w:pPr>
        <w:numPr>
          <w:ilvl w:val="0"/>
          <w:numId w:val="3"/>
        </w:numPr>
        <w:spacing w:after="0" w:line="240" w:lineRule="auto"/>
        <w:ind w:left="714" w:right="68" w:hanging="357"/>
        <w:contextualSpacing/>
        <w:rPr>
          <w:rFonts w:ascii="Calibri" w:eastAsia="Times New Roman" w:hAnsi="Calibri" w:cs="Calibri"/>
          <w:lang w:eastAsia="pl-PL"/>
        </w:rPr>
      </w:pPr>
      <w:r w:rsidRPr="00D44B0B">
        <w:rPr>
          <w:rFonts w:ascii="Calibri" w:eastAsia="Times New Roman" w:hAnsi="Calibri" w:cs="Calibri"/>
          <w:lang w:eastAsia="pl-PL"/>
        </w:rPr>
        <w:t xml:space="preserve">ciepła herbata (ewentualnie kawa inka z mlekiem), woda, cukier, cytryna, drobne słone i/lub słodkie przekąski (paluszki/kruche ciastka/owoce/tartinki  </w:t>
      </w:r>
      <w:proofErr w:type="spellStart"/>
      <w:r w:rsidRPr="00D44B0B">
        <w:rPr>
          <w:rFonts w:ascii="Calibri" w:eastAsia="Times New Roman" w:hAnsi="Calibri" w:cs="Calibri"/>
          <w:lang w:eastAsia="pl-PL"/>
        </w:rPr>
        <w:t>itp</w:t>
      </w:r>
      <w:proofErr w:type="spellEnd"/>
      <w:r w:rsidRPr="00D44B0B">
        <w:rPr>
          <w:rFonts w:ascii="Calibri" w:eastAsia="Times New Roman" w:hAnsi="Calibri" w:cs="Calibri"/>
          <w:lang w:eastAsia="pl-PL"/>
        </w:rPr>
        <w:t>)</w:t>
      </w:r>
    </w:p>
    <w:p w:rsidR="00D44B0B" w:rsidRPr="00D44B0B" w:rsidRDefault="00D44B0B" w:rsidP="00D44B0B">
      <w:pPr>
        <w:numPr>
          <w:ilvl w:val="0"/>
          <w:numId w:val="3"/>
        </w:numPr>
        <w:spacing w:after="0" w:line="240" w:lineRule="auto"/>
        <w:ind w:left="714" w:right="68" w:hanging="357"/>
        <w:contextualSpacing/>
        <w:rPr>
          <w:rFonts w:ascii="Calibri" w:eastAsia="Times New Roman" w:hAnsi="Calibri" w:cs="Calibri"/>
          <w:lang w:eastAsia="pl-PL"/>
        </w:rPr>
      </w:pPr>
      <w:r w:rsidRPr="00D44B0B">
        <w:rPr>
          <w:rFonts w:ascii="Calibri" w:eastAsia="Times New Roman" w:hAnsi="Calibri" w:cs="Calibri"/>
          <w:lang w:eastAsia="pl-PL"/>
        </w:rPr>
        <w:t>wykonawca wykona usługę w siedzibie Zamawiającego Wydział Zarzadzania; Politechnika Częstochowska, adres al. Armii Krajowej 19b; 42-201 Częstochowa</w:t>
      </w:r>
    </w:p>
    <w:p w:rsidR="00D44B0B" w:rsidRPr="00D44B0B" w:rsidRDefault="00D44B0B" w:rsidP="00D44B0B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</w:p>
    <w:p w:rsidR="00D44B0B" w:rsidRPr="00D44B0B" w:rsidRDefault="00D44B0B" w:rsidP="00D44B0B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color w:val="000000"/>
          <w:lang w:eastAsia="pl-PL"/>
        </w:rPr>
      </w:pPr>
      <w:r w:rsidRPr="00D44B0B">
        <w:rPr>
          <w:rFonts w:ascii="Calibri" w:eastAsia="Times New Roman" w:hAnsi="Calibri" w:cs="Calibri"/>
          <w:b/>
          <w:color w:val="000000"/>
          <w:lang w:eastAsia="pl-PL"/>
        </w:rPr>
        <w:t xml:space="preserve">Standardy dotyczące oferowanych usług: </w:t>
      </w:r>
    </w:p>
    <w:p w:rsidR="00D44B0B" w:rsidRPr="00D44B0B" w:rsidRDefault="00D44B0B" w:rsidP="00D44B0B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</w:p>
    <w:p w:rsidR="00D44B0B" w:rsidRPr="00D44B0B" w:rsidRDefault="00D44B0B" w:rsidP="00D44B0B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D44B0B">
        <w:rPr>
          <w:rFonts w:ascii="Calibri" w:eastAsia="Times New Roman" w:hAnsi="Calibri" w:cs="Calibri"/>
          <w:color w:val="000000"/>
          <w:lang w:eastAsia="pl-PL"/>
        </w:rPr>
        <w:t>LUNCH</w:t>
      </w:r>
    </w:p>
    <w:p w:rsidR="00D44B0B" w:rsidRPr="00D44B0B" w:rsidRDefault="00D44B0B" w:rsidP="00D44B0B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D44B0B">
        <w:rPr>
          <w:rFonts w:ascii="Calibri" w:eastAsia="Times New Roman" w:hAnsi="Calibri" w:cs="Calibri"/>
          <w:color w:val="000000"/>
          <w:lang w:eastAsia="pl-PL"/>
        </w:rPr>
        <w:t xml:space="preserve">Dania ciepłe powinny zostać dostarczone w jednorazowych opakowaniach do tego przeznaczonych lub w termosach,  </w:t>
      </w:r>
    </w:p>
    <w:p w:rsidR="00D44B0B" w:rsidRPr="00D44B0B" w:rsidRDefault="00D44B0B" w:rsidP="00D44B0B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D44B0B">
        <w:rPr>
          <w:rFonts w:ascii="Calibri" w:eastAsia="Times New Roman" w:hAnsi="Calibri" w:cs="Calibri"/>
          <w:color w:val="000000"/>
          <w:lang w:eastAsia="pl-PL"/>
        </w:rPr>
        <w:t xml:space="preserve">Zupa min. 200ml/os., </w:t>
      </w:r>
    </w:p>
    <w:p w:rsidR="00D44B0B" w:rsidRPr="00D44B0B" w:rsidRDefault="00D44B0B" w:rsidP="00D44B0B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D44B0B">
        <w:rPr>
          <w:rFonts w:ascii="Calibri" w:eastAsia="Times New Roman" w:hAnsi="Calibri" w:cs="Calibri"/>
          <w:color w:val="000000"/>
          <w:lang w:eastAsia="pl-PL"/>
        </w:rPr>
        <w:t>Danie drugie obejmuje: mięso min. 170g/os; ziemniaki gotowane, opiekane lub frytki oraz surówkę ze świeżych warzyw,</w:t>
      </w:r>
    </w:p>
    <w:p w:rsidR="00D44B0B" w:rsidRPr="00D44B0B" w:rsidRDefault="00D44B0B" w:rsidP="00D44B0B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D44B0B">
        <w:rPr>
          <w:rFonts w:ascii="Calibri" w:eastAsia="Times New Roman" w:hAnsi="Calibri" w:cs="Calibri"/>
          <w:color w:val="000000"/>
          <w:lang w:eastAsia="pl-PL"/>
        </w:rPr>
        <w:t>Deser dostarczony w formie gotowej do spożycia,</w:t>
      </w:r>
    </w:p>
    <w:p w:rsidR="00D44B0B" w:rsidRPr="00D44B0B" w:rsidRDefault="00D44B0B" w:rsidP="00D44B0B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D44B0B">
        <w:rPr>
          <w:rFonts w:ascii="Calibri" w:eastAsia="Times New Roman" w:hAnsi="Calibri" w:cs="Calibri"/>
          <w:color w:val="000000"/>
          <w:lang w:eastAsia="pl-PL"/>
        </w:rPr>
        <w:t xml:space="preserve">Napoje w opakowaniach jednostkowych – soki naturalne lub woda, </w:t>
      </w:r>
    </w:p>
    <w:p w:rsidR="00D44B0B" w:rsidRPr="00D44B0B" w:rsidRDefault="00D44B0B" w:rsidP="00D44B0B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</w:p>
    <w:p w:rsidR="00D44B0B" w:rsidRPr="00D44B0B" w:rsidRDefault="00D44B0B" w:rsidP="00D44B0B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D44B0B">
        <w:rPr>
          <w:rFonts w:ascii="Calibri" w:eastAsia="Times New Roman" w:hAnsi="Calibri" w:cs="Calibri"/>
          <w:color w:val="000000"/>
          <w:lang w:eastAsia="pl-PL"/>
        </w:rPr>
        <w:lastRenderedPageBreak/>
        <w:t xml:space="preserve">PRZERWA KAWOWA </w:t>
      </w:r>
    </w:p>
    <w:p w:rsidR="00D44B0B" w:rsidRPr="00D44B0B" w:rsidRDefault="00D44B0B" w:rsidP="00D44B0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D44B0B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</w:t>
      </w:r>
      <w:r w:rsidRPr="00D44B0B">
        <w:rPr>
          <w:rFonts w:ascii="Calibri" w:eastAsia="Times New Roman" w:hAnsi="Calibri" w:cs="Calibri"/>
          <w:color w:val="000000"/>
          <w:lang w:eastAsia="pl-PL"/>
        </w:rPr>
        <w:t xml:space="preserve">aluszki, kruche ciastka, owoce, tartinki serwowane na paterach lub talerzykach. </w:t>
      </w:r>
    </w:p>
    <w:p w:rsidR="00D44B0B" w:rsidRPr="00D44B0B" w:rsidRDefault="00D44B0B" w:rsidP="00D44B0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D44B0B">
        <w:rPr>
          <w:rFonts w:ascii="Calibri" w:eastAsia="Times New Roman" w:hAnsi="Calibri" w:cs="Calibri"/>
          <w:color w:val="000000"/>
          <w:lang w:eastAsia="pl-PL"/>
        </w:rPr>
        <w:t>Napoje gorące serwowana w warnikach lub termosach podawane w naczyniach jednorazowych</w:t>
      </w:r>
    </w:p>
    <w:p w:rsidR="00D44B0B" w:rsidRPr="00D44B0B" w:rsidRDefault="00D44B0B" w:rsidP="00D44B0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D44B0B">
        <w:rPr>
          <w:rFonts w:ascii="Calibri" w:eastAsia="Times New Roman" w:hAnsi="Calibri" w:cs="Calibri"/>
          <w:color w:val="000000"/>
          <w:lang w:eastAsia="pl-PL"/>
        </w:rPr>
        <w:t xml:space="preserve">Cukier do herbaty i kawy, podany w saszetkach jednorazowych. </w:t>
      </w:r>
    </w:p>
    <w:p w:rsidR="00D44B0B" w:rsidRPr="00D44B0B" w:rsidRDefault="00D44B0B" w:rsidP="00D44B0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D44B0B">
        <w:rPr>
          <w:rFonts w:ascii="Calibri" w:eastAsia="Times New Roman" w:hAnsi="Calibri" w:cs="Calibri"/>
          <w:color w:val="000000"/>
          <w:lang w:eastAsia="pl-PL"/>
        </w:rPr>
        <w:t xml:space="preserve">Woda mineralna gazowana/niegazowana w jednorazowej butelce. </w:t>
      </w:r>
    </w:p>
    <w:p w:rsidR="00D44B0B" w:rsidRPr="00D44B0B" w:rsidRDefault="00D44B0B" w:rsidP="00D44B0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D44B0B">
        <w:rPr>
          <w:rFonts w:ascii="Calibri" w:eastAsia="Times New Roman" w:hAnsi="Calibri" w:cs="Calibri"/>
          <w:color w:val="000000"/>
          <w:lang w:eastAsia="pl-PL"/>
        </w:rPr>
        <w:t xml:space="preserve">Cytryna, pokrojona na plasterki, ułożone na talerzu porcelanowym lub ceramicznym, z widelczykiem do nabierania </w:t>
      </w:r>
    </w:p>
    <w:p w:rsidR="00D44B0B" w:rsidRPr="00D44B0B" w:rsidRDefault="00D44B0B" w:rsidP="00D44B0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D44B0B">
        <w:rPr>
          <w:rFonts w:ascii="Calibri" w:eastAsia="Times New Roman" w:hAnsi="Calibri" w:cs="Calibri"/>
          <w:color w:val="000000"/>
          <w:lang w:eastAsia="pl-PL"/>
        </w:rPr>
        <w:t xml:space="preserve">Stoły (koktajlowe) kryte obrusami wykonanymi z materiału, przykrycie całkowite jednolitym obrusem. </w:t>
      </w:r>
    </w:p>
    <w:p w:rsidR="00D44B0B" w:rsidRPr="00D44B0B" w:rsidRDefault="00D44B0B" w:rsidP="00D44B0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D44B0B">
        <w:rPr>
          <w:rFonts w:ascii="Calibri" w:eastAsia="Times New Roman" w:hAnsi="Calibri" w:cs="Calibri"/>
          <w:color w:val="000000"/>
          <w:lang w:eastAsia="pl-PL"/>
        </w:rPr>
        <w:t xml:space="preserve">Obrusy, serwetki, </w:t>
      </w:r>
      <w:proofErr w:type="spellStart"/>
      <w:r w:rsidRPr="00D44B0B">
        <w:rPr>
          <w:rFonts w:ascii="Calibri" w:eastAsia="Times New Roman" w:hAnsi="Calibri" w:cs="Calibri"/>
          <w:color w:val="000000"/>
          <w:lang w:eastAsia="pl-PL"/>
        </w:rPr>
        <w:t>skirtingi</w:t>
      </w:r>
      <w:proofErr w:type="spellEnd"/>
      <w:r w:rsidRPr="00D44B0B">
        <w:rPr>
          <w:rFonts w:ascii="Calibri" w:eastAsia="Times New Roman" w:hAnsi="Calibri" w:cs="Calibri"/>
          <w:color w:val="000000"/>
          <w:lang w:eastAsia="pl-PL"/>
        </w:rPr>
        <w:t xml:space="preserve"> muszą być czyste, wyprasowane, estetyczne, w kolorze białym, </w:t>
      </w:r>
      <w:proofErr w:type="spellStart"/>
      <w:r w:rsidRPr="00D44B0B">
        <w:rPr>
          <w:rFonts w:ascii="Calibri" w:eastAsia="Times New Roman" w:hAnsi="Calibri" w:cs="Calibri"/>
          <w:color w:val="000000"/>
          <w:lang w:eastAsia="pl-PL"/>
        </w:rPr>
        <w:t>ecru</w:t>
      </w:r>
      <w:proofErr w:type="spellEnd"/>
      <w:r w:rsidRPr="00D44B0B">
        <w:rPr>
          <w:rFonts w:ascii="Calibri" w:eastAsia="Times New Roman" w:hAnsi="Calibri" w:cs="Calibri"/>
          <w:color w:val="000000"/>
          <w:lang w:eastAsia="pl-PL"/>
        </w:rPr>
        <w:t xml:space="preserve">, czarnym lub innych do uzgodnienia. </w:t>
      </w:r>
    </w:p>
    <w:p w:rsidR="00D44B0B" w:rsidRPr="00D44B0B" w:rsidRDefault="00D44B0B" w:rsidP="00D44B0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D44B0B">
        <w:rPr>
          <w:rFonts w:ascii="Calibri" w:eastAsia="Times New Roman" w:hAnsi="Calibri" w:cs="Calibri"/>
          <w:color w:val="000000"/>
          <w:lang w:eastAsia="pl-PL"/>
        </w:rPr>
        <w:t xml:space="preserve">Wykwalifikowana obsługa, liczba dostosowana do rodzaju wydarzenia i liczby uczestników. </w:t>
      </w:r>
    </w:p>
    <w:p w:rsidR="00D44B0B" w:rsidRPr="00D44B0B" w:rsidRDefault="00D44B0B" w:rsidP="00D44B0B">
      <w:pPr>
        <w:autoSpaceDE w:val="0"/>
        <w:autoSpaceDN w:val="0"/>
        <w:adjustRightInd w:val="0"/>
        <w:spacing w:after="0" w:line="240" w:lineRule="auto"/>
        <w:rPr>
          <w:rFonts w:ascii="Lato" w:eastAsia="Times New Roman" w:hAnsi="Lato" w:cs="Lato"/>
          <w:color w:val="000000"/>
          <w:lang w:eastAsia="pl-PL"/>
        </w:rPr>
      </w:pPr>
    </w:p>
    <w:p w:rsidR="00D44B0B" w:rsidRPr="00D44B0B" w:rsidRDefault="00D44B0B" w:rsidP="00D44B0B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color w:val="000000"/>
          <w:lang w:eastAsia="pl-PL"/>
        </w:rPr>
      </w:pPr>
      <w:r w:rsidRPr="00D44B0B">
        <w:rPr>
          <w:rFonts w:ascii="Calibri" w:eastAsia="Times New Roman" w:hAnsi="Calibri" w:cs="Calibri"/>
          <w:b/>
          <w:color w:val="000000"/>
          <w:lang w:eastAsia="pl-PL"/>
        </w:rPr>
        <w:t>Warunki ogólne</w:t>
      </w:r>
    </w:p>
    <w:p w:rsidR="00D44B0B" w:rsidRPr="00D44B0B" w:rsidRDefault="00D44B0B" w:rsidP="00D44B0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D44B0B">
        <w:rPr>
          <w:rFonts w:ascii="Calibri" w:eastAsia="Times New Roman" w:hAnsi="Calibri" w:cs="Calibri"/>
          <w:color w:val="000000"/>
          <w:lang w:eastAsia="pl-PL"/>
        </w:rPr>
        <w:t xml:space="preserve">Do przygotowania posiłków powinny być użyte świeże, wysokiej jakości składniki, co do wartości odżywczej, </w:t>
      </w:r>
    </w:p>
    <w:p w:rsidR="00D44B0B" w:rsidRPr="00D44B0B" w:rsidRDefault="00D44B0B" w:rsidP="00D44B0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D44B0B">
        <w:rPr>
          <w:rFonts w:ascii="Calibri" w:eastAsia="Times New Roman" w:hAnsi="Calibri" w:cs="Calibri"/>
          <w:color w:val="000000"/>
          <w:lang w:eastAsia="pl-PL"/>
        </w:rPr>
        <w:t xml:space="preserve">Miejsca do ustawienia bufetów (podania posiłków) zostaną wskazane przez Zamawiającego, </w:t>
      </w:r>
    </w:p>
    <w:p w:rsidR="00D44B0B" w:rsidRPr="00D44B0B" w:rsidRDefault="00D44B0B" w:rsidP="00D44B0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D44B0B">
        <w:rPr>
          <w:rFonts w:ascii="Calibri" w:eastAsia="Times New Roman" w:hAnsi="Calibri" w:cs="Calibri"/>
          <w:color w:val="000000"/>
          <w:lang w:eastAsia="pl-PL"/>
        </w:rPr>
        <w:t xml:space="preserve">Wykonawca na swój koszt i ryzyko dostarczy przedmiot Zamówienia na miejsce wykonywania usługi to jest do budynku Wydziału Inżynierii Mechanicznej i Informatyki, al. Armii Krajowej 19b; 42-201 Częstochowa </w:t>
      </w:r>
    </w:p>
    <w:p w:rsidR="00D44B0B" w:rsidRPr="00D44B0B" w:rsidRDefault="00D44B0B" w:rsidP="00D44B0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D44B0B">
        <w:rPr>
          <w:rFonts w:ascii="Calibri" w:eastAsia="Times New Roman" w:hAnsi="Calibri" w:cs="Calibri"/>
          <w:color w:val="000000"/>
          <w:lang w:eastAsia="pl-PL"/>
        </w:rPr>
        <w:t xml:space="preserve">Posiłki w formie dania na ciepło musza być gorące, gotowe do spożycia, świeże, pierwszej jakości, być przygotowane ze świeżych produktów oraz mieć estetyczny wygląd. </w:t>
      </w:r>
    </w:p>
    <w:p w:rsidR="00D44B0B" w:rsidRPr="00D44B0B" w:rsidRDefault="00D44B0B" w:rsidP="00D44B0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D44B0B">
        <w:rPr>
          <w:rFonts w:ascii="Calibri" w:eastAsia="Times New Roman" w:hAnsi="Calibri" w:cs="Calibri"/>
          <w:color w:val="000000"/>
          <w:lang w:eastAsia="pl-PL"/>
        </w:rPr>
        <w:t xml:space="preserve">Samochód służący do transporty musi spełniać wymogi Sanepidu, </w:t>
      </w:r>
    </w:p>
    <w:p w:rsidR="00D44B0B" w:rsidRPr="00D44B0B" w:rsidRDefault="00D44B0B" w:rsidP="00F063D9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36046E">
        <w:rPr>
          <w:rFonts w:ascii="Calibri" w:eastAsia="Times New Roman" w:hAnsi="Calibri" w:cs="Calibri"/>
          <w:color w:val="000000"/>
          <w:lang w:eastAsia="pl-PL"/>
        </w:rPr>
        <w:t>Wynagrodzenie Wykonawcy za usługę cateringu zostanie ustalone na podstawie podanej przez Zamawiającego ostatecznej liczby posiłków dla uczestników projektu oraz cen podanych przez Wykonawcę  w Formularzu oferty.</w:t>
      </w:r>
      <w:bookmarkStart w:id="0" w:name="_GoBack"/>
      <w:bookmarkEnd w:id="0"/>
    </w:p>
    <w:sectPr w:rsidR="00D44B0B" w:rsidRPr="00D44B0B" w:rsidSect="00C86A57">
      <w:headerReference w:type="default" r:id="rId7"/>
      <w:pgSz w:w="11906" w:h="16838"/>
      <w:pgMar w:top="2095" w:right="1418" w:bottom="993" w:left="1418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2D8" w:rsidRDefault="000B42D8" w:rsidP="006E733B">
      <w:pPr>
        <w:spacing w:after="0" w:line="240" w:lineRule="auto"/>
      </w:pPr>
      <w:r>
        <w:separator/>
      </w:r>
    </w:p>
  </w:endnote>
  <w:endnote w:type="continuationSeparator" w:id="0">
    <w:p w:rsidR="000B42D8" w:rsidRDefault="000B42D8" w:rsidP="006E7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ato">
    <w:altName w:val="Arial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2D8" w:rsidRDefault="000B42D8" w:rsidP="006E733B">
      <w:pPr>
        <w:spacing w:after="0" w:line="240" w:lineRule="auto"/>
      </w:pPr>
      <w:r>
        <w:separator/>
      </w:r>
    </w:p>
  </w:footnote>
  <w:footnote w:type="continuationSeparator" w:id="0">
    <w:p w:rsidR="000B42D8" w:rsidRDefault="000B42D8" w:rsidP="006E7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33B" w:rsidRDefault="002F1813" w:rsidP="00C86A57">
    <w:pPr>
      <w:pStyle w:val="Nagwek"/>
      <w:ind w:left="-567" w:firstLine="851"/>
    </w:pPr>
    <w:r>
      <w:rPr>
        <w:noProof/>
        <w:lang w:eastAsia="pl-PL"/>
      </w:rPr>
      <w:drawing>
        <wp:inline distT="0" distB="0" distL="0" distR="0" wp14:anchorId="6B361F80" wp14:editId="16635CA6">
          <wp:extent cx="5761990" cy="752475"/>
          <wp:effectExtent l="0" t="0" r="0" b="952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7513C"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77696" behindDoc="0" locked="0" layoutInCell="1" allowOverlap="1" wp14:anchorId="21BDDCEB" wp14:editId="0BD0EFCD">
              <wp:simplePos x="0" y="0"/>
              <wp:positionH relativeFrom="column">
                <wp:posOffset>-557530</wp:posOffset>
              </wp:positionH>
              <wp:positionV relativeFrom="paragraph">
                <wp:posOffset>637540</wp:posOffset>
              </wp:positionV>
              <wp:extent cx="6934200" cy="808355"/>
              <wp:effectExtent l="0" t="0" r="0" b="0"/>
              <wp:wrapNone/>
              <wp:docPr id="1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34200" cy="808355"/>
                        <a:chOff x="531" y="1693"/>
                        <a:chExt cx="10920" cy="1273"/>
                      </a:xfrm>
                    </wpg:grpSpPr>
                    <wps:wsp>
                      <wps:cNvPr id="2" name="Pole tekstowe 7"/>
                      <wps:cNvSpPr txBox="1">
                        <a:spLocks noChangeArrowheads="1"/>
                      </wps:cNvSpPr>
                      <wps:spPr bwMode="auto">
                        <a:xfrm>
                          <a:off x="681" y="1693"/>
                          <a:ext cx="10770" cy="1273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6A57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Projekt pt.: 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„</w:t>
                            </w:r>
                            <w:r w:rsidR="000E0E90"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Zwiększenie potencjału dzieci na przyszłym rynku pracy, w odniesieniu do kompetencji organizacyjnych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E0E90"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C86A57" w:rsidRDefault="000E0E90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 kształtowania środowiska pracy, w myśl idei </w:t>
                            </w:r>
                            <w:proofErr w:type="spellStart"/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Lifelong</w:t>
                            </w:r>
                            <w:proofErr w:type="spellEnd"/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Learning LLP</w:t>
                            </w:r>
                            <w:r w:rsidR="00011B3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(uczenie się przez całe życie)”</w:t>
                            </w:r>
                            <w:r w:rsidR="00C86A57" w:rsidRPr="00C86A57">
                              <w:t xml:space="preserve"> </w:t>
                            </w:r>
                            <w:r w:rsidR="00C86A57"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realizowany </w:t>
                            </w:r>
                          </w:p>
                          <w:p w:rsidR="006E733B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 ramach Programu Operacyjnego Wiedza Edukacja Rozwój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nr projektu: </w:t>
                            </w: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POWR.03.01.00-00-U122/17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EA787B" w:rsidRPr="000E0E90" w:rsidRDefault="00EA787B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31" y="261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46" y="270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BDDCEB" id="Group 9" o:spid="_x0000_s1026" style="position:absolute;left:0;text-align:left;margin-left:-43.9pt;margin-top:50.2pt;width:546pt;height:63.65pt;z-index:251677696" coordorigin="531,1693" coordsize="10920,1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i4U1wMAAIwMAAAOAAAAZHJzL2Uyb0RvYy54bWzsV9mO2zYUfS/QfyD0rtFieZEwnmDGy6DA&#10;pB0g6QfQEiURI5EqSY/kFH3IQ/+s/a9ekpK8pGnSJAgCtH6QJS6X9557zrF8/aKrK/RMhKScLZ3g&#10;yncQYSnPKCuWzs+vt+7CQVJhluGKM7J0DkQ6L26+/+66bRIS8pJXGREIgjCZtM3SKZVqEs+TaUlq&#10;LK94QxhM5lzUWMGjKLxM4Bai15UX+v7Ma7nIGsFTIiWMru2kc2Pi5zlJ1U95LolC1dKB3JS5CnPd&#10;6at3c42TQuCmpGmfBv6ELGpMGRw6hlpjhdFe0HdC1TQVXPJcXaW89nie05SYGqCawL+o5l7wfWNq&#10;KZK2aEaYANoLnD45bPrj86NANIPeOYjhGlpkTkWxhqZtigRW3IvmVfMobH1w+8DTJwnT3uW8fi7s&#10;YrRrX/IMwuG94gaaLhe1DgFFo8504DB2gHQKpTA4iycRtNVBKcwt/MVkOrUtSkvoo942nUCiMBnA&#10;0mFq0+8O/Djs9wbh3Ex7OLHnmlz73HRhQDd5RFR+HqKvStwQ0yip8eoRDQdEH3lFkCJPUvGWoLlF&#10;1qzUsCLV3XGoLDAoSYsuYnxVYlaQWyF4WxKcQYqB3gmFjFttIVIH+RDcs8UlbgPmgT+fvw81nDRC&#10;qnvCa6Rvlo4ARZk88fODVDqd4xLdXMkrmm1pVZkHrWKyqgR6xqC/StkSq30N1LBjga8/tpEwrpts&#10;1pohiG2MQIcwJ51Fr5g+g3F9mk3EjkBdkJqe0xUaEf4aB2Hk34Wxu50t5m60jaZuPPcXrh/Ed/HM&#10;j+Jovf1N1xVESUmzjLAHyshgCEH0cfTorclK2VgCaoHTk6lvW3uGjSh2IzIGhLHk02U1VeCPFa21&#10;HI5QaUJsWAZl40RhWtl77zx9AxlgMHwbVAx9NGMsd1S36yCK5tSOZwcgkuDQZuADmDrclFy8cVAL&#10;Brl05C97LIiDqh8YkDEOogiWKfMQTedaeeJ0Znc6g1kKoZaOcpC9XSnrwvtG0KKEkyw3GL8Fv8ip&#10;odYxKyihl+xX0u5k0O6fb//4PX3D6BMIgIOAK8oobw8oPFHxillzTDvWm+MoX+MMrw8NGOGZeu0W&#10;XdNHqXdwvXAW9Ib4N+odCDQY7YV0IXPtUTh5j3RHJeGkYv9A3HNRqy40Qb+QqP8l3yHTXujvSt6P&#10;N4vNInKjcLZxI3+9dm+3q8idbYP5dD1Zr1br4Fzy2kg+X/I6nxHKE0VaUwRL+4AirQy1oX1dxkff&#10;GOOjmfmdD+f+/4w/cfj/BuOB++aV1/x09a/n+p369Nko5Pgn4uYvAAAA//8DAFBLAwQUAAYACAAA&#10;ACEAc9+gxuIAAAAMAQAADwAAAGRycy9kb3ducmV2LnhtbEyPzWrDMBCE74W+g9hCb4lk98fBsRxC&#10;aHsKhSaFktvG3tgm1spYiu28fZVTe5tlhplvs9VkWjFQ7xrLGqK5AkFc2LLhSsP3/n22AOE8comt&#10;ZdJwJQer/P4uw7S0I3/RsPOVCCXsUtRQe9+lUrqiJoNubjvi4J1sb9CHs69k2eMYyk0rY6VepcGG&#10;w0KNHW1qKs67i9HwMeK4forehu35tLke9i+fP9uItH58mNZLEJ4m/xeGG35AhzwwHe2FSydaDbNF&#10;EtB9MJR6BnFLBBGDOGqI4yQBmWfy/xP5LwAAAP//AwBQSwECLQAUAAYACAAAACEAtoM4kv4AAADh&#10;AQAAEwAAAAAAAAAAAAAAAAAAAAAAW0NvbnRlbnRfVHlwZXNdLnhtbFBLAQItABQABgAIAAAAIQA4&#10;/SH/1gAAAJQBAAALAAAAAAAAAAAAAAAAAC8BAABfcmVscy8ucmVsc1BLAQItABQABgAIAAAAIQBk&#10;yi4U1wMAAIwMAAAOAAAAAAAAAAAAAAAAAC4CAABkcnMvZTJvRG9jLnhtbFBLAQItABQABgAIAAAA&#10;IQBz36DG4gAAAAwBAAAPAAAAAAAAAAAAAAAAADEGAABkcnMvZG93bnJldi54bWxQSwUGAAAAAAQA&#10;BADzAAAAQA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7" type="#_x0000_t202" style="position:absolute;left:681;top:1693;width:10770;height:1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DoOxQAAANoAAAAPAAAAZHJzL2Rvd25yZXYueG1sRI9Pa8JA&#10;FMTvgt9heUIvUjcq1RJdRcT+obcmreLtkX0mwezbkN0m6bfvFgSPw8z8hllve1OJlhpXWlYwnUQg&#10;iDOrS84VfKUvj88gnEfWWFkmBb/kYLsZDtYYa9vxJ7WJz0WAsItRQeF9HUvpsoIMuomtiYN3sY1B&#10;H2STS91gF+CmkrMoWkiDJYeFAmvaF5Rdkx+j4DzOTx+uf/3u5k/z+vDWpsujTpV6GPW7FQhPvb+H&#10;b+13rWAG/1fCDZCbPwAAAP//AwBQSwECLQAUAAYACAAAACEA2+H2y+4AAACFAQAAEwAAAAAAAAAA&#10;AAAAAAAAAAAAW0NvbnRlbnRfVHlwZXNdLnhtbFBLAQItABQABgAIAAAAIQBa9CxbvwAAABUBAAAL&#10;AAAAAAAAAAAAAAAAAB8BAABfcmVscy8ucmVsc1BLAQItABQABgAIAAAAIQAOtDoOxQAAANoAAAAP&#10;AAAAAAAAAAAAAAAAAAcCAABkcnMvZG93bnJldi54bWxQSwUGAAAAAAMAAwC3AAAA+QIAAAAA&#10;" fillcolor="white [3201]" stroked="f" strokeweight=".5pt">
                <v:textbox>
                  <w:txbxContent>
                    <w:p w:rsidR="00C86A57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Projekt pt.: 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„</w:t>
                      </w:r>
                      <w:r w:rsidR="000E0E90"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Zwiększenie potencjału dzieci na przyszłym rynku pracy, w odniesieniu do kompetencji organizacyjnych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0E0E90"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:rsidR="00C86A57" w:rsidRDefault="000E0E90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 kształtowania środowiska pracy, w myśl idei </w:t>
                      </w:r>
                      <w:proofErr w:type="spellStart"/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Lifelong</w:t>
                      </w:r>
                      <w:proofErr w:type="spellEnd"/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Learning LLP</w:t>
                      </w:r>
                      <w:r w:rsidR="00011B3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(uczenie się przez całe życie)”</w:t>
                      </w:r>
                      <w:r w:rsidR="00C86A57" w:rsidRPr="00C86A57">
                        <w:t xml:space="preserve"> </w:t>
                      </w:r>
                      <w:r w:rsidR="00C86A57"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realizowany </w:t>
                      </w:r>
                    </w:p>
                    <w:p w:rsidR="006E733B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w ramach Programu Operacyjnego Wiedza Edukacja Rozwój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nr projektu: </w:t>
                      </w: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POWR.03.01.00-00-U122/17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:rsidR="00EA787B" w:rsidRPr="000E0E90" w:rsidRDefault="00EA787B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  <v:line id="Łącznik prostoliniowy 2" o:spid="_x0000_s1028" style="position:absolute;visibility:visible;mso-wrap-style:square" from="531,2615" to="11301,2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Py5xAAAANoAAAAPAAAAZHJzL2Rvd25yZXYueG1sRI/dasJA&#10;FITvC32H5RR6I7oxYp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JNM/LnEAAAA2gAAAA8A&#10;AAAAAAAAAAAAAAAABwIAAGRycy9kb3ducmV2LnhtbFBLBQYAAAAAAwADALcAAAD4AgAAAAA=&#10;" strokecolor="#1f497d [3215]" strokeweight=".5pt">
                <v:stroke joinstyle="miter"/>
              </v:line>
              <v:line id="Łącznik prostoliniowy 2" o:spid="_x0000_s1029" style="position:absolute;visibility:visible;mso-wrap-style:square" from="546,2705" to="11316,27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WTNxAAAANoAAAAPAAAAZHJzL2Rvd25yZXYueG1sRI/dasJA&#10;FITvC32H5RR6I7oxaJ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BylZM3EAAAA2gAAAA8A&#10;AAAAAAAAAAAAAAAABwIAAGRycy9kb3ducmV2LnhtbFBLBQYAAAAAAwADALcAAAD4AgAAAAA=&#10;" strokecolor="#1f497d [3215]" strokeweight=".5pt">
                <v:stroke joinstyle="miter"/>
              </v:line>
            </v:group>
          </w:pict>
        </mc:Fallback>
      </mc:AlternateContent>
    </w:r>
  </w:p>
  <w:p w:rsidR="00EA787B" w:rsidRDefault="00EA787B" w:rsidP="00C86A57">
    <w:pPr>
      <w:pStyle w:val="Nagwek"/>
      <w:ind w:left="-567" w:firstLine="851"/>
    </w:pPr>
  </w:p>
  <w:p w:rsidR="00EA787B" w:rsidRDefault="00EA787B" w:rsidP="00C86A57">
    <w:pPr>
      <w:pStyle w:val="Nagwek"/>
      <w:ind w:left="-567" w:firstLine="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97CFB"/>
    <w:multiLevelType w:val="hybridMultilevel"/>
    <w:tmpl w:val="1A42C73C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D3587E"/>
    <w:multiLevelType w:val="hybridMultilevel"/>
    <w:tmpl w:val="5D90E344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C122CA"/>
    <w:multiLevelType w:val="hybridMultilevel"/>
    <w:tmpl w:val="97922766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7D64D4"/>
    <w:multiLevelType w:val="hybridMultilevel"/>
    <w:tmpl w:val="ED429528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F07783"/>
    <w:multiLevelType w:val="hybridMultilevel"/>
    <w:tmpl w:val="6F42AD1A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9E012A"/>
    <w:multiLevelType w:val="hybridMultilevel"/>
    <w:tmpl w:val="89A4C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33B"/>
    <w:rsid w:val="00011B31"/>
    <w:rsid w:val="0009419C"/>
    <w:rsid w:val="000B42D8"/>
    <w:rsid w:val="000E0E90"/>
    <w:rsid w:val="00116A68"/>
    <w:rsid w:val="00262CDB"/>
    <w:rsid w:val="002F1813"/>
    <w:rsid w:val="0036046E"/>
    <w:rsid w:val="0037513C"/>
    <w:rsid w:val="003E6FAE"/>
    <w:rsid w:val="00426A31"/>
    <w:rsid w:val="004D4BE9"/>
    <w:rsid w:val="004D59B1"/>
    <w:rsid w:val="00506A82"/>
    <w:rsid w:val="005204D4"/>
    <w:rsid w:val="0054637F"/>
    <w:rsid w:val="00583B0E"/>
    <w:rsid w:val="005A394A"/>
    <w:rsid w:val="005B61DB"/>
    <w:rsid w:val="005C6699"/>
    <w:rsid w:val="005F6C45"/>
    <w:rsid w:val="006970BD"/>
    <w:rsid w:val="006E733B"/>
    <w:rsid w:val="00703824"/>
    <w:rsid w:val="007E2AAA"/>
    <w:rsid w:val="00833A60"/>
    <w:rsid w:val="00937FCC"/>
    <w:rsid w:val="009B78EF"/>
    <w:rsid w:val="00A259D1"/>
    <w:rsid w:val="00B306DE"/>
    <w:rsid w:val="00B636E4"/>
    <w:rsid w:val="00B94E99"/>
    <w:rsid w:val="00BD52B8"/>
    <w:rsid w:val="00C86A57"/>
    <w:rsid w:val="00C915B9"/>
    <w:rsid w:val="00D24072"/>
    <w:rsid w:val="00D44B0B"/>
    <w:rsid w:val="00E31476"/>
    <w:rsid w:val="00E94439"/>
    <w:rsid w:val="00EA22FA"/>
    <w:rsid w:val="00EA787B"/>
    <w:rsid w:val="00F45661"/>
    <w:rsid w:val="00F513EB"/>
    <w:rsid w:val="00FE2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48416EC-EA20-4DC1-946D-549AA8C69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3B0E"/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33B"/>
  </w:style>
  <w:style w:type="paragraph" w:styleId="Stopka">
    <w:name w:val="footer"/>
    <w:basedOn w:val="Normalny"/>
    <w:link w:val="Stopka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33B"/>
  </w:style>
  <w:style w:type="paragraph" w:styleId="Akapitzlist">
    <w:name w:val="List Paragraph"/>
    <w:basedOn w:val="Normalny"/>
    <w:uiPriority w:val="34"/>
    <w:qFormat/>
    <w:rsid w:val="00583B0E"/>
    <w:pPr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915B9"/>
    <w:pPr>
      <w:spacing w:after="0" w:line="240" w:lineRule="auto"/>
    </w:pPr>
    <w:rPr>
      <w:rFonts w:asciiTheme="minorHAnsi" w:eastAsia="Times New Roman" w:hAnsiTheme="minorHAns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75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1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3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560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Envag</Company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OMC</dc:creator>
  <cp:keywords/>
  <dc:description/>
  <cp:lastModifiedBy>Maria Taranek-Totoś</cp:lastModifiedBy>
  <cp:revision>3</cp:revision>
  <dcterms:created xsi:type="dcterms:W3CDTF">2019-09-18T11:58:00Z</dcterms:created>
  <dcterms:modified xsi:type="dcterms:W3CDTF">2019-09-19T11:16:00Z</dcterms:modified>
</cp:coreProperties>
</file>