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C59" w:rsidRPr="00C41C59" w:rsidRDefault="00C41C59" w:rsidP="00C41C59">
      <w:pPr>
        <w:jc w:val="center"/>
        <w:rPr>
          <w:rFonts w:ascii="Tahoma" w:hAnsi="Tahoma" w:cs="Tahoma"/>
          <w:b/>
          <w:sz w:val="20"/>
          <w:szCs w:val="20"/>
        </w:rPr>
      </w:pPr>
      <w:bookmarkStart w:id="0" w:name="_GoBack"/>
      <w:bookmarkEnd w:id="0"/>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rsidR="00402A5D" w:rsidRDefault="00402A5D" w:rsidP="00402A5D">
      <w:pPr>
        <w:pStyle w:val="Tekstpodstawowy"/>
        <w:rPr>
          <w:rFonts w:ascii="Tahoma" w:hAnsi="Tahoma" w:cs="Tahoma"/>
          <w:sz w:val="20"/>
        </w:rPr>
      </w:pPr>
    </w:p>
    <w:p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rsidR="00AB2073" w:rsidRPr="00FB6A9A" w:rsidRDefault="00AB2073" w:rsidP="00C41C59">
      <w:pPr>
        <w:pStyle w:val="Tekstpodstawowy"/>
        <w:rPr>
          <w:rFonts w:ascii="Tahoma" w:hAnsi="Tahoma" w:cs="Tahoma"/>
          <w:b/>
          <w:sz w:val="10"/>
          <w:szCs w:val="10"/>
        </w:rPr>
      </w:pPr>
    </w:p>
    <w:p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Kurdubskiej</w:t>
      </w:r>
    </w:p>
    <w:p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F760D2" w:rsidRPr="00F760D2">
        <w:rPr>
          <w:rFonts w:ascii="Tahoma" w:hAnsi="Tahoma" w:cs="Tahoma"/>
          <w:sz w:val="20"/>
          <w:szCs w:val="20"/>
        </w:rPr>
        <w:t>t.j</w:t>
      </w:r>
      <w:proofErr w:type="spellEnd"/>
      <w:r w:rsidR="00F760D2" w:rsidRPr="00F760D2">
        <w:rPr>
          <w:rFonts w:ascii="Tahoma" w:hAnsi="Tahoma" w:cs="Tahoma"/>
          <w:sz w:val="20"/>
          <w:szCs w:val="20"/>
        </w:rPr>
        <w:t>. Dz. U. z 2018 r. poz. 1986),</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rsidR="003B368B" w:rsidRPr="003B368B" w:rsidRDefault="00C41C59" w:rsidP="001E4CA9">
      <w:pPr>
        <w:pStyle w:val="Akapitzlist"/>
        <w:numPr>
          <w:ilvl w:val="0"/>
          <w:numId w:val="46"/>
        </w:numPr>
        <w:spacing w:line="360" w:lineRule="auto"/>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1E4CA9" w:rsidRPr="001E4CA9">
        <w:rPr>
          <w:rFonts w:ascii="Tahoma" w:hAnsi="Tahoma" w:cs="Tahoma"/>
          <w:b/>
          <w:sz w:val="20"/>
          <w:szCs w:val="20"/>
        </w:rPr>
        <w:t>Przebudowa drogi gminnej nr 191036C w miejscowości Stawek</w:t>
      </w:r>
      <w:r w:rsidR="00B844AE">
        <w:rPr>
          <w:rFonts w:ascii="Tahoma" w:hAnsi="Tahoma" w:cs="Tahoma"/>
          <w:b/>
          <w:sz w:val="20"/>
          <w:szCs w:val="20"/>
        </w:rPr>
        <w:t xml:space="preserve"> od km 0+</w:t>
      </w:r>
      <w:r w:rsidR="001E4CA9">
        <w:rPr>
          <w:rFonts w:ascii="Tahoma" w:hAnsi="Tahoma" w:cs="Tahoma"/>
          <w:b/>
          <w:sz w:val="20"/>
          <w:szCs w:val="20"/>
        </w:rPr>
        <w:t>7</w:t>
      </w:r>
      <w:r w:rsidR="00B844AE">
        <w:rPr>
          <w:rFonts w:ascii="Tahoma" w:hAnsi="Tahoma" w:cs="Tahoma"/>
          <w:b/>
          <w:sz w:val="20"/>
          <w:szCs w:val="20"/>
        </w:rPr>
        <w:t xml:space="preserve">00 do km </w:t>
      </w:r>
      <w:r w:rsidR="00551760">
        <w:rPr>
          <w:rFonts w:ascii="Tahoma" w:hAnsi="Tahoma" w:cs="Tahoma"/>
          <w:b/>
          <w:sz w:val="20"/>
          <w:szCs w:val="20"/>
        </w:rPr>
        <w:t>2</w:t>
      </w:r>
      <w:r w:rsidR="00B844AE">
        <w:rPr>
          <w:rFonts w:ascii="Tahoma" w:hAnsi="Tahoma" w:cs="Tahoma"/>
          <w:b/>
          <w:sz w:val="20"/>
          <w:szCs w:val="20"/>
        </w:rPr>
        <w:t>+310</w:t>
      </w:r>
      <w:r w:rsidR="00D0695B" w:rsidRPr="00F760D2">
        <w:rPr>
          <w:rFonts w:ascii="Tahoma" w:hAnsi="Tahoma" w:cs="Tahoma"/>
          <w:b/>
          <w:sz w:val="20"/>
          <w:szCs w:val="20"/>
        </w:rPr>
        <w:t>.</w:t>
      </w:r>
    </w:p>
    <w:p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31.07.2020 r.</w:t>
      </w:r>
      <w:r w:rsidRPr="00C41C59">
        <w:rPr>
          <w:rFonts w:ascii="Tahoma" w:hAnsi="Tahoma" w:cs="Tahoma"/>
          <w:sz w:val="20"/>
          <w:szCs w:val="20"/>
        </w:rPr>
        <w:t xml:space="preserve">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rsidR="00C41C59" w:rsidRPr="00B855FE" w:rsidRDefault="00C41C59" w:rsidP="00B855FE">
      <w:pPr>
        <w:jc w:val="center"/>
        <w:rPr>
          <w:rFonts w:ascii="Tahoma" w:hAnsi="Tahoma" w:cs="Tahoma"/>
          <w:b/>
          <w:sz w:val="20"/>
          <w:szCs w:val="20"/>
        </w:rPr>
      </w:pPr>
      <w:r w:rsidRPr="00B855FE">
        <w:rPr>
          <w:rFonts w:ascii="Tahoma" w:hAnsi="Tahoma" w:cs="Tahoma"/>
          <w:b/>
          <w:sz w:val="20"/>
          <w:szCs w:val="20"/>
        </w:rPr>
        <w:t>§ 8</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lastRenderedPageBreak/>
        <w:t xml:space="preserve">3. Badania będą prowadzone zgodnie z wymaganiami określonymi w SST oraz zaleceniami Inspektora nadzoru.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nieprzedłożenie do zaakceptowania projektu umowy o podwykonawstwo, której przedmiotem są roboty budowlane, lub projektu jej zmiany, w wysokości 1 000 zł, za każdy nieprzedłożony do zaakceptowania projekt umowy lub projekt jej zmiany,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6. Zamawiający, w terminie 14 dni od daty otrzymania umowy o podwykonawstwo, zgłasza pisemny sprzeciw do umowy o podwykonawstwo, której przedmiotem są roboty budowlane, w przypadkach, o których mowa w ust. 3.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 przypadku zgłoszenia uwag, o których mowa w ust. 4, w terminie wskazanym przez Zamawiającego, Zamawiający może: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lastRenderedPageBreak/>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t>§ 19</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lastRenderedPageBreak/>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4. Zamawiający może dochodzić roszczeń z tytułu gwarancji także po terminie określonym w ust. 1, jeżeli reklamował wadę przed upływem tego terminu. </w:t>
      </w:r>
    </w:p>
    <w:p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w:t>
      </w:r>
      <w:r w:rsidRPr="00C41C59">
        <w:rPr>
          <w:rFonts w:ascii="Tahoma" w:hAnsi="Tahoma" w:cs="Tahoma"/>
          <w:sz w:val="20"/>
          <w:szCs w:val="20"/>
        </w:rPr>
        <w:lastRenderedPageBreak/>
        <w:t xml:space="preserve">należytego wykonania umowy powinny mieć charakter gwarancji: nieprzenośnych, bezwarunkowych, nieodwołalnych i płatnych na pierwsze żądanie Zamawiającego.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2. Odstąpienie od umowy powinno nastąpić w formie pisemnej w terminie 30 dni od dnia powzięcia wiadomości o zaistnieniu okoliczności określonych w ust 1 i musi zawierać uzasadnienie.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rsidR="00C41C59" w:rsidRPr="00345BEB" w:rsidRDefault="00C41C59" w:rsidP="00345BEB">
      <w:pPr>
        <w:jc w:val="center"/>
        <w:rPr>
          <w:rFonts w:ascii="Tahoma" w:hAnsi="Tahoma" w:cs="Tahoma"/>
          <w:b/>
          <w:sz w:val="20"/>
          <w:szCs w:val="20"/>
        </w:rPr>
      </w:pPr>
      <w:r w:rsidRPr="00345BEB">
        <w:rPr>
          <w:rFonts w:ascii="Tahoma" w:hAnsi="Tahoma" w:cs="Tahoma"/>
          <w:b/>
          <w:sz w:val="20"/>
          <w:szCs w:val="20"/>
        </w:rPr>
        <w:lastRenderedPageBreak/>
        <w:t>§ 25</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związanych z obsługą administracyjno-organizacyjną umowy (np. zmiana rachunku bankowego), </w:t>
      </w:r>
    </w:p>
    <w:p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rsidR="00D53AF8" w:rsidRDefault="00D53AF8" w:rsidP="00213AC4">
      <w:pPr>
        <w:jc w:val="center"/>
        <w:rPr>
          <w:rFonts w:ascii="Tahoma" w:hAnsi="Tahoma" w:cs="Tahoma"/>
          <w:b/>
          <w:sz w:val="20"/>
          <w:szCs w:val="20"/>
        </w:rPr>
      </w:pPr>
    </w:p>
    <w:p w:rsidR="00D53AF8" w:rsidRDefault="00D53AF8" w:rsidP="00213AC4">
      <w:pPr>
        <w:jc w:val="center"/>
        <w:rPr>
          <w:rFonts w:ascii="Tahoma" w:hAnsi="Tahoma" w:cs="Tahoma"/>
          <w:b/>
          <w:sz w:val="20"/>
          <w:szCs w:val="20"/>
        </w:rPr>
      </w:pPr>
    </w:p>
    <w:p w:rsidR="00D53AF8" w:rsidRDefault="00D53AF8" w:rsidP="00213AC4">
      <w:pPr>
        <w:jc w:val="center"/>
        <w:rPr>
          <w:rFonts w:ascii="Tahoma" w:hAnsi="Tahoma" w:cs="Tahoma"/>
          <w:b/>
          <w:sz w:val="20"/>
          <w:szCs w:val="20"/>
        </w:rPr>
      </w:pP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lastRenderedPageBreak/>
        <w:t>§ 26</w:t>
      </w:r>
    </w:p>
    <w:p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rsidR="00E7052E" w:rsidRDefault="00E7052E" w:rsidP="00213AC4">
      <w:pPr>
        <w:jc w:val="center"/>
        <w:rPr>
          <w:rFonts w:ascii="Tahoma" w:hAnsi="Tahoma" w:cs="Tahoma"/>
          <w:b/>
          <w:sz w:val="20"/>
          <w:szCs w:val="20"/>
        </w:rPr>
      </w:pPr>
    </w:p>
    <w:p w:rsidR="00E7052E" w:rsidRDefault="00E7052E" w:rsidP="00213AC4">
      <w:pPr>
        <w:jc w:val="center"/>
        <w:rPr>
          <w:rFonts w:ascii="Tahoma" w:hAnsi="Tahoma" w:cs="Tahoma"/>
          <w:b/>
          <w:sz w:val="20"/>
          <w:szCs w:val="20"/>
        </w:rPr>
      </w:pP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rsidR="00E7052E" w:rsidRDefault="00E7052E" w:rsidP="00E7052E">
      <w:pPr>
        <w:spacing w:line="360" w:lineRule="auto"/>
        <w:jc w:val="both"/>
        <w:rPr>
          <w:rFonts w:ascii="Tahoma" w:hAnsi="Tahoma" w:cs="Tahoma"/>
          <w:sz w:val="20"/>
          <w:szCs w:val="20"/>
        </w:rPr>
      </w:pPr>
    </w:p>
    <w:p w:rsidR="00E7052E" w:rsidRDefault="00E7052E" w:rsidP="00E7052E">
      <w:pPr>
        <w:spacing w:line="360" w:lineRule="auto"/>
        <w:jc w:val="both"/>
        <w:rPr>
          <w:rFonts w:ascii="Tahoma" w:hAnsi="Tahoma" w:cs="Tahoma"/>
          <w:sz w:val="20"/>
          <w:szCs w:val="20"/>
        </w:rPr>
      </w:pPr>
    </w:p>
    <w:p w:rsidR="00E7052E" w:rsidRPr="00E7052E" w:rsidRDefault="00E7052E" w:rsidP="00E7052E">
      <w:pPr>
        <w:spacing w:line="360" w:lineRule="auto"/>
        <w:jc w:val="both"/>
        <w:rPr>
          <w:rFonts w:ascii="Tahoma" w:hAnsi="Tahoma" w:cs="Tahoma"/>
          <w:sz w:val="20"/>
          <w:szCs w:val="20"/>
        </w:rPr>
      </w:pPr>
    </w:p>
    <w:p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rsidR="00F10009" w:rsidRDefault="00F10009" w:rsidP="00F10009">
      <w:pPr>
        <w:pStyle w:val="Tekstpodstawowywcity"/>
        <w:spacing w:before="120"/>
        <w:ind w:left="0"/>
      </w:pPr>
    </w:p>
    <w:p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44D" w:rsidRDefault="00E2544D" w:rsidP="00C03652">
      <w:pPr>
        <w:spacing w:after="0" w:line="240" w:lineRule="auto"/>
      </w:pPr>
      <w:r>
        <w:separator/>
      </w:r>
    </w:p>
  </w:endnote>
  <w:endnote w:type="continuationSeparator" w:id="0">
    <w:p w:rsidR="00E2544D" w:rsidRDefault="00E2544D"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0037CF">
              <w:rPr>
                <w:rFonts w:ascii="Tahoma" w:hAnsi="Tahoma" w:cs="Tahoma"/>
                <w:b/>
                <w:bCs/>
                <w:noProof/>
                <w:sz w:val="16"/>
                <w:szCs w:val="16"/>
              </w:rPr>
              <w:t>2</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0037CF">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44D" w:rsidRDefault="00E2544D" w:rsidP="00C03652">
      <w:pPr>
        <w:spacing w:after="0" w:line="240" w:lineRule="auto"/>
      </w:pPr>
      <w:r>
        <w:separator/>
      </w:r>
    </w:p>
  </w:footnote>
  <w:footnote w:type="continuationSeparator" w:id="0">
    <w:p w:rsidR="00E2544D" w:rsidRDefault="00E2544D" w:rsidP="00C036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C59"/>
    <w:rsid w:val="00001016"/>
    <w:rsid w:val="000037CF"/>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E4CA9"/>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1760"/>
    <w:rsid w:val="00553264"/>
    <w:rsid w:val="00556399"/>
    <w:rsid w:val="00561B6B"/>
    <w:rsid w:val="00562786"/>
    <w:rsid w:val="00571FFA"/>
    <w:rsid w:val="00575326"/>
    <w:rsid w:val="0057637A"/>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33EC"/>
    <w:rsid w:val="007037EE"/>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44AE"/>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65323"/>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0FDB"/>
    <w:rsid w:val="00DF2B5C"/>
    <w:rsid w:val="00DF471A"/>
    <w:rsid w:val="00E005CD"/>
    <w:rsid w:val="00E01E5F"/>
    <w:rsid w:val="00E02384"/>
    <w:rsid w:val="00E03744"/>
    <w:rsid w:val="00E03990"/>
    <w:rsid w:val="00E07B7A"/>
    <w:rsid w:val="00E11C03"/>
    <w:rsid w:val="00E158FA"/>
    <w:rsid w:val="00E16B4B"/>
    <w:rsid w:val="00E2544D"/>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D760D-A1F7-413A-9A86-F8210B406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4912</Words>
  <Characters>29476</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2019-09-15T17:15:00Z</cp:lastPrinted>
  <dcterms:created xsi:type="dcterms:W3CDTF">2019-09-15T17:15:00Z</dcterms:created>
  <dcterms:modified xsi:type="dcterms:W3CDTF">2019-09-15T17:15:00Z</dcterms:modified>
</cp:coreProperties>
</file>