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568" w:rsidRPr="00450800" w:rsidRDefault="000D2B02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114568" w:rsidRDefault="00114568" w:rsidP="00114568"/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14568" w:rsidRDefault="00114568" w:rsidP="00114568"/>
              </w:txbxContent>
            </v:textbox>
          </v:roundrect>
        </w:pict>
      </w:r>
      <w:r w:rsidR="00114568" w:rsidRPr="00450800">
        <w:rPr>
          <w:b/>
          <w:bCs/>
          <w:sz w:val="22"/>
          <w:szCs w:val="22"/>
        </w:rPr>
        <w:t xml:space="preserve">Załącznik nr </w:t>
      </w:r>
      <w:r w:rsidR="00A274C1">
        <w:rPr>
          <w:b/>
          <w:bCs/>
          <w:sz w:val="22"/>
          <w:szCs w:val="22"/>
        </w:rPr>
        <w:t>4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FC62BA" w:rsidRPr="00FC62BA" w:rsidRDefault="00FC62BA" w:rsidP="00114568">
      <w:pPr>
        <w:spacing w:after="40"/>
        <w:ind w:left="4678"/>
        <w:rPr>
          <w:b/>
          <w:sz w:val="22"/>
          <w:szCs w:val="22"/>
        </w:rPr>
      </w:pPr>
      <w:r w:rsidRPr="00FC62BA">
        <w:rPr>
          <w:b/>
          <w:sz w:val="22"/>
          <w:szCs w:val="22"/>
        </w:rPr>
        <w:t>Powiat Rawicki, w imieniu którego działa Zarząd Powiatu Rawickiego</w:t>
      </w:r>
    </w:p>
    <w:p w:rsidR="00114568" w:rsidRPr="00114568" w:rsidRDefault="00FC62BA" w:rsidP="00114568">
      <w:pPr>
        <w:spacing w:after="40"/>
        <w:ind w:left="4678"/>
        <w:rPr>
          <w:b/>
          <w:sz w:val="22"/>
          <w:szCs w:val="22"/>
        </w:rPr>
      </w:pPr>
      <w:r w:rsidRPr="00FC62BA">
        <w:rPr>
          <w:b/>
          <w:sz w:val="22"/>
          <w:szCs w:val="22"/>
        </w:rPr>
        <w:t>Starostwo Powiatowe w Rawiczu</w:t>
      </w:r>
    </w:p>
    <w:p w:rsidR="00114568" w:rsidRPr="00114568" w:rsidRDefault="00FC62BA" w:rsidP="00114568">
      <w:pPr>
        <w:ind w:left="4678"/>
        <w:rPr>
          <w:sz w:val="22"/>
          <w:szCs w:val="22"/>
        </w:rPr>
      </w:pPr>
      <w:r w:rsidRPr="00FC62BA">
        <w:rPr>
          <w:sz w:val="22"/>
          <w:szCs w:val="22"/>
        </w:rPr>
        <w:t>Rynek17</w:t>
      </w:r>
    </w:p>
    <w:p w:rsidR="00114568" w:rsidRPr="00114568" w:rsidRDefault="00FC62BA" w:rsidP="00114568">
      <w:pPr>
        <w:ind w:left="4678"/>
        <w:rPr>
          <w:sz w:val="22"/>
          <w:szCs w:val="22"/>
        </w:rPr>
      </w:pPr>
      <w:r w:rsidRPr="00FC62BA">
        <w:rPr>
          <w:sz w:val="22"/>
          <w:szCs w:val="22"/>
        </w:rPr>
        <w:t>63-900Rawicz</w:t>
      </w:r>
    </w:p>
    <w:p w:rsidR="00114568" w:rsidRPr="00114568" w:rsidRDefault="00114568" w:rsidP="00114568">
      <w:pPr>
        <w:ind w:left="3686"/>
        <w:jc w:val="center"/>
        <w:rPr>
          <w:sz w:val="22"/>
          <w:szCs w:val="22"/>
        </w:rPr>
      </w:pP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</w:p>
    <w:p w:rsidR="00114568" w:rsidRPr="00114568" w:rsidRDefault="00114568" w:rsidP="00114568">
      <w:pPr>
        <w:spacing w:after="120" w:line="276" w:lineRule="auto"/>
        <w:jc w:val="both"/>
        <w:rPr>
          <w:b/>
          <w:sz w:val="22"/>
          <w:szCs w:val="22"/>
        </w:rPr>
      </w:pPr>
      <w:r w:rsidRPr="00114568">
        <w:rPr>
          <w:sz w:val="22"/>
          <w:szCs w:val="22"/>
        </w:rPr>
        <w:t>Nawiązując do toczącego się postępowania o udzielenie zamówienia publicznego prowadzonego</w:t>
      </w:r>
      <w:r w:rsidR="00FD0CF3">
        <w:rPr>
          <w:sz w:val="22"/>
          <w:szCs w:val="22"/>
        </w:rPr>
        <w:br/>
      </w:r>
      <w:r w:rsidRPr="00114568">
        <w:rPr>
          <w:sz w:val="22"/>
          <w:szCs w:val="22"/>
        </w:rPr>
        <w:t xml:space="preserve">w trybie </w:t>
      </w:r>
      <w:r w:rsidR="00FC62BA" w:rsidRPr="00FC62BA">
        <w:rPr>
          <w:b/>
          <w:sz w:val="22"/>
          <w:szCs w:val="22"/>
        </w:rPr>
        <w:t>przetarg</w:t>
      </w:r>
      <w:r w:rsidR="00FD0CF3">
        <w:rPr>
          <w:b/>
          <w:sz w:val="22"/>
          <w:szCs w:val="22"/>
        </w:rPr>
        <w:t>u</w:t>
      </w:r>
      <w:r w:rsidR="00FC62BA" w:rsidRPr="00FC62BA">
        <w:rPr>
          <w:b/>
          <w:sz w:val="22"/>
          <w:szCs w:val="22"/>
        </w:rPr>
        <w:t xml:space="preserve"> nieograniczon</w:t>
      </w:r>
      <w:r w:rsidR="00FD0CF3">
        <w:rPr>
          <w:b/>
          <w:sz w:val="22"/>
          <w:szCs w:val="22"/>
        </w:rPr>
        <w:t>ego</w:t>
      </w:r>
      <w:r w:rsidRPr="00114568">
        <w:rPr>
          <w:sz w:val="22"/>
          <w:szCs w:val="22"/>
        </w:rPr>
        <w:t xml:space="preserve"> na</w:t>
      </w:r>
      <w:r w:rsidR="004E4DBB">
        <w:rPr>
          <w:sz w:val="22"/>
          <w:szCs w:val="22"/>
        </w:rPr>
        <w:t xml:space="preserve"> zadanie pn</w:t>
      </w:r>
      <w:r w:rsidR="00FD0CF3">
        <w:rPr>
          <w:sz w:val="22"/>
          <w:szCs w:val="22"/>
        </w:rPr>
        <w:t>.</w:t>
      </w:r>
      <w:r w:rsidRPr="00114568">
        <w:rPr>
          <w:sz w:val="22"/>
          <w:szCs w:val="22"/>
        </w:rPr>
        <w:t>: ”</w:t>
      </w:r>
      <w:r w:rsidR="00FC62BA" w:rsidRPr="00FC62BA">
        <w:rPr>
          <w:b/>
          <w:sz w:val="22"/>
          <w:szCs w:val="22"/>
        </w:rPr>
        <w:t xml:space="preserve">Ubezpieczenie majątku Powiatu Rawickiego oraz jego jednostek organizacyjnych na </w:t>
      </w:r>
      <w:r w:rsidR="008D4BDD">
        <w:rPr>
          <w:b/>
          <w:sz w:val="22"/>
          <w:szCs w:val="22"/>
        </w:rPr>
        <w:t>lata 2020-2021</w:t>
      </w:r>
      <w:r w:rsidRPr="00114568">
        <w:rPr>
          <w:sz w:val="22"/>
          <w:szCs w:val="22"/>
        </w:rPr>
        <w:t xml:space="preserve">” – znak sprawy: </w:t>
      </w:r>
      <w:r w:rsidR="00FC62BA" w:rsidRPr="00FC62BA">
        <w:rPr>
          <w:b/>
          <w:sz w:val="22"/>
          <w:szCs w:val="22"/>
        </w:rPr>
        <w:t>OR.272.</w:t>
      </w:r>
      <w:r w:rsidR="008D4BDD">
        <w:rPr>
          <w:b/>
          <w:sz w:val="22"/>
          <w:szCs w:val="22"/>
        </w:rPr>
        <w:t>2</w:t>
      </w:r>
      <w:r w:rsidR="00FC62BA" w:rsidRPr="00FC62BA">
        <w:rPr>
          <w:b/>
          <w:sz w:val="22"/>
          <w:szCs w:val="22"/>
        </w:rPr>
        <w:t>.</w:t>
      </w:r>
      <w:r w:rsidR="000D2B02">
        <w:rPr>
          <w:b/>
          <w:sz w:val="22"/>
          <w:szCs w:val="22"/>
        </w:rPr>
        <w:t>9</w:t>
      </w:r>
      <w:r w:rsidR="00FC62BA" w:rsidRPr="00FC62BA">
        <w:rPr>
          <w:b/>
          <w:sz w:val="22"/>
          <w:szCs w:val="22"/>
        </w:rPr>
        <w:t>.201</w:t>
      </w:r>
      <w:r w:rsidR="008D4BDD">
        <w:rPr>
          <w:b/>
          <w:sz w:val="22"/>
          <w:szCs w:val="22"/>
        </w:rPr>
        <w:t>9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0F2C92" w:rsidRPr="000F2C92" w:rsidTr="00866E4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D2B02" w:rsidRPr="000F2C92" w:rsidTr="00866E4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0D2B02" w:rsidRPr="000F2C92" w:rsidRDefault="000D2B0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37" w:type="dxa"/>
            <w:shd w:val="clear" w:color="auto" w:fill="auto"/>
          </w:tcPr>
          <w:p w:rsidR="000D2B02" w:rsidRPr="000F2C92" w:rsidRDefault="000D2B0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0F2C92" w:rsidRDefault="000F2C92" w:rsidP="000F2C92">
      <w:pPr>
        <w:widowControl w:val="0"/>
        <w:suppressAutoHyphens/>
        <w:autoSpaceDE w:val="0"/>
        <w:autoSpaceDN w:val="0"/>
        <w:adjustRightInd w:val="0"/>
        <w:spacing w:before="60"/>
        <w:rPr>
          <w:i/>
          <w:sz w:val="20"/>
          <w:szCs w:val="20"/>
        </w:rPr>
      </w:pPr>
      <w:r w:rsidRPr="000F2C92">
        <w:rPr>
          <w:sz w:val="20"/>
          <w:szCs w:val="20"/>
        </w:rPr>
        <w:t>*) niepotrzebne skreślić</w:t>
      </w:r>
    </w:p>
    <w:p w:rsidR="00114568" w:rsidRPr="00114568" w:rsidRDefault="00114568" w:rsidP="00114568">
      <w:pPr>
        <w:spacing w:line="276" w:lineRule="auto"/>
        <w:jc w:val="both"/>
      </w:pPr>
    </w:p>
    <w:p w:rsidR="004E4DBB" w:rsidRPr="004E4DBB" w:rsidRDefault="00114568" w:rsidP="004E4DBB">
      <w:pPr>
        <w:jc w:val="both"/>
        <w:rPr>
          <w:rFonts w:ascii="Arial" w:hAnsi="Arial" w:cs="Arial"/>
          <w:kern w:val="1"/>
          <w:sz w:val="20"/>
          <w:szCs w:val="20"/>
          <w:lang w:eastAsia="ar-SA"/>
        </w:rPr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</w:t>
      </w:r>
      <w:r w:rsidR="004E4DBB"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za cenę: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hAnsi="Arial" w:cs="Arial"/>
          <w:kern w:val="1"/>
          <w:sz w:val="20"/>
          <w:szCs w:val="20"/>
          <w:lang w:eastAsia="ar-SA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hAnsi="Arial" w:cs="Arial"/>
          <w:b/>
          <w:kern w:val="1"/>
          <w:sz w:val="20"/>
          <w:szCs w:val="20"/>
          <w:lang w:eastAsia="ar-SA"/>
        </w:rPr>
        <w:t>Łączna wysokość składek rocznych  ............................................................................zł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hAnsi="Arial" w:cs="Arial"/>
          <w:b/>
          <w:kern w:val="1"/>
          <w:sz w:val="20"/>
          <w:szCs w:val="20"/>
          <w:lang w:eastAsia="ar-SA"/>
        </w:rPr>
      </w:pPr>
      <w:r w:rsidRPr="004E4DBB">
        <w:rPr>
          <w:rFonts w:ascii="Arial" w:hAnsi="Arial" w:cs="Arial"/>
          <w:b/>
          <w:kern w:val="1"/>
          <w:sz w:val="20"/>
          <w:szCs w:val="20"/>
          <w:lang w:eastAsia="ar-SA"/>
        </w:rPr>
        <w:t>Słownie złotych:….……………………………………...........................................................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hAnsi="Arial" w:cs="Arial"/>
          <w:b/>
          <w:kern w:val="1"/>
          <w:sz w:val="20"/>
          <w:szCs w:val="20"/>
          <w:lang w:eastAsia="ar-SA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hAnsi="Arial" w:cs="Arial"/>
          <w:b/>
          <w:kern w:val="1"/>
          <w:sz w:val="20"/>
          <w:szCs w:val="20"/>
          <w:lang w:eastAsia="ar-SA"/>
        </w:rPr>
      </w:pPr>
      <w:r w:rsidRPr="004E4DBB">
        <w:rPr>
          <w:rFonts w:ascii="Arial" w:eastAsia="Arial" w:hAnsi="Arial" w:cs="Arial"/>
          <w:b/>
          <w:kern w:val="1"/>
          <w:sz w:val="20"/>
          <w:szCs w:val="20"/>
          <w:lang w:eastAsia="ar-SA"/>
        </w:rPr>
        <w:t xml:space="preserve">                             ……</w:t>
      </w:r>
      <w:r w:rsidRPr="004E4DBB">
        <w:rPr>
          <w:rFonts w:ascii="Arial" w:eastAsia="Tahoma" w:hAnsi="Arial" w:cs="Arial"/>
          <w:b/>
          <w:kern w:val="1"/>
          <w:sz w:val="20"/>
          <w:szCs w:val="20"/>
          <w:lang w:eastAsia="ar-SA"/>
        </w:rPr>
        <w:t>.……………………………………………………………………………</w:t>
      </w:r>
    </w:p>
    <w:p w:rsidR="000D2B02" w:rsidRDefault="000D2B02" w:rsidP="000D2B02">
      <w:pPr>
        <w:widowControl w:val="0"/>
        <w:tabs>
          <w:tab w:val="left" w:pos="3752"/>
        </w:tabs>
        <w:suppressAutoHyphens/>
        <w:jc w:val="both"/>
        <w:rPr>
          <w:rFonts w:ascii="Arial" w:hAnsi="Arial" w:cs="Arial"/>
          <w:b/>
          <w:kern w:val="1"/>
          <w:sz w:val="20"/>
          <w:szCs w:val="20"/>
          <w:lang w:eastAsia="ar-SA"/>
        </w:rPr>
      </w:pPr>
    </w:p>
    <w:p w:rsidR="000D2B02" w:rsidRPr="000D2B02" w:rsidRDefault="000D2B02" w:rsidP="000D2B02">
      <w:pPr>
        <w:widowControl w:val="0"/>
        <w:tabs>
          <w:tab w:val="left" w:pos="3752"/>
        </w:tabs>
        <w:suppressAutoHyphens/>
        <w:jc w:val="both"/>
        <w:rPr>
          <w:rFonts w:ascii="Arial" w:hAnsi="Arial" w:cs="Arial"/>
          <w:b/>
          <w:kern w:val="1"/>
          <w:sz w:val="20"/>
          <w:szCs w:val="20"/>
          <w:lang w:eastAsia="ar-SA"/>
        </w:rPr>
      </w:pPr>
      <w:r w:rsidRPr="000D2B02">
        <w:rPr>
          <w:rFonts w:ascii="Arial" w:hAnsi="Arial" w:cs="Arial"/>
          <w:b/>
          <w:kern w:val="1"/>
          <w:sz w:val="20"/>
          <w:szCs w:val="20"/>
          <w:lang w:eastAsia="ar-SA"/>
        </w:rPr>
        <w:lastRenderedPageBreak/>
        <w:t xml:space="preserve">Łączna wysokość składek rocznych </w:t>
      </w:r>
      <w:r>
        <w:rPr>
          <w:rFonts w:ascii="Arial" w:hAnsi="Arial" w:cs="Arial"/>
          <w:b/>
          <w:kern w:val="1"/>
          <w:sz w:val="20"/>
          <w:szCs w:val="20"/>
          <w:lang w:eastAsia="ar-SA"/>
        </w:rPr>
        <w:t>x okres dwóch lat</w:t>
      </w:r>
      <w:r w:rsidRPr="000D2B02">
        <w:rPr>
          <w:rFonts w:ascii="Arial" w:hAnsi="Arial" w:cs="Arial"/>
          <w:b/>
          <w:kern w:val="1"/>
          <w:sz w:val="20"/>
          <w:szCs w:val="20"/>
          <w:lang w:eastAsia="ar-SA"/>
        </w:rPr>
        <w:t xml:space="preserve"> .................................................zł</w:t>
      </w:r>
    </w:p>
    <w:p w:rsidR="000D2B02" w:rsidRPr="000D2B02" w:rsidRDefault="000D2B02" w:rsidP="000D2B02">
      <w:pPr>
        <w:widowControl w:val="0"/>
        <w:tabs>
          <w:tab w:val="left" w:pos="3752"/>
        </w:tabs>
        <w:suppressAutoHyphens/>
        <w:jc w:val="both"/>
        <w:rPr>
          <w:rFonts w:ascii="Arial" w:hAnsi="Arial" w:cs="Arial"/>
          <w:b/>
          <w:kern w:val="1"/>
          <w:sz w:val="20"/>
          <w:szCs w:val="20"/>
          <w:lang w:eastAsia="ar-SA"/>
        </w:rPr>
      </w:pPr>
    </w:p>
    <w:p w:rsidR="000D2B02" w:rsidRPr="000D2B02" w:rsidRDefault="000D2B02" w:rsidP="000D2B02">
      <w:pPr>
        <w:widowControl w:val="0"/>
        <w:tabs>
          <w:tab w:val="left" w:pos="3752"/>
        </w:tabs>
        <w:suppressAutoHyphens/>
        <w:jc w:val="both"/>
        <w:rPr>
          <w:rFonts w:ascii="Arial" w:hAnsi="Arial" w:cs="Arial"/>
          <w:b/>
          <w:kern w:val="1"/>
          <w:sz w:val="20"/>
          <w:szCs w:val="20"/>
          <w:lang w:eastAsia="ar-SA"/>
        </w:rPr>
      </w:pPr>
    </w:p>
    <w:p w:rsidR="000D2B02" w:rsidRPr="000D2B02" w:rsidRDefault="000D2B02" w:rsidP="000D2B02">
      <w:pPr>
        <w:widowControl w:val="0"/>
        <w:tabs>
          <w:tab w:val="left" w:pos="3752"/>
        </w:tabs>
        <w:suppressAutoHyphens/>
        <w:jc w:val="both"/>
        <w:rPr>
          <w:rFonts w:ascii="Arial" w:hAnsi="Arial" w:cs="Arial"/>
          <w:b/>
          <w:kern w:val="1"/>
          <w:sz w:val="20"/>
          <w:szCs w:val="20"/>
          <w:lang w:eastAsia="ar-SA"/>
        </w:rPr>
      </w:pPr>
      <w:r w:rsidRPr="000D2B02">
        <w:rPr>
          <w:rFonts w:ascii="Arial" w:hAnsi="Arial" w:cs="Arial"/>
          <w:b/>
          <w:kern w:val="1"/>
          <w:sz w:val="20"/>
          <w:szCs w:val="20"/>
          <w:lang w:eastAsia="ar-SA"/>
        </w:rPr>
        <w:t>Słownie złotych:….……………………………………...........................................................</w:t>
      </w:r>
    </w:p>
    <w:p w:rsidR="000D2B02" w:rsidRPr="000D2B02" w:rsidRDefault="000D2B02" w:rsidP="000D2B02">
      <w:pPr>
        <w:widowControl w:val="0"/>
        <w:tabs>
          <w:tab w:val="left" w:pos="3752"/>
        </w:tabs>
        <w:suppressAutoHyphens/>
        <w:jc w:val="both"/>
        <w:rPr>
          <w:rFonts w:ascii="Arial" w:hAnsi="Arial" w:cs="Arial"/>
          <w:b/>
          <w:kern w:val="1"/>
          <w:sz w:val="20"/>
          <w:szCs w:val="20"/>
          <w:lang w:eastAsia="ar-SA"/>
        </w:rPr>
      </w:pPr>
    </w:p>
    <w:p w:rsidR="004E4DBB" w:rsidRPr="004E4DBB" w:rsidRDefault="000D2B02" w:rsidP="000D2B02">
      <w:pPr>
        <w:widowControl w:val="0"/>
        <w:tabs>
          <w:tab w:val="left" w:pos="3752"/>
        </w:tabs>
        <w:suppressAutoHyphens/>
        <w:jc w:val="both"/>
        <w:rPr>
          <w:rFonts w:ascii="Arial" w:hAnsi="Arial" w:cs="Arial"/>
          <w:b/>
          <w:kern w:val="1"/>
          <w:sz w:val="20"/>
          <w:szCs w:val="20"/>
          <w:lang w:eastAsia="ar-SA"/>
        </w:rPr>
      </w:pPr>
      <w:r w:rsidRPr="000D2B02">
        <w:rPr>
          <w:rFonts w:ascii="Arial" w:hAnsi="Arial" w:cs="Arial"/>
          <w:b/>
          <w:kern w:val="1"/>
          <w:sz w:val="20"/>
          <w:szCs w:val="20"/>
          <w:lang w:eastAsia="ar-SA"/>
        </w:rPr>
        <w:t xml:space="preserve">                             …….……………………………………………………………………………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hAnsi="Arial" w:cs="Arial"/>
          <w:kern w:val="1"/>
          <w:sz w:val="20"/>
          <w:szCs w:val="20"/>
          <w:lang w:eastAsia="ar-SA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hAnsi="Arial" w:cs="Arial"/>
          <w:kern w:val="1"/>
          <w:sz w:val="20"/>
          <w:szCs w:val="20"/>
          <w:lang w:eastAsia="ar-SA"/>
        </w:rPr>
      </w:pPr>
      <w:r w:rsidRPr="004E4DBB">
        <w:rPr>
          <w:rFonts w:ascii="Arial" w:hAnsi="Arial" w:cs="Arial"/>
          <w:kern w:val="1"/>
          <w:sz w:val="20"/>
          <w:szCs w:val="20"/>
          <w:lang w:eastAsia="ar-SA"/>
        </w:rPr>
        <w:t xml:space="preserve">Składki roczne za ubezpieczenie </w:t>
      </w:r>
      <w:r w:rsidRPr="00450800">
        <w:rPr>
          <w:rFonts w:ascii="Arial" w:hAnsi="Arial" w:cs="Arial"/>
          <w:kern w:val="1"/>
          <w:sz w:val="20"/>
          <w:szCs w:val="20"/>
          <w:lang w:eastAsia="ar-SA"/>
        </w:rPr>
        <w:t>wskazanych ryzyk dla</w:t>
      </w:r>
      <w:r w:rsidRPr="004E4DBB">
        <w:rPr>
          <w:rFonts w:ascii="Arial" w:hAnsi="Arial" w:cs="Arial"/>
          <w:kern w:val="1"/>
          <w:sz w:val="20"/>
          <w:szCs w:val="20"/>
          <w:lang w:eastAsia="ar-SA"/>
        </w:rPr>
        <w:t xml:space="preserve"> poszczególnych jednostek: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hAnsi="Arial" w:cs="Arial"/>
          <w:kern w:val="1"/>
          <w:sz w:val="20"/>
          <w:szCs w:val="20"/>
          <w:lang w:eastAsia="ar-SA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1.Starostwo Powiatowe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w Rawiczu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 xml:space="preserve">ul. Rynek 17 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63-900 Rawicz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Składka roczna:.........................................zł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2. Placówka Opiekuńczo-Wychowawcza  „Mały Dworek”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 xml:space="preserve">Łaszczyn 63 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63-900 Rawicz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Składka roczna:.........................................zł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3. Powiatowy Urząd Pracy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ul. Kamińskiego 19a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63-900 Rawicz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Składka roczna:.........................................zł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4. Zespół Szkół Przyrodniczo-Technicznych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Centrum Kształcenia Ustawicznego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ul. Dworcowa 29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63-940 Bojanowo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Składka roczna:.........................................zł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5. Zespół Szkół Zawodowych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ul. Generała Hallera 12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63-900 Rawicz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Składka roczna:.........................................zł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hAnsi="Arial" w:cs="Arial"/>
          <w:b/>
          <w:kern w:val="1"/>
          <w:sz w:val="20"/>
          <w:szCs w:val="20"/>
          <w:lang w:eastAsia="ar-SA"/>
        </w:rPr>
        <w:t xml:space="preserve">6. </w:t>
      </w: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Zespół Szkół Specjalnych w Rawiczu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ul. Gen. Grota Roweckiego 9F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63-900 Rawicz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Składka roczna:.........................................zł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7. I Liceum Ogólnokształcące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ul. Wały J. Dąbrowskiego 29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63-900 Rawicz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Składka roczna:.........................................zł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8. Dom Pomocy Społecznej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Pakówka 42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63-940 Bojanowo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Składka roczna:.........................................zł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9.Dom Pomocy Społecznej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Osiek 54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63-920 Pakosław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Składka roczna:.........................................zł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10. Powiatowe Centrum Pomocy Rodzinie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ul. Dworcowa 1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63-900 Rawicz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Składka roczna:.........................................zł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11. Poradnia Psychologiczno - Pedagogiczna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ul. Grota Roweckiego 9e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63-900 Rawicz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Składka roczna:.........................................zł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12.  Powiatowy  Zarząd  Dróg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ul. Podmiejska 10</w:t>
      </w: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br/>
        <w:t>63-900 Rawicz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Składka  roczna:……………………………………..zł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>13. Centrum  Usług  Wspólnych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/>
          <w:kern w:val="1"/>
          <w:sz w:val="20"/>
          <w:szCs w:val="20"/>
          <w:lang w:eastAsia="zh-CN"/>
        </w:rPr>
        <w:t xml:space="preserve">ul. Kopernika 4 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/>
          <w:kern w:val="1"/>
          <w:sz w:val="20"/>
          <w:szCs w:val="20"/>
          <w:lang w:eastAsia="zh-CN"/>
        </w:rPr>
        <w:t>63-900 Rawicz</w:t>
      </w: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Składka  roczna:……………………………………..zł</w:t>
      </w:r>
    </w:p>
    <w:p w:rsidR="004E4DBB" w:rsidRPr="004E4DBB" w:rsidRDefault="004E4DBB" w:rsidP="004E4DBB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shd w:val="clear" w:color="auto" w:fill="FFFFFF"/>
        <w:tabs>
          <w:tab w:val="left" w:pos="3752"/>
        </w:tabs>
        <w:suppressAutoHyphens/>
        <w:jc w:val="both"/>
        <w:rPr>
          <w:rFonts w:ascii="Arial" w:eastAsia="Lucida Sans Unicode" w:hAnsi="Arial" w:cs="Arial"/>
          <w:b/>
          <w:color w:val="000000"/>
          <w:kern w:val="1"/>
          <w:sz w:val="20"/>
          <w:szCs w:val="20"/>
          <w:lang w:eastAsia="zh-CN"/>
        </w:rPr>
      </w:pPr>
    </w:p>
    <w:p w:rsidR="004E4DBB" w:rsidRPr="004E4DBB" w:rsidRDefault="004E4DBB" w:rsidP="00872CBF">
      <w:pPr>
        <w:widowControl w:val="0"/>
        <w:tabs>
          <w:tab w:val="left" w:pos="3752"/>
        </w:tabs>
        <w:suppressAutoHyphens/>
        <w:rPr>
          <w:rFonts w:ascii="Arial" w:eastAsia="Arial" w:hAnsi="Arial" w:cs="Arial"/>
          <w:color w:val="FF66CC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bCs/>
          <w:kern w:val="1"/>
          <w:sz w:val="20"/>
          <w:szCs w:val="20"/>
          <w:lang w:eastAsia="zh-CN"/>
        </w:rPr>
        <w:t xml:space="preserve">Akceptujemy </w:t>
      </w:r>
      <w:r w:rsidR="00872CBF">
        <w:rPr>
          <w:rFonts w:ascii="Arial" w:eastAsia="Lucida Sans Unicode" w:hAnsi="Arial" w:cs="Arial"/>
          <w:b/>
          <w:bCs/>
          <w:kern w:val="1"/>
          <w:sz w:val="20"/>
          <w:szCs w:val="20"/>
          <w:lang w:eastAsia="zh-CN"/>
        </w:rPr>
        <w:t xml:space="preserve">warunki szczególne wymagane przez zamawiającego w tym </w:t>
      </w:r>
      <w:r w:rsidRPr="004E4DBB">
        <w:rPr>
          <w:rFonts w:ascii="Arial" w:eastAsia="Lucida Sans Unicode" w:hAnsi="Arial" w:cs="Arial"/>
          <w:b/>
          <w:bCs/>
          <w:kern w:val="1"/>
          <w:sz w:val="20"/>
          <w:szCs w:val="20"/>
          <w:lang w:eastAsia="zh-CN"/>
        </w:rPr>
        <w:t xml:space="preserve">wszystkie klauzule obligatoryjne oraz następujące </w:t>
      </w:r>
      <w:r w:rsidR="00872CBF">
        <w:rPr>
          <w:rFonts w:ascii="Arial" w:eastAsia="Lucida Sans Unicode" w:hAnsi="Arial" w:cs="Arial"/>
          <w:b/>
          <w:bCs/>
          <w:kern w:val="1"/>
          <w:sz w:val="20"/>
          <w:szCs w:val="20"/>
          <w:lang w:eastAsia="zh-CN"/>
        </w:rPr>
        <w:t>warunki fakultatywne podlegające ocenie przez Zamawiającego:</w:t>
      </w:r>
    </w:p>
    <w:p w:rsidR="004E4DBB" w:rsidRPr="004E4DBB" w:rsidRDefault="004E4DBB" w:rsidP="00872CBF">
      <w:pPr>
        <w:widowControl w:val="0"/>
        <w:tabs>
          <w:tab w:val="left" w:pos="3752"/>
        </w:tabs>
        <w:suppressAutoHyphens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872CBF" w:rsidRPr="00872CBF" w:rsidRDefault="00872CBF" w:rsidP="00872CBF">
      <w:pPr>
        <w:pStyle w:val="Tekstpodstawowy22"/>
        <w:jc w:val="left"/>
        <w:rPr>
          <w:rFonts w:ascii="Arial" w:hAnsi="Arial" w:cs="Arial"/>
          <w:bCs/>
          <w:sz w:val="20"/>
        </w:rPr>
      </w:pP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7371"/>
        <w:gridCol w:w="1276"/>
      </w:tblGrid>
      <w:tr w:rsidR="00872CBF" w:rsidRPr="00872CBF" w:rsidTr="008239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2"/>
              <w:tabs>
                <w:tab w:val="num" w:pos="360"/>
              </w:tabs>
              <w:rPr>
                <w:rFonts w:ascii="Arial" w:hAnsi="Arial" w:cs="Arial"/>
                <w:b/>
                <w:sz w:val="20"/>
              </w:rPr>
            </w:pPr>
            <w:r w:rsidRPr="00872CBF">
              <w:rPr>
                <w:rFonts w:ascii="Arial" w:hAnsi="Arial" w:cs="Arial"/>
                <w:b/>
                <w:sz w:val="20"/>
              </w:rPr>
              <w:t>L.p.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2"/>
              <w:tabs>
                <w:tab w:val="num" w:pos="360"/>
              </w:tabs>
              <w:rPr>
                <w:rFonts w:ascii="Arial" w:hAnsi="Arial" w:cs="Arial"/>
                <w:b/>
                <w:sz w:val="20"/>
              </w:rPr>
            </w:pPr>
            <w:r w:rsidRPr="00872CBF">
              <w:rPr>
                <w:rFonts w:ascii="Arial" w:hAnsi="Arial" w:cs="Arial"/>
                <w:b/>
                <w:sz w:val="20"/>
              </w:rPr>
              <w:t>Rodzaj ryzyka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2"/>
              <w:tabs>
                <w:tab w:val="num" w:pos="360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872CBF">
              <w:rPr>
                <w:rFonts w:ascii="Arial" w:hAnsi="Arial" w:cs="Arial"/>
                <w:b/>
                <w:sz w:val="20"/>
              </w:rPr>
              <w:t>TAK / NIE</w:t>
            </w:r>
            <w:r>
              <w:rPr>
                <w:rFonts w:ascii="Arial" w:hAnsi="Arial" w:cs="Arial"/>
                <w:b/>
                <w:sz w:val="20"/>
              </w:rPr>
              <w:t>*</w:t>
            </w:r>
          </w:p>
        </w:tc>
      </w:tr>
    </w:tbl>
    <w:p w:rsidR="00872CBF" w:rsidRPr="00872CBF" w:rsidRDefault="00872CBF" w:rsidP="00872CBF">
      <w:pPr>
        <w:pStyle w:val="Tekstpodstawowy21"/>
        <w:jc w:val="center"/>
        <w:rPr>
          <w:rFonts w:cs="Arial"/>
          <w:b/>
          <w:sz w:val="20"/>
        </w:rPr>
      </w:pPr>
    </w:p>
    <w:p w:rsidR="00872CBF" w:rsidRPr="00872CBF" w:rsidRDefault="00872CBF" w:rsidP="00872CBF">
      <w:pPr>
        <w:pStyle w:val="Tekstpodstawowy21"/>
        <w:jc w:val="left"/>
        <w:rPr>
          <w:rFonts w:cs="Arial"/>
          <w:b/>
          <w:bCs/>
          <w:sz w:val="20"/>
          <w:u w:val="single"/>
        </w:rPr>
      </w:pPr>
      <w:r w:rsidRPr="00872CBF">
        <w:rPr>
          <w:rFonts w:cs="Arial"/>
          <w:b/>
          <w:bCs/>
          <w:sz w:val="20"/>
        </w:rPr>
        <w:t xml:space="preserve">I. </w:t>
      </w:r>
      <w:r w:rsidRPr="00872CBF">
        <w:rPr>
          <w:rFonts w:cs="Arial"/>
          <w:b/>
          <w:bCs/>
          <w:sz w:val="20"/>
        </w:rPr>
        <w:tab/>
        <w:t>Ubezpieczenie od wszystkich ryzyk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7371"/>
        <w:gridCol w:w="1276"/>
      </w:tblGrid>
      <w:tr w:rsidR="00872CBF" w:rsidRPr="00872CBF" w:rsidTr="008239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sz w:val="20"/>
              </w:rPr>
            </w:pPr>
            <w:r w:rsidRPr="00872CBF">
              <w:rPr>
                <w:rFonts w:cs="Arial"/>
                <w:sz w:val="2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rPr>
                <w:rFonts w:cs="Arial"/>
                <w:sz w:val="20"/>
              </w:rPr>
            </w:pPr>
            <w:r w:rsidRPr="00872CBF">
              <w:rPr>
                <w:rFonts w:cs="Arial"/>
                <w:sz w:val="20"/>
              </w:rPr>
              <w:t>Podwyższenie limitu dla</w:t>
            </w:r>
            <w:r w:rsidR="00857CE8">
              <w:rPr>
                <w:rFonts w:cs="Arial"/>
                <w:sz w:val="20"/>
              </w:rPr>
              <w:t xml:space="preserve"> ryzyka wandalizmu -  </w:t>
            </w:r>
            <w:proofErr w:type="spellStart"/>
            <w:r w:rsidR="00857CE8">
              <w:rPr>
                <w:rFonts w:cs="Arial"/>
                <w:sz w:val="20"/>
              </w:rPr>
              <w:t>Podlimit</w:t>
            </w:r>
            <w:proofErr w:type="spellEnd"/>
            <w:r w:rsidR="00857CE8">
              <w:rPr>
                <w:rFonts w:cs="Arial"/>
                <w:sz w:val="20"/>
              </w:rPr>
              <w:t xml:space="preserve"> 1</w:t>
            </w:r>
            <w:r w:rsidRPr="00872CBF">
              <w:rPr>
                <w:rFonts w:cs="Arial"/>
                <w:sz w:val="20"/>
              </w:rPr>
              <w:t>00.000 złotych na jedno i wszystkie zdar</w:t>
            </w:r>
            <w:r w:rsidR="00857CE8">
              <w:rPr>
                <w:rFonts w:cs="Arial"/>
                <w:sz w:val="20"/>
              </w:rPr>
              <w:t xml:space="preserve">zenia (w tym graffiti </w:t>
            </w:r>
            <w:proofErr w:type="spellStart"/>
            <w:r w:rsidR="00857CE8">
              <w:rPr>
                <w:rFonts w:cs="Arial"/>
                <w:sz w:val="20"/>
              </w:rPr>
              <w:t>graffiti</w:t>
            </w:r>
            <w:proofErr w:type="spellEnd"/>
            <w:r w:rsidR="00857CE8">
              <w:rPr>
                <w:rFonts w:cs="Arial"/>
                <w:sz w:val="20"/>
              </w:rPr>
              <w:t xml:space="preserve"> 2</w:t>
            </w:r>
            <w:r w:rsidRPr="00872CBF">
              <w:rPr>
                <w:rFonts w:cs="Arial"/>
                <w:sz w:val="20"/>
              </w:rPr>
              <w:t>0.000 złotych na jedno i wszystkie zdarzenia).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bCs/>
                <w:sz w:val="20"/>
              </w:rPr>
            </w:pPr>
          </w:p>
        </w:tc>
      </w:tr>
      <w:tr w:rsidR="00872CBF" w:rsidRPr="00872CBF" w:rsidTr="00E1339E">
        <w:trPr>
          <w:trHeight w:val="62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sz w:val="20"/>
              </w:rPr>
            </w:pPr>
            <w:r w:rsidRPr="00872CBF">
              <w:rPr>
                <w:rFonts w:cs="Arial"/>
                <w:sz w:val="20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E1339E">
            <w:pPr>
              <w:pStyle w:val="Tekstpodstawowy21"/>
              <w:tabs>
                <w:tab w:val="num" w:pos="360"/>
              </w:tabs>
              <w:rPr>
                <w:rFonts w:cs="Arial"/>
                <w:sz w:val="20"/>
              </w:rPr>
            </w:pPr>
            <w:r w:rsidRPr="00872CBF">
              <w:rPr>
                <w:rFonts w:cs="Arial"/>
                <w:sz w:val="20"/>
              </w:rPr>
              <w:t>Akty terrorystyczne –</w:t>
            </w:r>
            <w:r w:rsidR="00E1339E">
              <w:rPr>
                <w:rFonts w:cs="Arial"/>
                <w:sz w:val="20"/>
              </w:rPr>
              <w:t xml:space="preserve"> l</w:t>
            </w:r>
            <w:r w:rsidRPr="00872CBF">
              <w:rPr>
                <w:rFonts w:cs="Arial"/>
                <w:sz w:val="20"/>
              </w:rPr>
              <w:t>imit odpowiedzialności 1.000.000 zł na jedno i wszystkie zdarzenia w okresie ubezpieczenia, udział własny w każdej szkodzie 10.000 zł.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bCs/>
                <w:sz w:val="20"/>
              </w:rPr>
            </w:pPr>
          </w:p>
        </w:tc>
      </w:tr>
      <w:tr w:rsidR="00872CBF" w:rsidRPr="00872CBF" w:rsidTr="008239F0">
        <w:trPr>
          <w:trHeight w:val="8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sz w:val="20"/>
              </w:rPr>
            </w:pPr>
            <w:r w:rsidRPr="00872CBF">
              <w:rPr>
                <w:rFonts w:cs="Arial"/>
                <w:sz w:val="20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rPr>
                <w:rFonts w:cs="Arial"/>
                <w:sz w:val="20"/>
              </w:rPr>
            </w:pPr>
            <w:r w:rsidRPr="00872CBF">
              <w:rPr>
                <w:rFonts w:cs="Arial"/>
                <w:sz w:val="20"/>
              </w:rPr>
              <w:t xml:space="preserve">Szkody powstałe na skutek systematycznego, długotrwałego zawilgocenia przedmiotu ubezpieczenia oraz wynikające z długotrwałej nieszczelności instalacji i urządzeń </w:t>
            </w:r>
            <w:proofErr w:type="spellStart"/>
            <w:r w:rsidRPr="00872CBF">
              <w:rPr>
                <w:rFonts w:cs="Arial"/>
                <w:sz w:val="20"/>
              </w:rPr>
              <w:t>wod-kan</w:t>
            </w:r>
            <w:proofErr w:type="spellEnd"/>
            <w:r w:rsidRPr="00872CBF">
              <w:rPr>
                <w:rFonts w:cs="Arial"/>
                <w:sz w:val="20"/>
              </w:rPr>
              <w:t>, co i innych rozprowadzających substancje płynne lub gazowe– limit odpowiedzialności 50.000 zł na jedno i wszystkie zdarzenia.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bCs/>
                <w:sz w:val="20"/>
              </w:rPr>
            </w:pPr>
          </w:p>
        </w:tc>
      </w:tr>
      <w:tr w:rsidR="00872CBF" w:rsidRPr="00872CBF" w:rsidTr="008239F0">
        <w:trPr>
          <w:trHeight w:val="8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sz w:val="20"/>
              </w:rPr>
            </w:pPr>
            <w:r w:rsidRPr="00872CBF">
              <w:rPr>
                <w:rFonts w:cs="Arial"/>
                <w:sz w:val="20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rPr>
                <w:rFonts w:cs="Arial"/>
                <w:sz w:val="20"/>
              </w:rPr>
            </w:pPr>
            <w:r w:rsidRPr="00872CBF">
              <w:rPr>
                <w:rFonts w:cs="Arial"/>
                <w:sz w:val="20"/>
              </w:rPr>
              <w:t>Szkody powstałe w ubezpieczonym mieniu na skutek prowadzonych prac remontowych, budowlanych, rozbiórkowych itp. na sąsiednich obiektach niezależnie od rodzaju prowadzonych prac - limit odpowiedzialności 100.000 zł na jedno i wszystkie zdarzenia.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bCs/>
                <w:sz w:val="20"/>
              </w:rPr>
            </w:pPr>
          </w:p>
        </w:tc>
      </w:tr>
    </w:tbl>
    <w:p w:rsidR="00872CBF" w:rsidRPr="00872CBF" w:rsidRDefault="00872CBF" w:rsidP="00872CBF">
      <w:pPr>
        <w:rPr>
          <w:rFonts w:ascii="Arial" w:hAnsi="Arial" w:cs="Arial"/>
          <w:sz w:val="20"/>
          <w:szCs w:val="20"/>
        </w:rPr>
      </w:pPr>
    </w:p>
    <w:p w:rsidR="00872CBF" w:rsidRPr="00872CBF" w:rsidRDefault="00E1339E" w:rsidP="00872CBF">
      <w:pPr>
        <w:pStyle w:val="Tekstpodstawowy21"/>
        <w:jc w:val="left"/>
        <w:rPr>
          <w:rFonts w:cs="Arial"/>
          <w:b/>
          <w:bCs/>
          <w:sz w:val="20"/>
          <w:u w:val="single"/>
        </w:rPr>
      </w:pPr>
      <w:r>
        <w:rPr>
          <w:rFonts w:cs="Arial"/>
          <w:b/>
          <w:bCs/>
          <w:sz w:val="20"/>
        </w:rPr>
        <w:t>II</w:t>
      </w:r>
      <w:r w:rsidR="00872CBF" w:rsidRPr="00872CBF">
        <w:rPr>
          <w:rFonts w:cs="Arial"/>
          <w:b/>
          <w:bCs/>
          <w:sz w:val="20"/>
        </w:rPr>
        <w:t xml:space="preserve">. </w:t>
      </w:r>
      <w:r w:rsidR="00872CBF" w:rsidRPr="00872CBF">
        <w:rPr>
          <w:rFonts w:cs="Arial"/>
          <w:b/>
          <w:bCs/>
          <w:sz w:val="20"/>
        </w:rPr>
        <w:tab/>
        <w:t>Ubezpieczenie odpowiedzialności cywilnej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7371"/>
        <w:gridCol w:w="1276"/>
      </w:tblGrid>
      <w:tr w:rsidR="00872CBF" w:rsidRPr="00872CBF" w:rsidTr="00BF749B">
        <w:trPr>
          <w:trHeight w:val="8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BF" w:rsidRPr="00872CBF" w:rsidRDefault="00857CE8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rPr>
                <w:rFonts w:cs="Arial"/>
                <w:sz w:val="20"/>
              </w:rPr>
            </w:pPr>
            <w:r w:rsidRPr="00872CBF">
              <w:rPr>
                <w:rFonts w:cs="Arial"/>
                <w:sz w:val="20"/>
              </w:rPr>
              <w:t xml:space="preserve">Szkody wyrządzone osobom trzecim  na skutek systematycznego, długotrwałego zawilgocenia przedmiotu ubezpieczenia oraz wynikające z długotrwałej nieszczelności instalacji i urządzeń </w:t>
            </w:r>
            <w:proofErr w:type="spellStart"/>
            <w:r w:rsidRPr="00872CBF">
              <w:rPr>
                <w:rFonts w:cs="Arial"/>
                <w:sz w:val="20"/>
              </w:rPr>
              <w:t>wod-kan</w:t>
            </w:r>
            <w:proofErr w:type="spellEnd"/>
            <w:r w:rsidRPr="00872CBF">
              <w:rPr>
                <w:rFonts w:cs="Arial"/>
                <w:sz w:val="20"/>
              </w:rPr>
              <w:t>, co i innych rozprowadzających substancje płynne lub gazowe– limit odpowiedzialności 100.000 zł na jedno i wszystkie zdarzenia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b/>
                <w:bCs/>
                <w:sz w:val="20"/>
              </w:rPr>
            </w:pPr>
          </w:p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</w:tbl>
    <w:p w:rsidR="00872CBF" w:rsidRPr="00872CBF" w:rsidRDefault="00872CBF" w:rsidP="00872CB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872CBF" w:rsidRPr="00872CBF" w:rsidRDefault="00E1339E" w:rsidP="00872CBF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III</w:t>
      </w:r>
      <w:r w:rsidR="00872CBF" w:rsidRPr="00872CBF">
        <w:rPr>
          <w:rFonts w:ascii="Arial" w:hAnsi="Arial" w:cs="Arial"/>
          <w:b/>
          <w:sz w:val="20"/>
          <w:szCs w:val="20"/>
        </w:rPr>
        <w:t xml:space="preserve">. Ubezpieczenia komunikacyjne </w:t>
      </w:r>
    </w:p>
    <w:tbl>
      <w:tblPr>
        <w:tblW w:w="93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"/>
        <w:gridCol w:w="7264"/>
        <w:gridCol w:w="1246"/>
      </w:tblGrid>
      <w:tr w:rsidR="00872CBF" w:rsidRPr="00872CBF" w:rsidTr="000D2B02">
        <w:trPr>
          <w:jc w:val="center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57CE8" w:rsidP="008239F0">
            <w:pPr>
              <w:pStyle w:val="Tekstpodstawowy21"/>
              <w:jc w:val="center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6</w:t>
            </w:r>
          </w:p>
        </w:tc>
        <w:tc>
          <w:tcPr>
            <w:tcW w:w="7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rPr>
                <w:rFonts w:cs="Arial"/>
                <w:bCs/>
                <w:sz w:val="20"/>
              </w:rPr>
            </w:pPr>
            <w:r w:rsidRPr="00872CBF">
              <w:rPr>
                <w:rFonts w:cs="Arial"/>
                <w:bCs/>
                <w:sz w:val="20"/>
              </w:rPr>
              <w:t>Termin zgłaszania szkód kradzieżowych 3 dni robocze od daty powstania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  <w:tr w:rsidR="00872CBF" w:rsidRPr="00872CBF" w:rsidTr="000D2B02">
        <w:trPr>
          <w:jc w:val="center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57CE8" w:rsidP="008239F0">
            <w:pPr>
              <w:pStyle w:val="Tekstpodstawowy21"/>
              <w:jc w:val="center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7</w:t>
            </w:r>
          </w:p>
        </w:tc>
        <w:tc>
          <w:tcPr>
            <w:tcW w:w="7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rPr>
                <w:rFonts w:cs="Arial"/>
                <w:bCs/>
                <w:sz w:val="20"/>
              </w:rPr>
            </w:pPr>
            <w:r w:rsidRPr="00872CBF">
              <w:rPr>
                <w:rFonts w:cs="Arial"/>
                <w:sz w:val="20"/>
              </w:rPr>
              <w:t>Suma ubezpieczenia w przypadku pojazdów utrzymana na poziomie wartości fakturowej przez pierwsze 6 miesięcy (pojazdy nowe) i minimum 90% wartości fakturowej pojazdu przez kolejne 6 miesięcy,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  <w:tr w:rsidR="00872CBF" w:rsidRPr="00872CBF" w:rsidTr="000D2B02">
        <w:trPr>
          <w:jc w:val="center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57CE8" w:rsidP="008239F0">
            <w:pPr>
              <w:pStyle w:val="Tekstpodstawowy21"/>
              <w:jc w:val="center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8</w:t>
            </w:r>
          </w:p>
        </w:tc>
        <w:tc>
          <w:tcPr>
            <w:tcW w:w="7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rPr>
                <w:rFonts w:cs="Arial"/>
                <w:sz w:val="20"/>
              </w:rPr>
            </w:pPr>
            <w:r w:rsidRPr="00872CBF">
              <w:rPr>
                <w:rFonts w:cs="Arial"/>
                <w:sz w:val="20"/>
              </w:rPr>
              <w:t xml:space="preserve">Klauzula badań technicznych - Ubezpieczyciel wypłaci odszkodowanie za szkodę zaistniałą z ubezpieczenia AC, gdy w momencie powstania szkody </w:t>
            </w:r>
            <w:r w:rsidRPr="00872CBF">
              <w:rPr>
                <w:rFonts w:cs="Arial"/>
                <w:sz w:val="20"/>
              </w:rPr>
              <w:lastRenderedPageBreak/>
              <w:t>pojazd nie posiadał ważnego okresowego badania technicznego - jeżeli w odniesieniu do tego pojazdu obowiązuje wymóg dokonywania okresowych badań technicznych. Dotyczy wyłącznie sytuacji, kiedy stan techniczny pojazdu nie miał wpływu na powstanie szkody.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</w:tbl>
    <w:p w:rsidR="00872CBF" w:rsidRPr="00872CBF" w:rsidRDefault="00872CBF" w:rsidP="00872CBF">
      <w:pPr>
        <w:jc w:val="both"/>
        <w:rPr>
          <w:rFonts w:ascii="Arial" w:hAnsi="Arial" w:cs="Arial"/>
          <w:b/>
          <w:sz w:val="20"/>
          <w:szCs w:val="20"/>
        </w:rPr>
      </w:pPr>
    </w:p>
    <w:p w:rsidR="00872CBF" w:rsidRPr="00872CBF" w:rsidRDefault="00E1339E" w:rsidP="00872CBF">
      <w:pPr>
        <w:pStyle w:val="Tekstpodstawowy21"/>
        <w:jc w:val="left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 xml:space="preserve">IV. </w:t>
      </w:r>
      <w:r w:rsidR="00872CBF" w:rsidRPr="00872CBF">
        <w:rPr>
          <w:rFonts w:cs="Arial"/>
          <w:b/>
          <w:bCs/>
          <w:sz w:val="20"/>
        </w:rPr>
        <w:t>Klauzule polisowe do powyższych ryzyk</w:t>
      </w: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7513"/>
        <w:gridCol w:w="1276"/>
      </w:tblGrid>
      <w:tr w:rsidR="00872CBF" w:rsidRPr="00872CBF" w:rsidTr="00BF74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BF" w:rsidRPr="00872CBF" w:rsidRDefault="00857CE8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57CE8">
            <w:pPr>
              <w:pStyle w:val="Nagwek6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2CBF">
              <w:rPr>
                <w:rFonts w:ascii="Arial" w:hAnsi="Arial" w:cs="Arial"/>
                <w:color w:val="auto"/>
                <w:sz w:val="20"/>
                <w:szCs w:val="20"/>
              </w:rPr>
              <w:t xml:space="preserve">Klauzula </w:t>
            </w:r>
            <w:proofErr w:type="spellStart"/>
            <w:r w:rsidRPr="00872CBF">
              <w:rPr>
                <w:rFonts w:ascii="Arial" w:hAnsi="Arial" w:cs="Arial"/>
                <w:color w:val="auto"/>
                <w:sz w:val="20"/>
                <w:szCs w:val="20"/>
              </w:rPr>
              <w:t>Leeway</w:t>
            </w:r>
            <w:proofErr w:type="spellEnd"/>
            <w:r w:rsidRPr="00872CBF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872CBF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(do ubezpieczeń </w:t>
            </w:r>
            <w:r w:rsidR="00857CE8">
              <w:rPr>
                <w:rFonts w:ascii="Arial" w:hAnsi="Arial" w:cs="Arial"/>
                <w:bCs/>
                <w:color w:val="auto"/>
                <w:sz w:val="20"/>
                <w:szCs w:val="20"/>
              </w:rPr>
              <w:t>majątkowych</w:t>
            </w:r>
            <w:r w:rsidRPr="00872CBF">
              <w:rPr>
                <w:rFonts w:ascii="Arial" w:hAnsi="Arial" w:cs="Arial"/>
                <w:bCs/>
                <w:color w:val="auto"/>
                <w:sz w:val="20"/>
                <w:szCs w:val="20"/>
              </w:rPr>
              <w:t>)- na poziomie 40%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bCs/>
                <w:sz w:val="20"/>
              </w:rPr>
            </w:pPr>
          </w:p>
        </w:tc>
      </w:tr>
      <w:tr w:rsidR="00872CBF" w:rsidRPr="00872CBF" w:rsidTr="00BF749B">
        <w:trPr>
          <w:trHeight w:val="5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sz w:val="20"/>
              </w:rPr>
            </w:pPr>
            <w:r w:rsidRPr="00872CBF">
              <w:rPr>
                <w:rFonts w:cs="Arial"/>
                <w:sz w:val="20"/>
              </w:rPr>
              <w:t>1</w:t>
            </w:r>
            <w:r w:rsidR="00857CE8">
              <w:rPr>
                <w:rFonts w:cs="Arial"/>
                <w:sz w:val="20"/>
              </w:rPr>
              <w:t>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57CE8">
            <w:pPr>
              <w:pStyle w:val="Nagwek6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2CBF">
              <w:rPr>
                <w:rFonts w:ascii="Arial" w:hAnsi="Arial" w:cs="Arial"/>
                <w:color w:val="auto"/>
                <w:sz w:val="20"/>
                <w:szCs w:val="20"/>
              </w:rPr>
              <w:t xml:space="preserve">Klauzula Informacji dotyczących ryzyka </w:t>
            </w:r>
            <w:r w:rsidRPr="00872CBF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(do </w:t>
            </w:r>
            <w:r w:rsidR="00857CE8">
              <w:rPr>
                <w:rFonts w:ascii="Arial" w:hAnsi="Arial" w:cs="Arial"/>
                <w:bCs/>
                <w:color w:val="auto"/>
                <w:sz w:val="20"/>
                <w:szCs w:val="20"/>
              </w:rPr>
              <w:t>wszystkich ubezpieczeń</w:t>
            </w:r>
            <w:r w:rsidRPr="00872CBF">
              <w:rPr>
                <w:rFonts w:ascii="Arial" w:hAnsi="Arial" w:cs="Arial"/>
                <w:bCs/>
                <w:color w:val="auto"/>
                <w:sz w:val="20"/>
                <w:szCs w:val="20"/>
              </w:rPr>
              <w:t>) – zakład ubezpieczeń uznaje, że podczas zawierania umowy ubezpieczenia, były mu znane wszystkie okoliczności, które są niezbędne do oceny ryzyka, chyba że pewne okoliczności zostały świadomie zatajone.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BF" w:rsidRPr="00872CBF" w:rsidRDefault="00872CBF" w:rsidP="008239F0">
            <w:pPr>
              <w:pStyle w:val="Tekstpodstawowy21"/>
              <w:tabs>
                <w:tab w:val="num" w:pos="360"/>
              </w:tabs>
              <w:jc w:val="center"/>
              <w:rPr>
                <w:rFonts w:cs="Arial"/>
                <w:bCs/>
                <w:sz w:val="20"/>
              </w:rPr>
            </w:pPr>
          </w:p>
        </w:tc>
      </w:tr>
    </w:tbl>
    <w:p w:rsidR="00872CBF" w:rsidRPr="00872CBF" w:rsidRDefault="00872CBF" w:rsidP="00872CBF">
      <w:pPr>
        <w:pStyle w:val="Tekstpodstawowy21"/>
        <w:jc w:val="center"/>
        <w:rPr>
          <w:rFonts w:cs="Arial"/>
          <w:b/>
          <w:sz w:val="20"/>
        </w:rPr>
      </w:pPr>
    </w:p>
    <w:p w:rsidR="00872CBF" w:rsidRPr="00872CBF" w:rsidRDefault="00872CBF" w:rsidP="00872CBF">
      <w:pPr>
        <w:pStyle w:val="Tekstpodstawowy22"/>
        <w:jc w:val="left"/>
        <w:rPr>
          <w:rFonts w:ascii="Arial" w:hAnsi="Arial" w:cs="Arial"/>
          <w:b/>
          <w:sz w:val="20"/>
        </w:rPr>
      </w:pPr>
    </w:p>
    <w:p w:rsidR="00872CBF" w:rsidRPr="00872CBF" w:rsidRDefault="00872CBF" w:rsidP="00872CBF">
      <w:pPr>
        <w:pStyle w:val="Tekstpodstawowy22"/>
        <w:jc w:val="left"/>
        <w:rPr>
          <w:rFonts w:ascii="Arial" w:hAnsi="Arial" w:cs="Arial"/>
          <w:bCs/>
          <w:sz w:val="20"/>
        </w:rPr>
      </w:pPr>
      <w:r w:rsidRPr="00872CBF">
        <w:rPr>
          <w:rFonts w:ascii="Arial" w:hAnsi="Arial" w:cs="Arial"/>
          <w:b/>
          <w:sz w:val="20"/>
        </w:rPr>
        <w:t xml:space="preserve">Tak – </w:t>
      </w:r>
      <w:r w:rsidRPr="00872CBF">
        <w:rPr>
          <w:rFonts w:ascii="Arial" w:hAnsi="Arial" w:cs="Arial"/>
          <w:bCs/>
          <w:sz w:val="20"/>
        </w:rPr>
        <w:t>przyjęcie ryzyka</w:t>
      </w:r>
      <w:r w:rsidRPr="00872CBF">
        <w:rPr>
          <w:rFonts w:ascii="Arial" w:hAnsi="Arial" w:cs="Arial"/>
          <w:b/>
          <w:sz w:val="20"/>
        </w:rPr>
        <w:t xml:space="preserve"> , Nie- </w:t>
      </w:r>
      <w:r w:rsidRPr="00872CBF">
        <w:rPr>
          <w:rFonts w:ascii="Arial" w:hAnsi="Arial" w:cs="Arial"/>
          <w:bCs/>
          <w:sz w:val="20"/>
        </w:rPr>
        <w:t>brak przyjęcia ryzyka</w:t>
      </w:r>
    </w:p>
    <w:p w:rsidR="004E4DBB" w:rsidRPr="004E4DBB" w:rsidRDefault="004E4DBB" w:rsidP="004E4DBB">
      <w:pPr>
        <w:jc w:val="both"/>
        <w:rPr>
          <w:rFonts w:ascii="Arial" w:eastAsia="Calibri" w:hAnsi="Arial" w:cs="Arial"/>
          <w:b/>
          <w:kern w:val="1"/>
          <w:sz w:val="20"/>
          <w:szCs w:val="20"/>
          <w:lang w:eastAsia="zh-CN"/>
        </w:rPr>
      </w:pPr>
      <w:r w:rsidRPr="004E4DBB">
        <w:rPr>
          <w:rFonts w:ascii="Arial" w:eastAsia="Calibri" w:hAnsi="Arial" w:cs="Arial"/>
          <w:kern w:val="1"/>
          <w:sz w:val="20"/>
          <w:szCs w:val="20"/>
          <w:lang w:eastAsia="zh-CN"/>
        </w:rPr>
        <w:t>* Wykonawca w ofercie w przypadku akceptacji danego postanowienia dodatkowego wpisuje „TAK” przy tym postanowieniu dodatkowym. W przypadku akceptacji jednocześnie dwóch opcji przy danym postanowieniu dodatkowym Zamawiający przyzna punkty tylko za to postanowienie dodatkowe, które jest korzystniejsze dla Zamawiającego (jest wyżej punktowane). W przypadku braku zapisu „TAK” lub „NIE” przy danym postanowieniu dodatkowym Zamawiający uzna, że nie zostało ono zaakceptowane w ofercie przez Wykonawcę.</w:t>
      </w:r>
    </w:p>
    <w:p w:rsidR="004E4DBB" w:rsidRPr="004E4DBB" w:rsidRDefault="004E4DBB" w:rsidP="004E4DBB">
      <w:pPr>
        <w:widowControl w:val="0"/>
        <w:suppressAutoHyphens/>
        <w:spacing w:line="360" w:lineRule="auto"/>
        <w:jc w:val="both"/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suppressAutoHyphens/>
        <w:ind w:left="709" w:hanging="360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bCs/>
          <w:kern w:val="1"/>
          <w:sz w:val="20"/>
          <w:szCs w:val="20"/>
          <w:lang w:eastAsia="zh-CN"/>
        </w:rPr>
        <w:t>Oświadczenie dotyczące Zamówienia:</w:t>
      </w:r>
    </w:p>
    <w:p w:rsidR="004E4DBB" w:rsidRPr="004E4DBB" w:rsidRDefault="004E4DBB" w:rsidP="004E4DBB">
      <w:pPr>
        <w:widowControl w:val="0"/>
        <w:suppressAutoHyphens/>
        <w:ind w:left="709" w:hanging="360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numPr>
          <w:ilvl w:val="0"/>
          <w:numId w:val="39"/>
        </w:numPr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Oświadczamy, że uzyskaliśmy informacje niezbędne do przygotowania oferty i właściwego wykonania zamówienia oraz przyjmujemy warunki określone w SIWZ.</w:t>
      </w:r>
    </w:p>
    <w:p w:rsidR="004E4DBB" w:rsidRPr="004E4DBB" w:rsidRDefault="004E4DBB" w:rsidP="004E4DBB">
      <w:pPr>
        <w:ind w:left="7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numPr>
          <w:ilvl w:val="0"/>
          <w:numId w:val="39"/>
        </w:numPr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Oświadczamy, że jesteśmy związani niniejszą ofertą przez okres 30 dni od daty upływu terminu składania ofert.</w:t>
      </w:r>
    </w:p>
    <w:p w:rsidR="004E4DBB" w:rsidRPr="004E4DBB" w:rsidRDefault="004E4DBB" w:rsidP="004E4DBB">
      <w:pPr>
        <w:ind w:left="7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numPr>
          <w:ilvl w:val="0"/>
          <w:numId w:val="39"/>
        </w:numPr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Oświadczamy, że zawarte w warunkach umownych SIWZ zaproponowane przez Zamawiającego warunki płatności zostały przez naszą firmę zaakceptowane.</w:t>
      </w:r>
    </w:p>
    <w:p w:rsidR="004E4DBB" w:rsidRPr="004E4DBB" w:rsidRDefault="004E4DBB" w:rsidP="004E4DBB">
      <w:pPr>
        <w:ind w:left="7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numPr>
          <w:ilvl w:val="0"/>
          <w:numId w:val="39"/>
        </w:numPr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Oświadczamy, że usługa ubezpieczenia zwolniona jest z podatku VAT zgodnie z art. 43 ust. 1 pkt 37 Ustawy z dnia 11 marca 2004 o podatku od towarów i usług (Dz. U. z 201</w:t>
      </w:r>
      <w:r w:rsidR="000D2B02">
        <w:rPr>
          <w:rFonts w:ascii="Arial" w:eastAsia="Lucida Sans Unicode" w:hAnsi="Arial" w:cs="Arial"/>
          <w:kern w:val="1"/>
          <w:sz w:val="20"/>
          <w:szCs w:val="20"/>
          <w:lang w:eastAsia="zh-CN"/>
        </w:rPr>
        <w:t>8</w:t>
      </w: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 xml:space="preserve"> r. poz. </w:t>
      </w:r>
      <w:r w:rsidR="000D2B02">
        <w:rPr>
          <w:rFonts w:ascii="Arial" w:eastAsia="Lucida Sans Unicode" w:hAnsi="Arial" w:cs="Arial"/>
          <w:kern w:val="1"/>
          <w:sz w:val="20"/>
          <w:szCs w:val="20"/>
          <w:lang w:eastAsia="zh-CN"/>
        </w:rPr>
        <w:t>2174</w:t>
      </w:r>
      <w:r w:rsidR="006F2DEA">
        <w:rPr>
          <w:rFonts w:ascii="Arial" w:eastAsia="Lucida Sans Unicode" w:hAnsi="Arial" w:cs="Arial"/>
          <w:kern w:val="1"/>
          <w:sz w:val="20"/>
          <w:szCs w:val="20"/>
          <w:lang w:eastAsia="zh-CN"/>
        </w:rPr>
        <w:br/>
      </w: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 xml:space="preserve">z </w:t>
      </w:r>
      <w:proofErr w:type="spellStart"/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późn</w:t>
      </w:r>
      <w:proofErr w:type="spellEnd"/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. zm.).</w:t>
      </w:r>
    </w:p>
    <w:p w:rsidR="004E4DBB" w:rsidRPr="004E4DBB" w:rsidRDefault="004E4DBB" w:rsidP="004E4DBB">
      <w:pPr>
        <w:ind w:left="7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numPr>
          <w:ilvl w:val="0"/>
          <w:numId w:val="39"/>
        </w:numPr>
        <w:suppressAutoHyphens/>
        <w:spacing w:after="1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 xml:space="preserve">Oświadczamy, że zobowiązujemy się do informowania Zamawiającego o przyjęciu </w:t>
      </w:r>
      <w:r>
        <w:rPr>
          <w:rFonts w:ascii="Arial" w:eastAsia="Lucida Sans Unicode" w:hAnsi="Arial" w:cs="Arial"/>
          <w:kern w:val="1"/>
          <w:sz w:val="20"/>
          <w:szCs w:val="20"/>
          <w:lang w:eastAsia="zh-CN"/>
        </w:rPr>
        <w:br/>
      </w: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i zarejestrowaniu szkody w ciągu 3 dni roboczych od daty zgłoszenia.</w:t>
      </w:r>
    </w:p>
    <w:p w:rsidR="004E4DBB" w:rsidRPr="004E4DBB" w:rsidRDefault="004E4DBB" w:rsidP="004E4DBB">
      <w:pPr>
        <w:widowControl w:val="0"/>
        <w:numPr>
          <w:ilvl w:val="0"/>
          <w:numId w:val="39"/>
        </w:numPr>
        <w:suppressAutoHyphens/>
        <w:spacing w:after="1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Oświadczamy, że zobowiązujemy się do pisemnego (mailowego) informowania Zamawiającego o wykazie dokumentów i/lub informacji niezbędnych do ustalenia odpowiedzialności i wysokości  szkody nie później niż w ciągu 7 dni od daty zgłoszenia.</w:t>
      </w:r>
    </w:p>
    <w:p w:rsidR="004E4DBB" w:rsidRPr="004E4DBB" w:rsidRDefault="004E4DBB" w:rsidP="004E4DBB">
      <w:pPr>
        <w:widowControl w:val="0"/>
        <w:numPr>
          <w:ilvl w:val="0"/>
          <w:numId w:val="39"/>
        </w:numPr>
        <w:suppressAutoHyphens/>
        <w:spacing w:after="1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Oświadczamy, że zobowiązujemy się do udzielenia odpowiedzi w ciągu 3 dni roboczych na pytania dotyczące likwidacji szkód Zamawiającego.</w:t>
      </w:r>
    </w:p>
    <w:p w:rsidR="004E4DBB" w:rsidRPr="004E4DBB" w:rsidRDefault="004E4DBB" w:rsidP="004E4DBB">
      <w:pPr>
        <w:widowControl w:val="0"/>
        <w:numPr>
          <w:ilvl w:val="0"/>
          <w:numId w:val="39"/>
        </w:numPr>
        <w:suppressAutoHyphens/>
        <w:spacing w:after="1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 xml:space="preserve">Oświadczamy, że zobowiązujemy się do pisemnego (mailowego) informowania Zamawiającego o etapie likwidacji szkody nie później niż w ciągu 30 dni od daty zgłoszenia </w:t>
      </w:r>
      <w:r>
        <w:rPr>
          <w:rFonts w:ascii="Arial" w:eastAsia="Lucida Sans Unicode" w:hAnsi="Arial" w:cs="Arial"/>
          <w:kern w:val="1"/>
          <w:sz w:val="20"/>
          <w:szCs w:val="20"/>
          <w:lang w:eastAsia="zh-CN"/>
        </w:rPr>
        <w:br/>
      </w: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w przypadku, gdy postępowanie nie może być zakończone w ciągu 30 dni wraz z podaniem przyczyny oraz podaniem przypuszczalnego terminu zajęcia ostatecznego stanowiska co do decyzji kończącej postępowanie.</w:t>
      </w:r>
    </w:p>
    <w:p w:rsidR="004E4DBB" w:rsidRPr="004E4DBB" w:rsidRDefault="004E4DBB" w:rsidP="004E4DBB">
      <w:pPr>
        <w:widowControl w:val="0"/>
        <w:numPr>
          <w:ilvl w:val="0"/>
          <w:numId w:val="39"/>
        </w:numPr>
        <w:suppressAutoHyphens/>
        <w:spacing w:after="1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Oświadczamy, że zobowiązujemy się do pisemnego informowania Zamawiającego o decyzji kończącej postępowanie.</w:t>
      </w:r>
    </w:p>
    <w:p w:rsidR="004E4DBB" w:rsidRPr="004E4DBB" w:rsidRDefault="004E4DBB" w:rsidP="004E4DBB">
      <w:pPr>
        <w:widowControl w:val="0"/>
        <w:numPr>
          <w:ilvl w:val="0"/>
          <w:numId w:val="39"/>
        </w:numPr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 xml:space="preserve">Oświadczamy, że zapoznaliśmy się i akceptujemy istotne postanowienia umowy określone </w:t>
      </w:r>
      <w:r>
        <w:rPr>
          <w:rFonts w:ascii="Arial" w:eastAsia="Lucida Sans Unicode" w:hAnsi="Arial" w:cs="Arial"/>
          <w:kern w:val="1"/>
          <w:sz w:val="20"/>
          <w:szCs w:val="20"/>
          <w:lang w:eastAsia="zh-CN"/>
        </w:rPr>
        <w:br/>
      </w: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w SIWZi zobowiązujemy się, w przypadku wyboru naszej oferty, do zawarcia um</w:t>
      </w:r>
      <w:r>
        <w:rPr>
          <w:rFonts w:ascii="Arial" w:eastAsia="Lucida Sans Unicode" w:hAnsi="Arial" w:cs="Arial"/>
          <w:kern w:val="1"/>
          <w:sz w:val="20"/>
          <w:szCs w:val="20"/>
          <w:lang w:eastAsia="zh-CN"/>
        </w:rPr>
        <w:t>owy</w:t>
      </w: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 xml:space="preserve"> zgodnie </w:t>
      </w:r>
      <w:r>
        <w:rPr>
          <w:rFonts w:ascii="Arial" w:eastAsia="Lucida Sans Unicode" w:hAnsi="Arial" w:cs="Arial"/>
          <w:kern w:val="1"/>
          <w:sz w:val="20"/>
          <w:szCs w:val="20"/>
          <w:lang w:eastAsia="zh-CN"/>
        </w:rPr>
        <w:br/>
      </w: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z niniejszą ofertą, na warunkach określonych w SIWZ, w miejscu i terminie wyznaczonym przez Zamawiającego.</w:t>
      </w:r>
    </w:p>
    <w:p w:rsidR="004E4DBB" w:rsidRPr="004E4DBB" w:rsidRDefault="004E4DBB" w:rsidP="004E4DBB">
      <w:pPr>
        <w:ind w:left="7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numPr>
          <w:ilvl w:val="0"/>
          <w:numId w:val="39"/>
        </w:numPr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Następujące części niniejszego zamówienia powierzamy podwykonawcom:</w:t>
      </w:r>
    </w:p>
    <w:p w:rsidR="004E4DBB" w:rsidRPr="004E4DBB" w:rsidRDefault="004E4DBB" w:rsidP="004E4DBB">
      <w:pPr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82"/>
        <w:gridCol w:w="4404"/>
        <w:gridCol w:w="4488"/>
      </w:tblGrid>
      <w:tr w:rsidR="004E4DBB" w:rsidRPr="004E4DBB" w:rsidTr="0027695E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widowControl w:val="0"/>
              <w:suppressAutoHyphens/>
              <w:jc w:val="center"/>
              <w:rPr>
                <w:rFonts w:eastAsia="Lucida Sans Unicode"/>
                <w:kern w:val="1"/>
                <w:lang w:eastAsia="zh-CN"/>
              </w:rPr>
            </w:pPr>
            <w:r w:rsidRPr="004E4DBB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widowControl w:val="0"/>
              <w:suppressAutoHyphens/>
              <w:jc w:val="center"/>
              <w:rPr>
                <w:rFonts w:eastAsia="Lucida Sans Unicode"/>
                <w:kern w:val="1"/>
                <w:lang w:eastAsia="zh-CN"/>
              </w:rPr>
            </w:pPr>
            <w:r w:rsidRPr="004E4DBB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 w:eastAsia="zh-CN"/>
              </w:rPr>
              <w:t>Nazwa części zamówienia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widowControl w:val="0"/>
              <w:suppressAutoHyphens/>
              <w:jc w:val="center"/>
              <w:rPr>
                <w:rFonts w:eastAsia="Lucida Sans Unicode"/>
                <w:kern w:val="1"/>
                <w:lang w:eastAsia="zh-CN"/>
              </w:rPr>
            </w:pPr>
            <w:r w:rsidRPr="004E4DBB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 w:eastAsia="zh-CN"/>
              </w:rPr>
              <w:t>Firma podwykonawcy</w:t>
            </w:r>
          </w:p>
        </w:tc>
      </w:tr>
      <w:tr w:rsidR="004E4DBB" w:rsidRPr="004E4DBB" w:rsidTr="0027695E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widowControl w:val="0"/>
              <w:suppressAutoHyphens/>
              <w:snapToGrid w:val="0"/>
              <w:jc w:val="both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widowControl w:val="0"/>
              <w:suppressAutoHyphens/>
              <w:snapToGrid w:val="0"/>
              <w:jc w:val="both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widowControl w:val="0"/>
              <w:suppressAutoHyphens/>
              <w:snapToGrid w:val="0"/>
              <w:jc w:val="both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 w:eastAsia="zh-CN"/>
              </w:rPr>
            </w:pPr>
          </w:p>
        </w:tc>
      </w:tr>
      <w:tr w:rsidR="004E4DBB" w:rsidRPr="004E4DBB" w:rsidTr="0027695E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widowControl w:val="0"/>
              <w:suppressAutoHyphens/>
              <w:snapToGrid w:val="0"/>
              <w:jc w:val="both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widowControl w:val="0"/>
              <w:suppressAutoHyphens/>
              <w:snapToGrid w:val="0"/>
              <w:jc w:val="both"/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widowControl w:val="0"/>
              <w:suppressAutoHyphens/>
              <w:snapToGrid w:val="0"/>
              <w:jc w:val="both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</w:p>
        </w:tc>
      </w:tr>
    </w:tbl>
    <w:p w:rsidR="004E4DBB" w:rsidRPr="004E4DBB" w:rsidRDefault="004E4DBB" w:rsidP="004E4DBB">
      <w:pPr>
        <w:widowControl w:val="0"/>
        <w:suppressAutoHyphens/>
        <w:ind w:left="709" w:hanging="349"/>
        <w:jc w:val="both"/>
        <w:rPr>
          <w:rFonts w:ascii="Arial" w:eastAsia="Lucida Sans Unicode" w:hAnsi="Arial" w:cs="Arial"/>
          <w:i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lastRenderedPageBreak/>
        <w:tab/>
      </w:r>
      <w:r w:rsidRPr="004E4DBB">
        <w:rPr>
          <w:rFonts w:ascii="Arial" w:eastAsia="Lucida Sans Unicode" w:hAnsi="Arial" w:cs="Arial"/>
          <w:i/>
          <w:kern w:val="1"/>
          <w:sz w:val="20"/>
          <w:szCs w:val="20"/>
          <w:lang w:eastAsia="zh-CN"/>
        </w:rPr>
        <w:t>Uwaga: wypełniają tylko Wykonawcy, którzy powierzą wykonanie części zamówienia podwykonawcom</w:t>
      </w:r>
    </w:p>
    <w:p w:rsidR="004E4DBB" w:rsidRPr="004E4DBB" w:rsidRDefault="004E4DBB" w:rsidP="004E4DBB">
      <w:pPr>
        <w:widowControl w:val="0"/>
        <w:suppressAutoHyphens/>
        <w:ind w:left="709" w:hanging="349"/>
        <w:jc w:val="both"/>
        <w:rPr>
          <w:rFonts w:ascii="Arial" w:eastAsia="Lucida Sans Unicode" w:hAnsi="Arial" w:cs="Arial"/>
          <w:i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numPr>
          <w:ilvl w:val="0"/>
          <w:numId w:val="39"/>
        </w:numPr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Oświadczamy, że Zamawiający (jednostki Zamawiającego) nie będzie zobowiązany do pokrywania strat Wykonawcy działającego w formie towarzystwa ubezpieczeń wzajemnych przez wnoszenie dodatkowej składki, zgodnie z art. 111 ust. 2 Ustawy z dnia 11 września 2015 r. o działalności ubezpieczeniowej i reasekuracyjnej (Dz. U. z 201</w:t>
      </w:r>
      <w:r w:rsidR="000D2B02">
        <w:rPr>
          <w:rFonts w:ascii="Arial" w:eastAsia="Lucida Sans Unicode" w:hAnsi="Arial" w:cs="Arial"/>
          <w:kern w:val="1"/>
          <w:sz w:val="20"/>
          <w:szCs w:val="20"/>
          <w:lang w:eastAsia="zh-CN"/>
        </w:rPr>
        <w:t>9</w:t>
      </w: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 xml:space="preserve"> r. poz. </w:t>
      </w:r>
      <w:r w:rsidR="000D2B02">
        <w:rPr>
          <w:rFonts w:ascii="Arial" w:eastAsia="Lucida Sans Unicode" w:hAnsi="Arial" w:cs="Arial"/>
          <w:kern w:val="1"/>
          <w:sz w:val="20"/>
          <w:szCs w:val="20"/>
          <w:lang w:eastAsia="zh-CN"/>
        </w:rPr>
        <w:t>381</w:t>
      </w: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 xml:space="preserve"> z </w:t>
      </w:r>
      <w:proofErr w:type="spellStart"/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późn</w:t>
      </w:r>
      <w:proofErr w:type="spellEnd"/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. zm.),</w:t>
      </w:r>
    </w:p>
    <w:p w:rsidR="004E4DBB" w:rsidRPr="004E4DBB" w:rsidRDefault="004E4DBB" w:rsidP="004E4DBB">
      <w:pPr>
        <w:ind w:left="7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Pr="004E4DBB" w:rsidRDefault="004E4DBB" w:rsidP="004E4DBB">
      <w:pPr>
        <w:widowControl w:val="0"/>
        <w:numPr>
          <w:ilvl w:val="0"/>
          <w:numId w:val="39"/>
        </w:numPr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Oświadczamy, że osoby wykonujące czynności administracyjne w trakcie realizacji zamówienia związane z wystawianiem umów ubezpieczenia i rozliczaniem płatności będą zatrudnione na podstawie umowy o pracę.</w:t>
      </w:r>
    </w:p>
    <w:p w:rsidR="004E4DBB" w:rsidRPr="004E4DBB" w:rsidRDefault="004E4DBB" w:rsidP="004E4DBB">
      <w:pPr>
        <w:ind w:left="7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Default="004E4DBB" w:rsidP="004E4DBB">
      <w:pPr>
        <w:widowControl w:val="0"/>
        <w:numPr>
          <w:ilvl w:val="0"/>
          <w:numId w:val="39"/>
        </w:numPr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>Oświadczamy, że do poszczególnych ubezpieczeń stanowiących przedmiot zamówienia będą miały zastosowanie wymienione poniżej warunki ubezpieczenia:</w:t>
      </w:r>
    </w:p>
    <w:p w:rsidR="00450800" w:rsidRDefault="00450800" w:rsidP="00450800">
      <w:pPr>
        <w:pStyle w:val="Akapitzlist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872CBF" w:rsidRDefault="00872CBF" w:rsidP="00450800">
      <w:pPr>
        <w:widowControl w:val="0"/>
        <w:suppressAutoHyphens/>
        <w:ind w:left="7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4E4DBB" w:rsidRDefault="004E4DBB" w:rsidP="004E4DBB">
      <w:pPr>
        <w:pStyle w:val="Akapitzlist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tbl>
      <w:tblPr>
        <w:tblW w:w="0" w:type="auto"/>
        <w:tblInd w:w="695" w:type="dxa"/>
        <w:tblLayout w:type="fixed"/>
        <w:tblLook w:val="0000" w:firstRow="0" w:lastRow="0" w:firstColumn="0" w:lastColumn="0" w:noHBand="0" w:noVBand="0"/>
      </w:tblPr>
      <w:tblGrid>
        <w:gridCol w:w="4542"/>
        <w:gridCol w:w="4641"/>
      </w:tblGrid>
      <w:tr w:rsidR="004E4DBB" w:rsidRPr="004E4DBB" w:rsidTr="0027695E"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 w:eastAsia="zh-CN"/>
              </w:rPr>
              <w:t>Ryzyko</w:t>
            </w:r>
          </w:p>
        </w:tc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b/>
                <w:kern w:val="1"/>
                <w:sz w:val="20"/>
                <w:szCs w:val="20"/>
                <w:lang w:eastAsia="zh-CN"/>
              </w:rPr>
              <w:t>Warunki ubezpieczenia mające zastosowanie do danego ubezpieczenia</w:t>
            </w:r>
          </w:p>
        </w:tc>
      </w:tr>
      <w:tr w:rsidR="004E4DBB" w:rsidRPr="004E4DBB" w:rsidTr="0027695E"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………………………</w:t>
            </w:r>
          </w:p>
        </w:tc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OWU …..</w:t>
            </w:r>
          </w:p>
        </w:tc>
      </w:tr>
      <w:tr w:rsidR="004E4DBB" w:rsidRPr="004E4DBB" w:rsidTr="0027695E"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………………………</w:t>
            </w:r>
          </w:p>
        </w:tc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OWU …..</w:t>
            </w:r>
          </w:p>
        </w:tc>
      </w:tr>
      <w:tr w:rsidR="004E4DBB" w:rsidRPr="004E4DBB" w:rsidTr="0027695E"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………………………</w:t>
            </w:r>
          </w:p>
        </w:tc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OWU …..</w:t>
            </w:r>
          </w:p>
        </w:tc>
      </w:tr>
      <w:tr w:rsidR="004E4DBB" w:rsidRPr="004E4DBB" w:rsidTr="0027695E"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………………………</w:t>
            </w:r>
          </w:p>
        </w:tc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OWU …..</w:t>
            </w:r>
          </w:p>
        </w:tc>
      </w:tr>
      <w:tr w:rsidR="004E4DBB" w:rsidRPr="004E4DBB" w:rsidTr="0027695E"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………………………</w:t>
            </w:r>
          </w:p>
        </w:tc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OWU …..</w:t>
            </w:r>
          </w:p>
        </w:tc>
      </w:tr>
      <w:tr w:rsidR="004E4DBB" w:rsidRPr="004E4DBB" w:rsidTr="0027695E"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………………………</w:t>
            </w:r>
          </w:p>
        </w:tc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4DBB" w:rsidRPr="004E4DBB" w:rsidRDefault="004E4DBB" w:rsidP="004E4DBB">
            <w:pPr>
              <w:pStyle w:val="Akapitzlist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  <w:r w:rsidRPr="004E4DBB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OWU …..</w:t>
            </w:r>
          </w:p>
        </w:tc>
      </w:tr>
    </w:tbl>
    <w:p w:rsidR="004E4DBB" w:rsidRDefault="004E4DBB" w:rsidP="004E4DBB">
      <w:pPr>
        <w:pStyle w:val="Akapitzlist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114568" w:rsidRPr="004E4DBB" w:rsidRDefault="004E4DBB" w:rsidP="004E4DBB">
      <w:pPr>
        <w:widowControl w:val="0"/>
        <w:numPr>
          <w:ilvl w:val="0"/>
          <w:numId w:val="39"/>
        </w:numPr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kern w:val="1"/>
          <w:sz w:val="20"/>
          <w:szCs w:val="20"/>
          <w:lang w:eastAsia="zh-CN"/>
        </w:rPr>
        <w:t xml:space="preserve">Oświadczamy, iż </w:t>
      </w:r>
      <w:r w:rsidR="00114568" w:rsidRPr="004E4DBB">
        <w:rPr>
          <w:sz w:val="22"/>
        </w:rPr>
        <w:t>wypełniliśmy obowiązki informacyjne przewidziane w art. 13 lub art. 14 RODO</w:t>
      </w:r>
      <w:r w:rsidR="00114568" w:rsidRPr="00114568">
        <w:rPr>
          <w:sz w:val="22"/>
          <w:vertAlign w:val="superscript"/>
        </w:rPr>
        <w:footnoteReference w:id="2"/>
      </w:r>
      <w:r w:rsidR="00114568" w:rsidRPr="004E4DB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="00114568" w:rsidRPr="00114568">
        <w:rPr>
          <w:sz w:val="22"/>
          <w:vertAlign w:val="superscript"/>
        </w:rPr>
        <w:footnoteReference w:id="3"/>
      </w:r>
      <w:r w:rsidR="00114568" w:rsidRPr="004E4DBB">
        <w:rPr>
          <w:sz w:val="22"/>
        </w:rPr>
        <w:t>.</w:t>
      </w:r>
    </w:p>
    <w:p w:rsidR="004E4DBB" w:rsidRPr="004E4DBB" w:rsidRDefault="004E4DBB" w:rsidP="004E4DBB">
      <w:pPr>
        <w:widowControl w:val="0"/>
        <w:suppressAutoHyphens/>
        <w:ind w:left="720"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</w:p>
    <w:p w:rsidR="00114568" w:rsidRPr="004E4DBB" w:rsidRDefault="00114568" w:rsidP="004E4DBB">
      <w:pPr>
        <w:widowControl w:val="0"/>
        <w:numPr>
          <w:ilvl w:val="0"/>
          <w:numId w:val="39"/>
        </w:numPr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zh-CN"/>
        </w:rPr>
      </w:pPr>
      <w:r w:rsidRPr="004E4DBB">
        <w:rPr>
          <w:sz w:val="22"/>
          <w:szCs w:val="22"/>
        </w:rPr>
        <w:t>Załącznikami do niniejszej oferty są:</w:t>
      </w:r>
    </w:p>
    <w:p w:rsidR="00114568" w:rsidRPr="00114568" w:rsidRDefault="00114568" w:rsidP="00FD0CF3">
      <w:pPr>
        <w:spacing w:before="240" w:line="276" w:lineRule="auto"/>
        <w:ind w:left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Default="00114568" w:rsidP="00FD0CF3">
      <w:pPr>
        <w:spacing w:before="240" w:line="276" w:lineRule="auto"/>
        <w:ind w:left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872CBF" w:rsidRDefault="00872CBF" w:rsidP="00FD0CF3">
      <w:pPr>
        <w:spacing w:before="240" w:line="276" w:lineRule="auto"/>
        <w:ind w:left="284"/>
        <w:contextualSpacing/>
        <w:jc w:val="both"/>
        <w:rPr>
          <w:b/>
          <w:sz w:val="22"/>
          <w:szCs w:val="22"/>
        </w:rPr>
      </w:pPr>
    </w:p>
    <w:p w:rsidR="004E4DBB" w:rsidRPr="00114568" w:rsidRDefault="004E4DBB" w:rsidP="004E4DBB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4E4DBB" w:rsidRPr="004E4DBB" w:rsidRDefault="004E4DBB" w:rsidP="004E4DBB">
      <w:pPr>
        <w:widowControl w:val="0"/>
        <w:suppressAutoHyphens/>
        <w:ind w:left="360"/>
        <w:contextualSpacing/>
        <w:jc w:val="both"/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</w:pPr>
      <w:r w:rsidRPr="004E4DBB">
        <w:rPr>
          <w:rFonts w:ascii="Arial" w:eastAsia="Lucida Sans Unicode" w:hAnsi="Arial" w:cs="Arial"/>
          <w:b/>
          <w:kern w:val="1"/>
          <w:sz w:val="20"/>
          <w:szCs w:val="20"/>
          <w:lang w:eastAsia="zh-CN"/>
        </w:rPr>
        <w:t xml:space="preserve">Oświadczam, iż ww. wymienione dokumenty, które zostały załączone do oferty, a mieszczą się w katalogu dokumentów, o których mowa w §10 ust. 2 Rozporządzenia Ministra Rozwoju z dnia 26 lipca 2016 r.  w sprawie rodzajów dokumentów, jakich może żądać Zamawiający od Wykonawcy w postępowaniu o udzielenie zamówienia (Dz. U. z 2016 r. poz. 1126), należy wykorzystać do oceny podmiotowej Wykonawcy. </w:t>
      </w:r>
    </w:p>
    <w:p w:rsidR="00634753" w:rsidRDefault="00634753" w:rsidP="00114568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114568" w:rsidRPr="00114568" w:rsidRDefault="00114568" w:rsidP="00114568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</w:r>
    </w:p>
    <w:p w:rsidR="00114568" w:rsidRPr="00114568" w:rsidRDefault="00114568" w:rsidP="00634753">
      <w:pPr>
        <w:tabs>
          <w:tab w:val="center" w:pos="7655"/>
        </w:tabs>
        <w:spacing w:before="120" w:line="320" w:lineRule="atLeast"/>
        <w:ind w:left="5103"/>
        <w:rPr>
          <w:i/>
          <w:sz w:val="22"/>
          <w:szCs w:val="22"/>
        </w:rPr>
      </w:pPr>
      <w:r w:rsidRPr="00114568">
        <w:rPr>
          <w:i/>
          <w:sz w:val="22"/>
          <w:szCs w:val="22"/>
        </w:rPr>
        <w:t xml:space="preserve">                                                                                                                   ___________________________________</w:t>
      </w:r>
    </w:p>
    <w:p w:rsidR="00872CBF" w:rsidRDefault="00114568" w:rsidP="000D2B02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</w:t>
      </w:r>
      <w:r w:rsidR="00634753">
        <w:rPr>
          <w:i/>
          <w:sz w:val="18"/>
          <w:szCs w:val="18"/>
        </w:rPr>
        <w:t>wcy</w:t>
      </w:r>
    </w:p>
    <w:p w:rsidR="00872CBF" w:rsidRDefault="00872CBF" w:rsidP="000D2B02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  <w:bookmarkStart w:id="0" w:name="_GoBack"/>
      <w:bookmarkEnd w:id="0"/>
    </w:p>
    <w:sectPr w:rsidR="00872CBF" w:rsidSect="000F2C92">
      <w:headerReference w:type="default" r:id="rId7"/>
      <w:footerReference w:type="default" r:id="rId8"/>
      <w:pgSz w:w="11906" w:h="16838"/>
      <w:pgMar w:top="1134" w:right="1418" w:bottom="426" w:left="1418" w:header="142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9B2" w:rsidRDefault="000969B2">
      <w:r>
        <w:separator/>
      </w:r>
    </w:p>
  </w:endnote>
  <w:endnote w:type="continuationSeparator" w:id="0">
    <w:p w:rsidR="000969B2" w:rsidRDefault="00096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E5A" w:rsidRDefault="00D37B4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57CE8">
      <w:rPr>
        <w:rStyle w:val="Numerstrony"/>
        <w:noProof/>
      </w:rPr>
      <w:t>6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9B2" w:rsidRDefault="000969B2">
      <w:r>
        <w:separator/>
      </w:r>
    </w:p>
  </w:footnote>
  <w:footnote w:type="continuationSeparator" w:id="0">
    <w:p w:rsidR="000969B2" w:rsidRDefault="000969B2">
      <w:r>
        <w:continuationSeparator/>
      </w:r>
    </w:p>
  </w:footnote>
  <w:footnote w:id="1">
    <w:p w:rsidR="000F2C92" w:rsidRDefault="000F2C92" w:rsidP="000F2C9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114568" w:rsidRDefault="00114568" w:rsidP="00114568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114568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C92" w:rsidRPr="000F2C92" w:rsidRDefault="000F2C92" w:rsidP="000F2C92">
    <w:pPr>
      <w:pStyle w:val="Nagwek"/>
    </w:pPr>
    <w:r w:rsidRPr="000F2C92">
      <w:t xml:space="preserve">Znak sprawy </w:t>
    </w:r>
    <w:r w:rsidR="00FC62BA">
      <w:t>OR.272.</w:t>
    </w:r>
    <w:r w:rsidR="008D4BDD">
      <w:t>2</w:t>
    </w:r>
    <w:r w:rsidR="00FC62BA">
      <w:t>.</w:t>
    </w:r>
    <w:r w:rsidR="00BF749B">
      <w:t>9</w:t>
    </w:r>
    <w:r w:rsidR="00FC62BA">
      <w:t>.201</w:t>
    </w:r>
    <w:r w:rsidR="008D4BDD"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/>
        <w:b w:val="0"/>
        <w:kern w:val="1"/>
        <w:sz w:val="20"/>
        <w:szCs w:val="20"/>
      </w:rPr>
    </w:lvl>
  </w:abstractNum>
  <w:abstractNum w:abstractNumId="1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9B44DD5"/>
    <w:multiLevelType w:val="hybridMultilevel"/>
    <w:tmpl w:val="68982530"/>
    <w:lvl w:ilvl="0" w:tplc="0415000F">
      <w:start w:val="1"/>
      <w:numFmt w:val="decimal"/>
      <w:lvlText w:val="%1."/>
      <w:lvlJc w:val="left"/>
      <w:pPr>
        <w:ind w:left="1361" w:hanging="360"/>
      </w:pPr>
    </w:lvl>
    <w:lvl w:ilvl="1" w:tplc="04150019" w:tentative="1">
      <w:start w:val="1"/>
      <w:numFmt w:val="lowerLetter"/>
      <w:lvlText w:val="%2."/>
      <w:lvlJc w:val="left"/>
      <w:pPr>
        <w:ind w:left="2081" w:hanging="360"/>
      </w:pPr>
    </w:lvl>
    <w:lvl w:ilvl="2" w:tplc="0415001B" w:tentative="1">
      <w:start w:val="1"/>
      <w:numFmt w:val="lowerRoman"/>
      <w:lvlText w:val="%3."/>
      <w:lvlJc w:val="right"/>
      <w:pPr>
        <w:ind w:left="2801" w:hanging="180"/>
      </w:pPr>
    </w:lvl>
    <w:lvl w:ilvl="3" w:tplc="0415000F" w:tentative="1">
      <w:start w:val="1"/>
      <w:numFmt w:val="decimal"/>
      <w:lvlText w:val="%4."/>
      <w:lvlJc w:val="left"/>
      <w:pPr>
        <w:ind w:left="3521" w:hanging="360"/>
      </w:pPr>
    </w:lvl>
    <w:lvl w:ilvl="4" w:tplc="04150019" w:tentative="1">
      <w:start w:val="1"/>
      <w:numFmt w:val="lowerLetter"/>
      <w:lvlText w:val="%5."/>
      <w:lvlJc w:val="left"/>
      <w:pPr>
        <w:ind w:left="4241" w:hanging="360"/>
      </w:pPr>
    </w:lvl>
    <w:lvl w:ilvl="5" w:tplc="0415001B" w:tentative="1">
      <w:start w:val="1"/>
      <w:numFmt w:val="lowerRoman"/>
      <w:lvlText w:val="%6."/>
      <w:lvlJc w:val="right"/>
      <w:pPr>
        <w:ind w:left="4961" w:hanging="180"/>
      </w:pPr>
    </w:lvl>
    <w:lvl w:ilvl="6" w:tplc="0415000F" w:tentative="1">
      <w:start w:val="1"/>
      <w:numFmt w:val="decimal"/>
      <w:lvlText w:val="%7."/>
      <w:lvlJc w:val="left"/>
      <w:pPr>
        <w:ind w:left="5681" w:hanging="360"/>
      </w:pPr>
    </w:lvl>
    <w:lvl w:ilvl="7" w:tplc="04150019" w:tentative="1">
      <w:start w:val="1"/>
      <w:numFmt w:val="lowerLetter"/>
      <w:lvlText w:val="%8."/>
      <w:lvlJc w:val="left"/>
      <w:pPr>
        <w:ind w:left="6401" w:hanging="360"/>
      </w:pPr>
    </w:lvl>
    <w:lvl w:ilvl="8" w:tplc="0415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22"/>
  </w:num>
  <w:num w:numId="3">
    <w:abstractNumId w:val="24"/>
  </w:num>
  <w:num w:numId="4">
    <w:abstractNumId w:val="8"/>
  </w:num>
  <w:num w:numId="5">
    <w:abstractNumId w:val="28"/>
  </w:num>
  <w:num w:numId="6">
    <w:abstractNumId w:val="9"/>
  </w:num>
  <w:num w:numId="7">
    <w:abstractNumId w:val="10"/>
  </w:num>
  <w:num w:numId="8">
    <w:abstractNumId w:val="31"/>
  </w:num>
  <w:num w:numId="9">
    <w:abstractNumId w:val="7"/>
  </w:num>
  <w:num w:numId="10">
    <w:abstractNumId w:val="30"/>
  </w:num>
  <w:num w:numId="11">
    <w:abstractNumId w:val="27"/>
  </w:num>
  <w:num w:numId="12">
    <w:abstractNumId w:val="14"/>
  </w:num>
  <w:num w:numId="13">
    <w:abstractNumId w:val="25"/>
  </w:num>
  <w:num w:numId="14">
    <w:abstractNumId w:val="37"/>
  </w:num>
  <w:num w:numId="15">
    <w:abstractNumId w:val="23"/>
  </w:num>
  <w:num w:numId="16">
    <w:abstractNumId w:val="36"/>
  </w:num>
  <w:num w:numId="17">
    <w:abstractNumId w:val="13"/>
  </w:num>
  <w:num w:numId="18">
    <w:abstractNumId w:val="17"/>
  </w:num>
  <w:num w:numId="19">
    <w:abstractNumId w:val="34"/>
  </w:num>
  <w:num w:numId="20">
    <w:abstractNumId w:val="4"/>
  </w:num>
  <w:num w:numId="21">
    <w:abstractNumId w:val="29"/>
  </w:num>
  <w:num w:numId="22">
    <w:abstractNumId w:val="5"/>
  </w:num>
  <w:num w:numId="23">
    <w:abstractNumId w:val="15"/>
  </w:num>
  <w:num w:numId="24">
    <w:abstractNumId w:val="32"/>
  </w:num>
  <w:num w:numId="25">
    <w:abstractNumId w:val="11"/>
  </w:num>
  <w:num w:numId="26">
    <w:abstractNumId w:val="16"/>
  </w:num>
  <w:num w:numId="27">
    <w:abstractNumId w:val="21"/>
  </w:num>
  <w:num w:numId="28">
    <w:abstractNumId w:val="18"/>
  </w:num>
  <w:num w:numId="29">
    <w:abstractNumId w:val="6"/>
  </w:num>
  <w:num w:numId="30">
    <w:abstractNumId w:val="19"/>
  </w:num>
  <w:num w:numId="31">
    <w:abstractNumId w:val="3"/>
  </w:num>
  <w:num w:numId="32">
    <w:abstractNumId w:val="39"/>
  </w:num>
  <w:num w:numId="33">
    <w:abstractNumId w:val="20"/>
  </w:num>
  <w:num w:numId="34">
    <w:abstractNumId w:val="2"/>
  </w:num>
  <w:num w:numId="35">
    <w:abstractNumId w:val="1"/>
  </w:num>
  <w:num w:numId="36">
    <w:abstractNumId w:val="35"/>
  </w:num>
  <w:num w:numId="37">
    <w:abstractNumId w:val="33"/>
  </w:num>
  <w:num w:numId="38">
    <w:abstractNumId w:val="38"/>
  </w:num>
  <w:num w:numId="39">
    <w:abstractNumId w:val="0"/>
  </w:num>
  <w:num w:numId="4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125A"/>
    <w:rsid w:val="000969B2"/>
    <w:rsid w:val="000D2B02"/>
    <w:rsid w:val="000F18FA"/>
    <w:rsid w:val="000F2C92"/>
    <w:rsid w:val="00114568"/>
    <w:rsid w:val="001D0EEC"/>
    <w:rsid w:val="00306360"/>
    <w:rsid w:val="00337537"/>
    <w:rsid w:val="00354AC4"/>
    <w:rsid w:val="003E7B7F"/>
    <w:rsid w:val="00450800"/>
    <w:rsid w:val="004E4DBB"/>
    <w:rsid w:val="005B1322"/>
    <w:rsid w:val="00634753"/>
    <w:rsid w:val="00637863"/>
    <w:rsid w:val="006703E0"/>
    <w:rsid w:val="006F2DEA"/>
    <w:rsid w:val="00703495"/>
    <w:rsid w:val="00733F44"/>
    <w:rsid w:val="00857CE8"/>
    <w:rsid w:val="00866E4F"/>
    <w:rsid w:val="00872CBF"/>
    <w:rsid w:val="008D4BDD"/>
    <w:rsid w:val="00A274C1"/>
    <w:rsid w:val="00A55F57"/>
    <w:rsid w:val="00B21345"/>
    <w:rsid w:val="00BF749B"/>
    <w:rsid w:val="00C33979"/>
    <w:rsid w:val="00C40E24"/>
    <w:rsid w:val="00C57DDD"/>
    <w:rsid w:val="00D274F5"/>
    <w:rsid w:val="00D37B47"/>
    <w:rsid w:val="00E1339E"/>
    <w:rsid w:val="00E54E5A"/>
    <w:rsid w:val="00E9125A"/>
    <w:rsid w:val="00EB3C67"/>
    <w:rsid w:val="00F46EEC"/>
    <w:rsid w:val="00F52B87"/>
    <w:rsid w:val="00FC62BA"/>
    <w:rsid w:val="00FD0CF3"/>
    <w:rsid w:val="00FF5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75CA430"/>
  <w15:docId w15:val="{AA0777C0-55E4-4369-A1AC-8FF4CF0DE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1D0EE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D0EE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1D0EE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1D0EE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link w:val="Nagwek6Znak"/>
    <w:unhideWhenUsed/>
    <w:qFormat/>
    <w:rsid w:val="00872C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D0EE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1D0EE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1D0EEC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1D0EE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1D0EE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1D0EE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1D0EE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1D0EEC"/>
  </w:style>
  <w:style w:type="paragraph" w:styleId="Stopka">
    <w:name w:val="footer"/>
    <w:basedOn w:val="Normalny"/>
    <w:rsid w:val="001D0EE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1D0EEC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1D0EE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styleId="Akapitzlist">
    <w:name w:val="List Paragraph"/>
    <w:basedOn w:val="Normalny"/>
    <w:uiPriority w:val="34"/>
    <w:qFormat/>
    <w:rsid w:val="004E4DBB"/>
    <w:pPr>
      <w:ind w:left="708"/>
    </w:pPr>
  </w:style>
  <w:style w:type="character" w:customStyle="1" w:styleId="Nagwek6Znak">
    <w:name w:val="Nagłówek 6 Znak"/>
    <w:basedOn w:val="Domylnaczcionkaakapitu"/>
    <w:link w:val="Nagwek6"/>
    <w:rsid w:val="00872CBF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paragraph" w:customStyle="1" w:styleId="Tekstpodstawowy22">
    <w:name w:val="Tekst podstawowy 22"/>
    <w:basedOn w:val="Normalny"/>
    <w:rsid w:val="00872CBF"/>
    <w:pPr>
      <w:suppressAutoHyphens/>
      <w:jc w:val="both"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5</Pages>
  <Words>1222</Words>
  <Characters>9151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Anna Kępa</dc:creator>
  <cp:keywords/>
  <dc:description/>
  <cp:lastModifiedBy>Anna Kępa</cp:lastModifiedBy>
  <cp:revision>10</cp:revision>
  <cp:lastPrinted>2019-09-13T10:31:00Z</cp:lastPrinted>
  <dcterms:created xsi:type="dcterms:W3CDTF">2019-09-05T09:33:00Z</dcterms:created>
  <dcterms:modified xsi:type="dcterms:W3CDTF">2019-09-13T10:31:00Z</dcterms:modified>
</cp:coreProperties>
</file>