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FB" w:rsidRPr="002C1BD0" w:rsidRDefault="00E00D0E" w:rsidP="006108FB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trike/>
        </w:rPr>
      </w:pPr>
      <w:r>
        <w:rPr>
          <w:rFonts w:ascii="Arial" w:hAnsi="Arial" w:cs="Arial"/>
          <w:i/>
          <w:noProof/>
          <w:sz w:val="14"/>
          <w:szCs w:val="14"/>
        </w:rPr>
        <w:drawing>
          <wp:inline distT="0" distB="0" distL="0" distR="0">
            <wp:extent cx="5760720" cy="704617"/>
            <wp:effectExtent l="0" t="0" r="0" b="635"/>
            <wp:docPr id="1" name="Obraz 1" descr="H:\Uniwersytet Jutra\Redi\g1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:\Uniwersytet Jutra\Redi\g19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0E" w:rsidRDefault="00E00D0E" w:rsidP="006108FB">
      <w:p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</w:rPr>
      </w:pPr>
    </w:p>
    <w:p w:rsidR="00532C08" w:rsidRDefault="00303E62" w:rsidP="00303E62">
      <w:pPr>
        <w:spacing w:before="60" w:after="0" w:line="240" w:lineRule="auto"/>
        <w:jc w:val="right"/>
        <w:outlineLvl w:val="1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Załącznik nr 7a do ogłoszenia</w:t>
      </w:r>
      <w:r w:rsidR="00065ABD">
        <w:rPr>
          <w:rFonts w:ascii="Arial" w:eastAsia="Times New Roman" w:hAnsi="Arial" w:cs="Arial"/>
          <w:bCs/>
          <w:iCs/>
        </w:rPr>
        <w:t xml:space="preserve"> </w:t>
      </w:r>
      <w:r w:rsidR="00065ABD" w:rsidRPr="00065ABD">
        <w:rPr>
          <w:rFonts w:ascii="Arial" w:eastAsia="Times New Roman" w:hAnsi="Arial" w:cs="Arial"/>
          <w:bCs/>
          <w:iCs/>
        </w:rPr>
        <w:t>ZP/1461/U/19</w:t>
      </w:r>
    </w:p>
    <w:p w:rsidR="00303E62" w:rsidRDefault="00303E62" w:rsidP="00E00D0E">
      <w:pPr>
        <w:spacing w:before="60" w:after="0" w:line="240" w:lineRule="auto"/>
        <w:jc w:val="center"/>
        <w:outlineLvl w:val="1"/>
        <w:rPr>
          <w:rFonts w:ascii="Arial" w:eastAsia="Times New Roman" w:hAnsi="Arial" w:cs="Arial"/>
          <w:bCs/>
          <w:iCs/>
        </w:rPr>
      </w:pPr>
    </w:p>
    <w:p w:rsidR="006108FB" w:rsidRPr="00E00D0E" w:rsidRDefault="006108FB" w:rsidP="00E00D0E">
      <w:pPr>
        <w:spacing w:before="60" w:after="0" w:line="240" w:lineRule="auto"/>
        <w:jc w:val="center"/>
        <w:outlineLvl w:val="1"/>
        <w:rPr>
          <w:rFonts w:ascii="Arial" w:eastAsia="Times New Roman" w:hAnsi="Arial" w:cs="Arial"/>
          <w:bCs/>
          <w:iCs/>
        </w:rPr>
      </w:pPr>
      <w:r w:rsidRPr="00E00D0E">
        <w:rPr>
          <w:rFonts w:ascii="Arial" w:eastAsia="Times New Roman" w:hAnsi="Arial" w:cs="Arial"/>
          <w:bCs/>
          <w:iCs/>
        </w:rPr>
        <w:t>OPIS PRZEDMIOTU ZAMÓWIENIA</w:t>
      </w:r>
    </w:p>
    <w:p w:rsidR="006108FB" w:rsidRPr="00E00D0E" w:rsidRDefault="006108FB" w:rsidP="006108FB">
      <w:p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</w:rPr>
      </w:pPr>
    </w:p>
    <w:p w:rsidR="006108FB" w:rsidRPr="00E00D0E" w:rsidRDefault="006108FB" w:rsidP="006108FB">
      <w:pPr>
        <w:pStyle w:val="Default"/>
        <w:rPr>
          <w:rFonts w:ascii="Arial" w:hAnsi="Arial" w:cs="Arial"/>
        </w:rPr>
      </w:pPr>
    </w:p>
    <w:p w:rsidR="00A85668" w:rsidRPr="00A85668" w:rsidRDefault="00A85668" w:rsidP="00A85668">
      <w:p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</w:rPr>
      </w:pPr>
      <w:r w:rsidRPr="00A85668">
        <w:rPr>
          <w:rFonts w:ascii="Arial" w:hAnsi="Arial" w:cs="Arial"/>
          <w:bCs/>
        </w:rPr>
        <w:t>W ramach projektu nr POWR.03.05.00-00-Z303/17-00 na Zintegrowane Programy  Rozwoju Uczelni</w:t>
      </w:r>
    </w:p>
    <w:p w:rsidR="006108FB" w:rsidRPr="00E00D0E" w:rsidRDefault="006108FB" w:rsidP="006108FB">
      <w:p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</w:rPr>
      </w:pPr>
    </w:p>
    <w:p w:rsidR="006108FB" w:rsidRPr="00E00D0E" w:rsidRDefault="006108FB" w:rsidP="006108FB">
      <w:p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</w:rPr>
      </w:pPr>
    </w:p>
    <w:p w:rsidR="006108FB" w:rsidRPr="00E00D0E" w:rsidRDefault="006108FB" w:rsidP="006108FB">
      <w:pPr>
        <w:pStyle w:val="Default"/>
        <w:numPr>
          <w:ilvl w:val="1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00D0E">
        <w:rPr>
          <w:rFonts w:ascii="Arial" w:eastAsia="Times New Roman" w:hAnsi="Arial" w:cs="Arial"/>
          <w:bCs/>
          <w:iCs/>
          <w:sz w:val="22"/>
          <w:szCs w:val="22"/>
        </w:rPr>
        <w:t xml:space="preserve">Przedmiotem zamówienia jest przeprowadzenie szkoleń informatycznych wśród studentów Wydziału Neofilologii UAM. </w:t>
      </w:r>
    </w:p>
    <w:p w:rsidR="006108FB" w:rsidRPr="00E00D0E" w:rsidRDefault="006108FB" w:rsidP="006108FB">
      <w:pPr>
        <w:pStyle w:val="Default"/>
        <w:numPr>
          <w:ilvl w:val="1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00D0E">
        <w:rPr>
          <w:rFonts w:ascii="Arial" w:eastAsia="Times New Roman" w:hAnsi="Arial" w:cs="Arial"/>
          <w:bCs/>
          <w:iCs/>
          <w:sz w:val="22"/>
          <w:szCs w:val="22"/>
        </w:rPr>
        <w:t>Celem projektu jest</w:t>
      </w:r>
      <w:r w:rsidRPr="00E00D0E">
        <w:rPr>
          <w:rFonts w:ascii="Arial" w:hAnsi="Arial" w:cs="Arial"/>
          <w:sz w:val="22"/>
          <w:szCs w:val="22"/>
        </w:rPr>
        <w:t xml:space="preserve"> wyposażanie studentów w praktyczne umiejętności dostosowane do potrzeb społeczno-gospodarczych na poziomie krajowym i regionalnym oraz podniesienie kompetencji dydaktycznych kadr uczelni w zakresie umiejętności informatycznych.</w:t>
      </w:r>
    </w:p>
    <w:p w:rsidR="006108FB" w:rsidRPr="00E00D0E" w:rsidRDefault="006108FB" w:rsidP="006108FB">
      <w:pPr>
        <w:pStyle w:val="Default"/>
        <w:numPr>
          <w:ilvl w:val="1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00D0E">
        <w:rPr>
          <w:rFonts w:ascii="Arial" w:hAnsi="Arial" w:cs="Arial"/>
          <w:color w:val="auto"/>
          <w:sz w:val="22"/>
          <w:szCs w:val="22"/>
        </w:rPr>
        <w:t>Zajęcia będą się odbywały w budynku Wydziału Neofilologii UAM: Collegium Novum, al. Niepodległości 4, 61-874 Poznań.</w:t>
      </w:r>
    </w:p>
    <w:p w:rsidR="00E11AE7" w:rsidRPr="00E11AE7" w:rsidRDefault="006108FB" w:rsidP="00E11AE7">
      <w:pPr>
        <w:numPr>
          <w:ilvl w:val="1"/>
          <w:numId w:val="1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</w:rPr>
      </w:pPr>
      <w:r w:rsidRPr="00E11AE7">
        <w:rPr>
          <w:rFonts w:ascii="Arial" w:eastAsia="Times New Roman" w:hAnsi="Arial" w:cs="Arial"/>
          <w:bCs/>
          <w:iCs/>
        </w:rPr>
        <w:t xml:space="preserve">Szkolenia informatyczne </w:t>
      </w:r>
      <w:r w:rsidRPr="00E11AE7">
        <w:rPr>
          <w:rFonts w:ascii="Arial" w:eastAsia="Times New Roman" w:hAnsi="Arial" w:cs="Arial"/>
          <w:b/>
          <w:bCs/>
          <w:iCs/>
        </w:rPr>
        <w:t>(„</w:t>
      </w:r>
      <w:r w:rsidRPr="00E11AE7">
        <w:rPr>
          <w:rFonts w:ascii="Arial" w:hAnsi="Arial" w:cs="Arial"/>
          <w:b/>
          <w:bCs/>
        </w:rPr>
        <w:t xml:space="preserve">Technologie informatyczne. SDL </w:t>
      </w:r>
      <w:proofErr w:type="spellStart"/>
      <w:r w:rsidRPr="00E11AE7">
        <w:rPr>
          <w:rFonts w:ascii="Arial" w:hAnsi="Arial" w:cs="Arial"/>
          <w:b/>
          <w:bCs/>
        </w:rPr>
        <w:t>Trados</w:t>
      </w:r>
      <w:proofErr w:type="spellEnd"/>
      <w:r w:rsidRPr="00E11AE7">
        <w:rPr>
          <w:rFonts w:ascii="Arial" w:hAnsi="Arial" w:cs="Arial"/>
          <w:b/>
          <w:bCs/>
        </w:rPr>
        <w:t xml:space="preserve"> Studio)</w:t>
      </w:r>
      <w:r w:rsidRPr="00E11AE7">
        <w:rPr>
          <w:rFonts w:ascii="Arial" w:hAnsi="Arial" w:cs="Arial"/>
          <w:bCs/>
        </w:rPr>
        <w:t xml:space="preserve"> </w:t>
      </w:r>
      <w:r w:rsidR="00E11AE7" w:rsidRPr="00E11AE7">
        <w:rPr>
          <w:rFonts w:ascii="Arial" w:hAnsi="Arial" w:cs="Arial"/>
          <w:bCs/>
        </w:rPr>
        <w:t xml:space="preserve">będą się odbywać w trybie dwudniowym (do wyboru dni od poniedziałku do piątku) w wymiarze 15h. Daty szkoleń zostaną ustalone w późniejszym terminie, w porozumieniu z poszczególnymi jednostkami Wydziału Neofilologii. Szkolenia są przeznaczone dla studentów  </w:t>
      </w:r>
      <w:r w:rsidR="00E11AE7" w:rsidRPr="00E11AE7">
        <w:rPr>
          <w:rFonts w:ascii="Arial" w:eastAsia="Times New Roman" w:hAnsi="Arial" w:cs="Arial"/>
          <w:bCs/>
          <w:iCs/>
        </w:rPr>
        <w:t xml:space="preserve">I roku studiów stacjonarnych II stopnia. </w:t>
      </w:r>
      <w:r w:rsidR="00E11AE7" w:rsidRPr="00E11AE7">
        <w:rPr>
          <w:rFonts w:ascii="Arial" w:hAnsi="Arial" w:cs="Arial"/>
          <w:bCs/>
        </w:rPr>
        <w:t>Zamówienie dotyczy następującej liczby szkoleń:</w:t>
      </w:r>
    </w:p>
    <w:p w:rsidR="006108FB" w:rsidRPr="00E11AE7" w:rsidRDefault="006108FB" w:rsidP="006108FB">
      <w:pPr>
        <w:numPr>
          <w:ilvl w:val="1"/>
          <w:numId w:val="1"/>
        </w:numPr>
        <w:spacing w:before="60" w:after="0" w:line="240" w:lineRule="auto"/>
        <w:jc w:val="both"/>
        <w:outlineLvl w:val="1"/>
        <w:rPr>
          <w:rFonts w:ascii="Arial" w:hAnsi="Arial" w:cs="Arial"/>
          <w:bCs/>
        </w:rPr>
      </w:pPr>
    </w:p>
    <w:p w:rsidR="00FE6128" w:rsidRPr="00FE6128" w:rsidRDefault="0064394F" w:rsidP="00FE6128">
      <w:pPr>
        <w:pStyle w:val="Akapitzlist"/>
        <w:spacing w:before="60" w:after="0" w:line="240" w:lineRule="auto"/>
        <w:jc w:val="both"/>
        <w:outlineLvl w:val="1"/>
        <w:rPr>
          <w:rFonts w:ascii="Arial" w:eastAsia="Calibri" w:hAnsi="Arial" w:cs="Arial"/>
        </w:rPr>
      </w:pPr>
      <w:r w:rsidRPr="00FE6128">
        <w:rPr>
          <w:rFonts w:ascii="Arial" w:hAnsi="Arial" w:cs="Arial"/>
          <w:bCs/>
        </w:rPr>
        <w:t>1</w:t>
      </w:r>
      <w:r w:rsidR="00E11AE7" w:rsidRPr="00FE6128">
        <w:rPr>
          <w:rFonts w:ascii="Arial" w:hAnsi="Arial" w:cs="Arial"/>
          <w:bCs/>
        </w:rPr>
        <w:t>6</w:t>
      </w:r>
      <w:r w:rsidR="006108FB" w:rsidRPr="00FE6128">
        <w:rPr>
          <w:rFonts w:ascii="Arial" w:hAnsi="Arial" w:cs="Arial"/>
          <w:bCs/>
        </w:rPr>
        <w:t xml:space="preserve"> szkoleń </w:t>
      </w:r>
      <w:r w:rsidR="006108FB" w:rsidRPr="00FE6128">
        <w:rPr>
          <w:rFonts w:ascii="Arial" w:eastAsia="Calibri" w:hAnsi="Arial" w:cs="Arial"/>
        </w:rPr>
        <w:t xml:space="preserve">× 15 uczestników </w:t>
      </w:r>
      <w:r w:rsidR="00FE6128" w:rsidRPr="00FE6128">
        <w:rPr>
          <w:rFonts w:ascii="Arial" w:eastAsia="Calibri" w:hAnsi="Arial" w:cs="Arial"/>
        </w:rPr>
        <w:t>(studenci, semestr zimowy 2019/2020)</w:t>
      </w:r>
    </w:p>
    <w:p w:rsidR="00FE6128" w:rsidRPr="00FE6128" w:rsidRDefault="00FE6128" w:rsidP="00FE6128">
      <w:pPr>
        <w:pStyle w:val="Akapitzlist"/>
        <w:spacing w:before="60" w:after="0" w:line="240" w:lineRule="auto"/>
        <w:jc w:val="both"/>
        <w:outlineLvl w:val="1"/>
        <w:rPr>
          <w:rFonts w:ascii="Arial" w:hAnsi="Arial" w:cs="Arial"/>
          <w:bCs/>
        </w:rPr>
      </w:pPr>
      <w:r w:rsidRPr="00FE6128">
        <w:rPr>
          <w:rFonts w:ascii="Arial" w:eastAsia="Calibri" w:hAnsi="Arial" w:cs="Arial"/>
        </w:rPr>
        <w:t>1 szkolenie × 15 uczestników (studenci z indywidualną organizacją studiów, na urlopach dziekańskich, na stażach zagranicznych, do końca września 2020 r.)</w:t>
      </w:r>
    </w:p>
    <w:p w:rsidR="006108FB" w:rsidRPr="00E00D0E" w:rsidRDefault="006108FB" w:rsidP="00FE6128">
      <w:pPr>
        <w:spacing w:before="60" w:after="0" w:line="240" w:lineRule="auto"/>
        <w:ind w:left="717"/>
        <w:jc w:val="both"/>
        <w:outlineLvl w:val="1"/>
        <w:rPr>
          <w:rFonts w:ascii="Arial" w:eastAsia="Calibri" w:hAnsi="Arial" w:cs="Arial"/>
        </w:rPr>
      </w:pPr>
    </w:p>
    <w:p w:rsidR="006108FB" w:rsidRPr="00E00D0E" w:rsidRDefault="006108FB" w:rsidP="00FE612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E00D0E">
        <w:rPr>
          <w:rFonts w:ascii="Arial" w:hAnsi="Arial" w:cs="Arial"/>
          <w:sz w:val="22"/>
          <w:szCs w:val="22"/>
        </w:rPr>
        <w:t xml:space="preserve">Łączna liczba godzin szkoleniowych wynosi: </w:t>
      </w:r>
      <w:r w:rsidR="0064394F" w:rsidRPr="00E00D0E">
        <w:rPr>
          <w:rFonts w:ascii="Arial" w:hAnsi="Arial" w:cs="Arial"/>
          <w:sz w:val="22"/>
          <w:szCs w:val="22"/>
        </w:rPr>
        <w:t>2</w:t>
      </w:r>
      <w:r w:rsidR="00E11AE7">
        <w:rPr>
          <w:rFonts w:ascii="Arial" w:hAnsi="Arial" w:cs="Arial"/>
          <w:sz w:val="22"/>
          <w:szCs w:val="22"/>
        </w:rPr>
        <w:t>5</w:t>
      </w:r>
      <w:r w:rsidR="0064394F" w:rsidRPr="00E00D0E">
        <w:rPr>
          <w:rFonts w:ascii="Arial" w:hAnsi="Arial" w:cs="Arial"/>
          <w:sz w:val="22"/>
          <w:szCs w:val="22"/>
        </w:rPr>
        <w:t>5</w:t>
      </w:r>
      <w:r w:rsidRPr="00E00D0E">
        <w:rPr>
          <w:rFonts w:ascii="Arial" w:hAnsi="Arial" w:cs="Arial"/>
          <w:sz w:val="22"/>
          <w:szCs w:val="22"/>
        </w:rPr>
        <w:t xml:space="preserve"> h</w:t>
      </w:r>
    </w:p>
    <w:p w:rsidR="00FE6128" w:rsidRPr="00DB65CD" w:rsidRDefault="00FE6128" w:rsidP="00DB65CD">
      <w:pPr>
        <w:spacing w:before="60" w:after="0" w:line="240" w:lineRule="auto"/>
        <w:jc w:val="both"/>
        <w:outlineLvl w:val="1"/>
        <w:rPr>
          <w:rFonts w:ascii="Arial" w:hAnsi="Arial" w:cs="Arial"/>
          <w:bCs/>
        </w:rPr>
      </w:pPr>
    </w:p>
    <w:p w:rsidR="006108FB" w:rsidRPr="00532C08" w:rsidRDefault="006108FB" w:rsidP="006108FB">
      <w:pPr>
        <w:pStyle w:val="Akapitzlist"/>
        <w:numPr>
          <w:ilvl w:val="1"/>
          <w:numId w:val="1"/>
        </w:numPr>
        <w:tabs>
          <w:tab w:val="left" w:pos="709"/>
        </w:tabs>
        <w:spacing w:before="60" w:after="0"/>
        <w:ind w:left="709" w:hanging="567"/>
        <w:jc w:val="both"/>
        <w:rPr>
          <w:rFonts w:ascii="Arial" w:hAnsi="Arial" w:cs="Arial"/>
        </w:rPr>
      </w:pPr>
      <w:r w:rsidRPr="00532C08">
        <w:rPr>
          <w:rFonts w:ascii="Arial" w:hAnsi="Arial" w:cs="Arial"/>
        </w:rPr>
        <w:t>Opisy treści kształcenia oraz zakładanych efektów kształcenia znajdują się w załącznikach.</w:t>
      </w:r>
    </w:p>
    <w:p w:rsidR="006108FB" w:rsidRPr="00532C08" w:rsidRDefault="006108FB" w:rsidP="008E0D58">
      <w:pPr>
        <w:pStyle w:val="Akapitzlist"/>
        <w:numPr>
          <w:ilvl w:val="1"/>
          <w:numId w:val="1"/>
        </w:numPr>
        <w:tabs>
          <w:tab w:val="left" w:pos="709"/>
        </w:tabs>
        <w:spacing w:before="60" w:after="0"/>
        <w:ind w:left="709" w:hanging="567"/>
        <w:jc w:val="both"/>
        <w:rPr>
          <w:rFonts w:ascii="Arial" w:hAnsi="Arial" w:cs="Arial"/>
        </w:rPr>
      </w:pPr>
      <w:r w:rsidRPr="00532C08">
        <w:rPr>
          <w:rFonts w:ascii="Arial" w:hAnsi="Arial" w:cs="Arial"/>
        </w:rPr>
        <w:t xml:space="preserve">Materiały szkoleniowe przygotowuje lub wytwarza wykonawca według własnego uznania. </w:t>
      </w:r>
    </w:p>
    <w:p w:rsidR="00532C08" w:rsidRPr="00532C08" w:rsidRDefault="00532C08" w:rsidP="00532C08">
      <w:pPr>
        <w:pStyle w:val="Akapitzlist"/>
        <w:numPr>
          <w:ilvl w:val="1"/>
          <w:numId w:val="1"/>
        </w:numPr>
        <w:tabs>
          <w:tab w:val="left" w:pos="709"/>
        </w:tabs>
        <w:spacing w:before="60" w:after="0"/>
        <w:jc w:val="both"/>
        <w:rPr>
          <w:rFonts w:ascii="Arial" w:hAnsi="Arial" w:cs="Arial"/>
        </w:rPr>
      </w:pPr>
      <w:r w:rsidRPr="00532C08">
        <w:rPr>
          <w:rFonts w:ascii="Arial" w:hAnsi="Arial" w:cs="Arial"/>
        </w:rPr>
        <w:t xml:space="preserve">Warunki udziału w postępowaniu. Wykładowcą, trenerem może być osoba posiadająca wykształcenie wyższe </w:t>
      </w:r>
      <w:r w:rsidR="00370065">
        <w:rPr>
          <w:rFonts w:ascii="Arial" w:hAnsi="Arial" w:cs="Arial"/>
        </w:rPr>
        <w:t xml:space="preserve">w </w:t>
      </w:r>
      <w:bookmarkStart w:id="0" w:name="_GoBack"/>
      <w:r w:rsidR="00370065">
        <w:rPr>
          <w:rFonts w:ascii="Arial" w:hAnsi="Arial" w:cs="Arial"/>
        </w:rPr>
        <w:t>dziedzinie odpowiadającej profilowi szkolenia</w:t>
      </w:r>
      <w:bookmarkEnd w:id="0"/>
      <w:r w:rsidRPr="00532C08">
        <w:rPr>
          <w:rFonts w:ascii="Arial" w:hAnsi="Arial" w:cs="Arial"/>
        </w:rPr>
        <w:t xml:space="preserve">, posiadająca doświadczenie zawodowe zdobyte w okresie ostatnich 5 lat – min. 50 godzin.  </w:t>
      </w:r>
    </w:p>
    <w:p w:rsidR="00532C08" w:rsidRPr="00532C08" w:rsidRDefault="00532C08" w:rsidP="00532C08">
      <w:pPr>
        <w:pStyle w:val="Akapitzlist"/>
        <w:numPr>
          <w:ilvl w:val="1"/>
          <w:numId w:val="1"/>
        </w:numPr>
        <w:tabs>
          <w:tab w:val="left" w:pos="709"/>
        </w:tabs>
        <w:spacing w:before="60" w:after="0"/>
        <w:jc w:val="both"/>
        <w:rPr>
          <w:rFonts w:ascii="Arial" w:hAnsi="Arial" w:cs="Arial"/>
        </w:rPr>
      </w:pPr>
      <w:r w:rsidRPr="00532C08">
        <w:rPr>
          <w:rFonts w:ascii="Arial" w:hAnsi="Arial" w:cs="Arial"/>
        </w:rPr>
        <w:t>Po zawarciu umowy Wykonawca zobowiązany jest przedłożyć zamawiającemu dokumenty: 1) oryginał oświadczenia o następującej treści „Ja niżej podpisana/-y posiadam doświadczenie zawodowe w zakresie (…) zdobyte poza uczelnią w okresie ostatnich 5 lat”, 2) kopię dyplomu ukończenia studiów wyższych w dziedzinie odpowiadającej profilowi wykładu/ szkolenia.</w:t>
      </w:r>
    </w:p>
    <w:p w:rsidR="00532C08" w:rsidRPr="00532C08" w:rsidRDefault="00532C08" w:rsidP="00532C08">
      <w:pPr>
        <w:pStyle w:val="Akapitzlist"/>
        <w:numPr>
          <w:ilvl w:val="1"/>
          <w:numId w:val="1"/>
        </w:numPr>
        <w:spacing w:before="60" w:after="0"/>
        <w:jc w:val="both"/>
        <w:rPr>
          <w:rFonts w:ascii="Arial" w:hAnsi="Arial" w:cs="Arial"/>
        </w:rPr>
      </w:pPr>
      <w:r w:rsidRPr="00532C08">
        <w:rPr>
          <w:rFonts w:ascii="Arial" w:hAnsi="Arial" w:cs="Arial"/>
        </w:rPr>
        <w:lastRenderedPageBreak/>
        <w:t xml:space="preserve">W przypadku wszystkich zamawianych przedmiotów będą zastosowane te same kryteria oceny ofert. O wyborze oferty będą decydowały w równym stopniu cena oraz doświadczenie zawodowe wykładowcy/ trenera. </w:t>
      </w:r>
    </w:p>
    <w:p w:rsidR="00532C08" w:rsidRPr="00532C08" w:rsidRDefault="00532C08" w:rsidP="00532C08">
      <w:pPr>
        <w:numPr>
          <w:ilvl w:val="1"/>
          <w:numId w:val="1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</w:rPr>
      </w:pPr>
      <w:r w:rsidRPr="00532C08">
        <w:rPr>
          <w:rFonts w:ascii="Arial" w:eastAsia="Times New Roman" w:hAnsi="Arial" w:cs="Arial"/>
          <w:bCs/>
          <w:iCs/>
        </w:rPr>
        <w:t>Wykonawca zobowiązuje się w toku realizacji umowy do bezwzględnego stosowania obowiązujących w danym czasie Wytycznych w zakresie kwalifikowalności wydatków w ramach Europejskiego Funduszu Rozwoju Regionalnego, Europejskiego Funduszu Społecznego oraz Funduszu Spójności na lata 2014 – 2020 (w szczególności w zakresie maksymalnego dopuszczalnego limitu zaangażowania zawodowego w liczbie 276 godzin miesięcznie – zgodnie z Rozdziałem 6.16, pkt. 8b wspomnianych Wytycznych).</w:t>
      </w:r>
    </w:p>
    <w:p w:rsidR="00532C08" w:rsidRPr="00532C08" w:rsidRDefault="00532C08" w:rsidP="00532C08">
      <w:pPr>
        <w:numPr>
          <w:ilvl w:val="1"/>
          <w:numId w:val="1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</w:rPr>
      </w:pPr>
      <w:r w:rsidRPr="00532C08">
        <w:rPr>
          <w:rFonts w:ascii="Arial" w:eastAsia="Times New Roman" w:hAnsi="Arial" w:cs="Arial"/>
          <w:bCs/>
          <w:iCs/>
        </w:rPr>
        <w:t>Wykonawca zobowiązany będzie do oznaczenia wszystkich dokumentów / materiałów związanych z realizacją Projektu zgodnie z aktualnie obowiązującymi „Zasadami promocji i oznakowania projektów” w Programie Operacyjnym Wiedza Edukacja Rozwój.</w:t>
      </w:r>
    </w:p>
    <w:p w:rsidR="00532C08" w:rsidRPr="00532C08" w:rsidRDefault="00532C08" w:rsidP="00532C08">
      <w:pPr>
        <w:numPr>
          <w:ilvl w:val="1"/>
          <w:numId w:val="1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</w:rPr>
      </w:pPr>
      <w:r w:rsidRPr="00532C08">
        <w:rPr>
          <w:rFonts w:ascii="Arial" w:eastAsia="Times New Roman" w:hAnsi="Arial" w:cs="Arial"/>
          <w:bCs/>
          <w:iCs/>
        </w:rPr>
        <w:t>Zamawiający zastrzega sobie prawo do zmniejszenia wielkości zamówienia w zależności od potrzeb o nie więcej niż 30% wartości zamówienia. Ostateczna ilość zrealizowanych na podstawie niniejszej umowy usług w całym okresie jej obowiązywania będzie uzależniona od rzeczywistych potrzeb Zamawiającego. W związku z tym całkowita wartość umowy może być niższa od jej wartości maksymalnej wskazanej w  ofercie. W takim wypadku Wykonawcy nie przysługuje roszczenie o zapłatę różnicy pomiędzy wartością całkowitą, wynikającą z zsumowania cen usług wykonanych w okresie trwania umowy, a maksymalną wartością umowy.</w:t>
      </w:r>
    </w:p>
    <w:p w:rsidR="00532C08" w:rsidRPr="00532C08" w:rsidRDefault="00532C08" w:rsidP="00532C08">
      <w:pPr>
        <w:numPr>
          <w:ilvl w:val="1"/>
          <w:numId w:val="1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</w:rPr>
      </w:pPr>
      <w:r w:rsidRPr="00532C08">
        <w:rPr>
          <w:rFonts w:ascii="Arial" w:eastAsia="Times New Roman" w:hAnsi="Arial" w:cs="Arial"/>
          <w:bCs/>
          <w:iCs/>
        </w:rPr>
        <w:t>Zamawiający nie dopuszcza możliwości składania ofert wariantowych.</w:t>
      </w:r>
    </w:p>
    <w:p w:rsidR="00F90AD8" w:rsidRPr="00F90AD8" w:rsidRDefault="00F90AD8" w:rsidP="00F90AD8">
      <w:pPr>
        <w:numPr>
          <w:ilvl w:val="1"/>
          <w:numId w:val="1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</w:rPr>
      </w:pPr>
      <w:r w:rsidRPr="00F90AD8">
        <w:rPr>
          <w:rFonts w:ascii="Arial" w:eastAsia="Times New Roman" w:hAnsi="Arial" w:cs="Arial"/>
          <w:bCs/>
          <w:iCs/>
        </w:rPr>
        <w:t xml:space="preserve">Zamówienie jest współfinansowane ze środków </w:t>
      </w:r>
      <w:r w:rsidRPr="00F90AD8">
        <w:rPr>
          <w:rFonts w:ascii="Arial" w:hAnsi="Arial" w:cs="Arial"/>
          <w:bCs/>
        </w:rPr>
        <w:t>Europejskiego Funduszu Społecznego</w:t>
      </w:r>
      <w:r w:rsidRPr="00F90AD8">
        <w:rPr>
          <w:rFonts w:ascii="Arial" w:eastAsia="Times New Roman" w:hAnsi="Arial" w:cs="Arial"/>
          <w:bCs/>
          <w:iCs/>
        </w:rPr>
        <w:t xml:space="preserve">, w ramach </w:t>
      </w:r>
      <w:r w:rsidRPr="00F90AD8">
        <w:rPr>
          <w:rFonts w:ascii="Arial" w:hAnsi="Arial" w:cs="Arial"/>
          <w:bCs/>
        </w:rPr>
        <w:t xml:space="preserve">Programu Operacyjnego Wiedza Edukacja Rozwój 2014-2020. </w:t>
      </w:r>
      <w:r w:rsidRPr="00F90AD8">
        <w:rPr>
          <w:rFonts w:ascii="Arial" w:eastAsia="Times New Roman" w:hAnsi="Arial" w:cs="Arial"/>
          <w:bCs/>
          <w:iCs/>
        </w:rPr>
        <w:t xml:space="preserve">Projekt: </w:t>
      </w:r>
      <w:r w:rsidRPr="00F90AD8">
        <w:rPr>
          <w:rFonts w:ascii="Arial" w:hAnsi="Arial" w:cs="Arial"/>
          <w:bCs/>
        </w:rPr>
        <w:t>nr POWR.03.05.00-00-Z303/17-00: Uniwersytet Jutra – zintegrowany program rozwoju Uniwersytetu im. Adama Mickiewicza w Poznaniu.</w:t>
      </w:r>
    </w:p>
    <w:p w:rsidR="00532C08" w:rsidRPr="00532C08" w:rsidRDefault="00532C08" w:rsidP="00532C08">
      <w:pPr>
        <w:rPr>
          <w:rFonts w:ascii="Arial" w:eastAsia="Times New Roman" w:hAnsi="Arial" w:cs="Arial"/>
        </w:rPr>
      </w:pPr>
    </w:p>
    <w:p w:rsidR="005A55FC" w:rsidRPr="00532C08" w:rsidRDefault="005A55FC">
      <w:pPr>
        <w:rPr>
          <w:rFonts w:ascii="Arial" w:hAnsi="Arial" w:cs="Arial"/>
        </w:rPr>
      </w:pPr>
    </w:p>
    <w:p w:rsidR="005A55FC" w:rsidRPr="00532C08" w:rsidRDefault="005A55FC">
      <w:pPr>
        <w:rPr>
          <w:rFonts w:ascii="Arial" w:hAnsi="Arial" w:cs="Arial"/>
        </w:rPr>
      </w:pPr>
    </w:p>
    <w:p w:rsidR="005A55FC" w:rsidRPr="00532C08" w:rsidRDefault="005A55FC">
      <w:pPr>
        <w:rPr>
          <w:rFonts w:ascii="Arial" w:hAnsi="Arial" w:cs="Arial"/>
        </w:rPr>
      </w:pPr>
    </w:p>
    <w:p w:rsidR="005A55FC" w:rsidRPr="00532C08" w:rsidRDefault="005A55FC">
      <w:pPr>
        <w:rPr>
          <w:rFonts w:ascii="Arial" w:hAnsi="Arial" w:cs="Arial"/>
        </w:rPr>
      </w:pPr>
    </w:p>
    <w:p w:rsidR="005A55FC" w:rsidRDefault="005A55FC">
      <w:pPr>
        <w:rPr>
          <w:rFonts w:ascii="Arial" w:hAnsi="Arial" w:cs="Arial"/>
        </w:rPr>
      </w:pPr>
    </w:p>
    <w:p w:rsidR="005A55FC" w:rsidRDefault="005A55FC">
      <w:pPr>
        <w:rPr>
          <w:rFonts w:ascii="Arial" w:hAnsi="Arial" w:cs="Arial"/>
        </w:rPr>
      </w:pPr>
    </w:p>
    <w:p w:rsidR="005A55FC" w:rsidRDefault="005A55FC">
      <w:pPr>
        <w:rPr>
          <w:rFonts w:ascii="Arial" w:hAnsi="Arial" w:cs="Arial"/>
        </w:rPr>
      </w:pPr>
    </w:p>
    <w:p w:rsidR="00532C08" w:rsidRDefault="00532C0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5A55FC" w:rsidRDefault="005A55FC" w:rsidP="005A55FC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OPIS MODUŁU ZAJĘĆ/PRZEDMIOTU (SYLABUS) </w:t>
      </w:r>
    </w:p>
    <w:p w:rsidR="005A55FC" w:rsidRDefault="005A55FC" w:rsidP="005A55FC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ogólne</w:t>
      </w:r>
    </w:p>
    <w:p w:rsidR="005A55FC" w:rsidRDefault="005A55FC" w:rsidP="005A55FC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Nazwa modułu zajęć/przedmiotu – </w:t>
      </w:r>
      <w:r>
        <w:rPr>
          <w:rFonts w:ascii="Arial" w:hAnsi="Arial" w:cs="Arial"/>
          <w:b/>
          <w:bCs/>
          <w:sz w:val="20"/>
          <w:szCs w:val="20"/>
        </w:rPr>
        <w:t xml:space="preserve">Technologie informatyczne.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SDL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Trados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Studio 2017 (2019)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SDL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Multiterm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2017 (2019)</w:t>
      </w:r>
    </w:p>
    <w:p w:rsidR="005A55FC" w:rsidRDefault="005A55FC" w:rsidP="005A55FC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modułu zajęć/przedmiotu – 09-TIT-11</w:t>
      </w:r>
    </w:p>
    <w:p w:rsidR="005A55FC" w:rsidRDefault="005A55FC" w:rsidP="005A55FC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Rodzaj modułu zajęć/przedmiotu (obowiązkowy lub fakultatywny) – </w:t>
      </w:r>
      <w:r>
        <w:rPr>
          <w:rFonts w:ascii="Arial" w:hAnsi="Arial" w:cs="Arial"/>
          <w:b/>
          <w:bCs/>
          <w:sz w:val="20"/>
          <w:szCs w:val="20"/>
        </w:rPr>
        <w:t>obowiązkowy</w:t>
      </w:r>
    </w:p>
    <w:p w:rsidR="00782C11" w:rsidRPr="002F5547" w:rsidRDefault="005A55FC" w:rsidP="00782C11">
      <w:pPr>
        <w:numPr>
          <w:ilvl w:val="0"/>
          <w:numId w:val="1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82C11">
        <w:rPr>
          <w:rFonts w:ascii="Arial" w:hAnsi="Arial" w:cs="Arial"/>
          <w:sz w:val="20"/>
          <w:szCs w:val="20"/>
        </w:rPr>
        <w:t xml:space="preserve">Kierunek studiów – </w:t>
      </w:r>
      <w:r w:rsidR="00782C11" w:rsidRPr="0007457F">
        <w:rPr>
          <w:rFonts w:ascii="Arial" w:eastAsia="Calibri" w:hAnsi="Arial" w:cs="Arial"/>
          <w:b/>
          <w:sz w:val="20"/>
          <w:szCs w:val="20"/>
          <w:lang w:eastAsia="en-US"/>
        </w:rPr>
        <w:t>Filologia</w:t>
      </w:r>
      <w:r w:rsidR="00782C11">
        <w:rPr>
          <w:rFonts w:ascii="Arial" w:eastAsia="Calibri" w:hAnsi="Arial" w:cs="Arial"/>
          <w:b/>
          <w:sz w:val="20"/>
          <w:szCs w:val="20"/>
          <w:lang w:eastAsia="en-US"/>
        </w:rPr>
        <w:t xml:space="preserve">, </w:t>
      </w:r>
      <w:r w:rsidR="00782C11" w:rsidRPr="00A92DF8">
        <w:rPr>
          <w:rFonts w:ascii="Arial" w:eastAsia="Calibri" w:hAnsi="Arial" w:cs="Arial"/>
          <w:b/>
          <w:sz w:val="20"/>
          <w:szCs w:val="20"/>
          <w:lang w:eastAsia="en-US"/>
        </w:rPr>
        <w:t>Filologia romańska, Filologia rumuńska, Filologia włoska, Filologia hiszpańska, Filologia germańska, Język niemiecki i komunikacja w biznesie, Filologia wschodniosłowiańska, Lingwistyka stosowana</w:t>
      </w:r>
    </w:p>
    <w:p w:rsidR="005A55FC" w:rsidRPr="00782C11" w:rsidRDefault="005A55FC" w:rsidP="005A55FC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782C11">
        <w:rPr>
          <w:rFonts w:ascii="Arial" w:hAnsi="Arial" w:cs="Arial"/>
          <w:sz w:val="20"/>
          <w:szCs w:val="20"/>
        </w:rPr>
        <w:t xml:space="preserve">Poziom kształcenia  (I lub II stopień, jednolite studia magisterskie) – </w:t>
      </w:r>
      <w:r w:rsidRPr="00782C11">
        <w:rPr>
          <w:rFonts w:ascii="Arial" w:hAnsi="Arial" w:cs="Arial"/>
          <w:b/>
          <w:bCs/>
          <w:sz w:val="20"/>
          <w:szCs w:val="20"/>
        </w:rPr>
        <w:t>II stopień</w:t>
      </w:r>
    </w:p>
    <w:p w:rsidR="005A55FC" w:rsidRDefault="005A55FC" w:rsidP="005A55FC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993" w:hanging="2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 kształcenia (</w:t>
      </w:r>
      <w:proofErr w:type="spellStart"/>
      <w:r>
        <w:rPr>
          <w:rFonts w:ascii="Arial" w:hAnsi="Arial" w:cs="Arial"/>
          <w:sz w:val="20"/>
          <w:szCs w:val="20"/>
        </w:rPr>
        <w:t>ogólnoakademicki</w:t>
      </w:r>
      <w:proofErr w:type="spellEnd"/>
      <w:r>
        <w:rPr>
          <w:rFonts w:ascii="Arial" w:hAnsi="Arial" w:cs="Arial"/>
          <w:sz w:val="20"/>
          <w:szCs w:val="20"/>
        </w:rPr>
        <w:t xml:space="preserve"> / praktyczny) – </w:t>
      </w:r>
      <w:proofErr w:type="spellStart"/>
      <w:r>
        <w:rPr>
          <w:rFonts w:ascii="Arial" w:hAnsi="Arial" w:cs="Arial"/>
          <w:b/>
          <w:sz w:val="20"/>
          <w:szCs w:val="20"/>
        </w:rPr>
        <w:t>ogólnoakademicki</w:t>
      </w:r>
      <w:proofErr w:type="spellEnd"/>
    </w:p>
    <w:p w:rsidR="005A55FC" w:rsidRDefault="005A55FC" w:rsidP="005A55FC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studiów (jeśli obowiązuje) – </w:t>
      </w:r>
      <w:r>
        <w:rPr>
          <w:rFonts w:ascii="Arial" w:hAnsi="Arial" w:cs="Arial"/>
          <w:b/>
          <w:sz w:val="20"/>
          <w:szCs w:val="20"/>
        </w:rPr>
        <w:t>I rok</w:t>
      </w:r>
    </w:p>
    <w:p w:rsidR="005A55FC" w:rsidRDefault="005A55FC" w:rsidP="005A55FC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Rodzaje zajęć i liczba godzin (np.: 15 h W, 30 h ĆW) – </w:t>
      </w:r>
      <w:r>
        <w:rPr>
          <w:rFonts w:ascii="Arial" w:hAnsi="Arial" w:cs="Arial"/>
          <w:b/>
          <w:sz w:val="20"/>
          <w:szCs w:val="20"/>
        </w:rPr>
        <w:t>15 h ĆW</w:t>
      </w:r>
    </w:p>
    <w:p w:rsidR="005A55FC" w:rsidRDefault="005A55FC" w:rsidP="005A55FC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punktów ECTS – </w:t>
      </w:r>
      <w:r>
        <w:rPr>
          <w:rFonts w:ascii="Arial" w:hAnsi="Arial" w:cs="Arial"/>
          <w:b/>
          <w:sz w:val="20"/>
          <w:szCs w:val="20"/>
        </w:rPr>
        <w:t>1</w:t>
      </w:r>
    </w:p>
    <w:p w:rsidR="005A55FC" w:rsidRDefault="005A55FC" w:rsidP="005A55FC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nazwisko, tytuł / stopień naukowy, adres e-mail wykładowcy (wykładowców*) /  prowadzących zajęcia –</w:t>
      </w:r>
    </w:p>
    <w:p w:rsidR="005A55FC" w:rsidRDefault="005A55FC" w:rsidP="005A55FC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Język wykładowy – </w:t>
      </w:r>
      <w:r>
        <w:rPr>
          <w:rFonts w:ascii="Arial" w:hAnsi="Arial" w:cs="Arial"/>
          <w:b/>
          <w:sz w:val="20"/>
          <w:szCs w:val="20"/>
        </w:rPr>
        <w:t>polski</w:t>
      </w:r>
    </w:p>
    <w:p w:rsidR="005A55FC" w:rsidRDefault="005A55FC" w:rsidP="005A55FC">
      <w:pPr>
        <w:pStyle w:val="Akapitzlist"/>
        <w:numPr>
          <w:ilvl w:val="0"/>
          <w:numId w:val="7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Moduł zajęć / przedmiotu prowadzony zdalnie (e-learning) (tak [częściowo/w całości] / nie)</w:t>
      </w:r>
    </w:p>
    <w:p w:rsidR="005A55FC" w:rsidRDefault="005A55FC" w:rsidP="005A55FC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*proszę podkreślić koordynatora przedmiotu</w:t>
      </w:r>
    </w:p>
    <w:p w:rsidR="005A55FC" w:rsidRDefault="005A55FC" w:rsidP="005A55FC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5A55FC" w:rsidRDefault="005A55FC" w:rsidP="005A55FC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szczegółowe</w:t>
      </w:r>
    </w:p>
    <w:p w:rsidR="005A55FC" w:rsidRDefault="005A55FC" w:rsidP="005A55FC">
      <w:pPr>
        <w:pStyle w:val="Akapitzlist"/>
        <w:numPr>
          <w:ilvl w:val="0"/>
          <w:numId w:val="8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 modułu zajęć/przedmiotu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8380"/>
      </w:tblGrid>
      <w:tr w:rsidR="005A55FC" w:rsidTr="005A55F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C" w:rsidRDefault="005A55FC">
            <w:pPr>
              <w:pStyle w:val="Akapitzlist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C1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C" w:rsidRDefault="005A55FC">
            <w:pPr>
              <w:pStyle w:val="Akapitzlist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zapoznanie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wiedzą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temat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obsługi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programu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komputerowego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wspomagania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tłumaczenia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Trados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Studio 2017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Multiterm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2017</w:t>
            </w:r>
          </w:p>
        </w:tc>
      </w:tr>
      <w:tr w:rsidR="005A55FC" w:rsidTr="005A55F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C" w:rsidRDefault="005A55FC">
            <w:pPr>
              <w:pStyle w:val="Akapitzlist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C2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C" w:rsidRDefault="005A55FC">
            <w:pPr>
              <w:pStyle w:val="Akapitzlist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przygotowanie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samodzielnego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tłumaczenia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wykorzystaniem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aplikacji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Trados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Studio 2017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Multiterm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2017</w:t>
            </w:r>
          </w:p>
        </w:tc>
      </w:tr>
      <w:tr w:rsidR="005A55FC" w:rsidTr="005A55F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C" w:rsidRDefault="005A55FC">
            <w:pPr>
              <w:pStyle w:val="Akapitzlist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C3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C" w:rsidRDefault="005A55FC">
            <w:pPr>
              <w:pStyle w:val="Akapitzlist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wyposażenie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studenta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praktyczne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umiejętności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oraz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kompetencje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niezbędne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kontaktach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społeczno-gospodarczych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</w:p>
        </w:tc>
      </w:tr>
    </w:tbl>
    <w:p w:rsidR="005A55FC" w:rsidRDefault="005A55FC" w:rsidP="005A55FC">
      <w:pPr>
        <w:pStyle w:val="Akapitzlist"/>
        <w:numPr>
          <w:ilvl w:val="0"/>
          <w:numId w:val="8"/>
        </w:numPr>
        <w:spacing w:before="120" w:after="100" w:afterAutospacing="1" w:line="240" w:lineRule="auto"/>
        <w:ind w:left="993" w:hanging="28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5A55FC" w:rsidRDefault="005A55FC" w:rsidP="005A55FC">
      <w:pPr>
        <w:pStyle w:val="Akapitzlist"/>
        <w:numPr>
          <w:ilvl w:val="0"/>
          <w:numId w:val="8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(EK) dla modułu i odniesienie do efektów kształcenia (EK) dla kierunku studiów </w:t>
      </w:r>
    </w:p>
    <w:p w:rsidR="005A55FC" w:rsidRDefault="005A55FC" w:rsidP="005A55FC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p w:rsidR="005A55FC" w:rsidRDefault="005A55FC" w:rsidP="005A55FC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p w:rsidR="005A55FC" w:rsidRDefault="005A55FC" w:rsidP="005A55FC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5"/>
        <w:gridCol w:w="6541"/>
        <w:gridCol w:w="1378"/>
      </w:tblGrid>
      <w:tr w:rsidR="005A55FC" w:rsidTr="005A55FC">
        <w:trPr>
          <w:trHeight w:val="801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0" w:line="240" w:lineRule="auto"/>
              <w:ind w:left="57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Symbol</w:t>
            </w:r>
          </w:p>
          <w:p w:rsidR="005A55FC" w:rsidRDefault="005A55FC">
            <w:pPr>
              <w:pStyle w:val="Akapitzlist"/>
              <w:spacing w:after="0" w:line="240" w:lineRule="auto"/>
              <w:ind w:left="57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efektów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kształcenia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567"/>
              <w:rPr>
                <w:rFonts w:ascii="Arial" w:eastAsiaTheme="minorHAnsi" w:hAnsi="Arial" w:cs="Arial"/>
                <w:b/>
                <w:sz w:val="18"/>
                <w:szCs w:val="18"/>
                <w:lang w:val="en-US" w:eastAsia="en-US"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Po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zakończeniu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przedmiotu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potwierdzeniu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osiągnięcia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efektów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kształcenia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student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potrafi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: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b/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Odniesienie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efektów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kształcenia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dla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kierunku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studiów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 w:bidi="en-US"/>
              </w:rPr>
              <w:t>#</w:t>
            </w:r>
          </w:p>
        </w:tc>
      </w:tr>
      <w:tr w:rsidR="005A55FC" w:rsidTr="005A55FC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TIT_01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obsługiwać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program do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programu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komputerowego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wspomagania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tłumaczenia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Trados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Studio 2017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Multiterm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2017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K_U14</w:t>
            </w:r>
          </w:p>
        </w:tc>
      </w:tr>
      <w:tr w:rsidR="005A55FC" w:rsidTr="005A55FC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TIT_02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potrafi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samodzielnie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tłumaczyć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wykorzystaniem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programu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komputerowego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wspomagania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tłumaczenia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Trados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Studio 2017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Multiterm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2017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K_U07</w:t>
            </w:r>
          </w:p>
        </w:tc>
      </w:tr>
      <w:tr w:rsidR="005A55FC" w:rsidTr="005A55FC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TIT_03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potrafi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budować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skutecznie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konfigurować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pamięci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tłumaczeń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.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K_W10, K_W11, K_W12, K_W13,  K_U20,</w:t>
            </w:r>
          </w:p>
        </w:tc>
      </w:tr>
      <w:tr w:rsidR="005A55FC" w:rsidTr="005A55FC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TIT_04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potrafi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aktywnie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korzystać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glosariuszy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trakcie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tłumaczenia</w:t>
            </w:r>
            <w:proofErr w:type="spell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K_U01, K_U05, K_K07</w:t>
            </w:r>
          </w:p>
        </w:tc>
      </w:tr>
      <w:tr w:rsidR="005A55FC" w:rsidTr="005A55FC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TIT_05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potrafi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realizować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projekty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przy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pomocy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programu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Trados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Studio 2017 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zespole</w:t>
            </w:r>
            <w:proofErr w:type="spell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K_K02, K_K03</w:t>
            </w:r>
          </w:p>
        </w:tc>
      </w:tr>
      <w:tr w:rsidR="005A55FC" w:rsidTr="005A55FC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TIT_06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umie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samodzielnie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zdobywać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pogłębiać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wiedzę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oraz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poszerzać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swoje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umiejętności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zakresie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posługiwania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się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programem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Trados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Studio 2017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Multiterm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2017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K_U08</w:t>
            </w:r>
          </w:p>
        </w:tc>
      </w:tr>
      <w:tr w:rsidR="005A55FC" w:rsidTr="005A55FC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lastRenderedPageBreak/>
              <w:t>TIT_07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NormalnyWeb"/>
              <w:spacing w:before="0" w:beforeAutospacing="0" w:after="0" w:afterAutospacing="0" w:line="312" w:lineRule="auto"/>
              <w:rPr>
                <w:rFonts w:ascii="Arial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integrować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nabytą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wiedzę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zakresu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informatyki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wiedzą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filologiczną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oraz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stosować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ją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różnych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sytuacjach</w:t>
            </w:r>
            <w:proofErr w:type="spell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K_U06, K_U16</w:t>
            </w:r>
          </w:p>
        </w:tc>
      </w:tr>
    </w:tbl>
    <w:p w:rsidR="005A55FC" w:rsidRDefault="005A55FC" w:rsidP="005A55FC">
      <w:pPr>
        <w:spacing w:after="0" w:line="240" w:lineRule="auto"/>
        <w:ind w:left="284"/>
        <w:rPr>
          <w:rFonts w:ascii="Arial" w:eastAsia="Calibri" w:hAnsi="Arial" w:cs="Arial"/>
          <w:sz w:val="10"/>
          <w:szCs w:val="10"/>
          <w:lang w:eastAsia="en-US"/>
        </w:rPr>
      </w:pPr>
    </w:p>
    <w:p w:rsidR="005A55FC" w:rsidRDefault="005A55FC" w:rsidP="005A55FC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p w:rsidR="005A55FC" w:rsidRDefault="005A55FC" w:rsidP="005A55FC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p w:rsidR="005A55FC" w:rsidRDefault="005A55FC" w:rsidP="005A55FC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p w:rsidR="005A55FC" w:rsidRDefault="005A55FC" w:rsidP="005A55FC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p w:rsidR="005A55FC" w:rsidRDefault="005A55FC" w:rsidP="005A55FC">
      <w:pPr>
        <w:pStyle w:val="Akapitzlist"/>
        <w:numPr>
          <w:ilvl w:val="0"/>
          <w:numId w:val="8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z odniesieniem do EK dla modułu zajęć/przedmiotu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6"/>
        <w:gridCol w:w="3924"/>
      </w:tblGrid>
      <w:tr w:rsidR="005A55FC" w:rsidTr="005A55FC">
        <w:trPr>
          <w:trHeight w:val="879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Opis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treści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kształcenia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0"/>
              <w:ind w:left="178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Odniesienie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efektów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kształcenia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bidi="en-US"/>
              </w:rPr>
              <w:t>modułu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 w:bidi="en-US"/>
              </w:rPr>
              <w:t>#</w:t>
            </w:r>
          </w:p>
        </w:tc>
      </w:tr>
      <w:tr w:rsidR="005A55FC" w:rsidTr="005A55FC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Interfejs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użytkownika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programów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Trados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Studio 2017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Multiterm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2017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TIT_01</w:t>
            </w:r>
          </w:p>
        </w:tc>
      </w:tr>
      <w:tr w:rsidR="005A55FC" w:rsidTr="005A55FC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Aplikacje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systemowe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programów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Trados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Studio 2017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Multiterm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2017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TIT_01</w:t>
            </w:r>
          </w:p>
        </w:tc>
      </w:tr>
      <w:tr w:rsidR="005A55FC" w:rsidTr="005A55FC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Ustawianie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pary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języków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konfigurowanie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ustawień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domyślnych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TIT_01, TIT_02</w:t>
            </w:r>
          </w:p>
        </w:tc>
      </w:tr>
      <w:tr w:rsidR="005A55FC" w:rsidTr="005A55FC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Konfigurowanie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pamięci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TIT_01, TIT_03</w:t>
            </w:r>
          </w:p>
        </w:tc>
      </w:tr>
      <w:tr w:rsidR="005A55FC" w:rsidTr="005A55FC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Praca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pojedynczym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plikiem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fr-FR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fr-FR" w:bidi="en-US"/>
              </w:rPr>
              <w:t>TIT_01, TIT_02, TIT_03, TIT_04, TIT_05</w:t>
            </w:r>
          </w:p>
        </w:tc>
      </w:tr>
      <w:tr w:rsidR="005A55FC" w:rsidTr="005A55FC">
        <w:trPr>
          <w:trHeight w:val="7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Praca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wieloma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plikami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fr-FR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fr-FR" w:bidi="en-US"/>
              </w:rPr>
              <w:t>TIT_01, TIT_02, TIT_03, TIT_04, TIT_05</w:t>
            </w:r>
          </w:p>
        </w:tc>
      </w:tr>
      <w:tr w:rsidR="005A55FC" w:rsidTr="005A55FC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Ustawienie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projektu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fr-FR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fr-FR" w:bidi="en-US"/>
              </w:rPr>
              <w:t>TIT_01, TIT_02, TIT_03, TIT_04, TIT_05</w:t>
            </w:r>
          </w:p>
        </w:tc>
      </w:tr>
      <w:tr w:rsidR="005A55FC" w:rsidTr="005A55FC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Tworzenie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paczki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projektowej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TIT_01, TIT_02, TIT_04, TIT_05</w:t>
            </w:r>
          </w:p>
        </w:tc>
      </w:tr>
      <w:tr w:rsidR="005A55FC" w:rsidTr="005A55FC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Zmiana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ustawień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projektu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dla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baz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terminologii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SDL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MultiTerm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słowników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predykcji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tekstu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fr-FR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fr-FR" w:bidi="en-US"/>
              </w:rPr>
              <w:t>TIT_01, TIT_02, TIT_03, TIT_04, TIT_05, TIT_06</w:t>
            </w:r>
          </w:p>
        </w:tc>
      </w:tr>
      <w:tr w:rsidR="005A55FC" w:rsidTr="005A55FC">
        <w:trPr>
          <w:trHeight w:val="339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Sprawdzanie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tłumaczenia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fr-FR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fr-FR" w:bidi="en-US"/>
              </w:rPr>
              <w:t>TIT_01, TIT_02, TIT_05, TIT_06, TIT_07</w:t>
            </w:r>
          </w:p>
        </w:tc>
      </w:tr>
      <w:tr w:rsidR="005A55FC" w:rsidTr="005A55FC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Tworzenie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dokumentu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docelowego</w:t>
            </w:r>
            <w:proofErr w:type="spellEnd"/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TIT_01, TIT_04, TIT_05, TIT_07</w:t>
            </w:r>
          </w:p>
        </w:tc>
      </w:tr>
      <w:tr w:rsidR="005A55FC" w:rsidTr="005A55FC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5A55FC" w:rsidRDefault="005A55FC">
            <w:pPr>
              <w:pStyle w:val="Akapitzlist"/>
              <w:spacing w:after="120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Tłumaczenie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plików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XML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A55FC" w:rsidRDefault="005A55FC">
            <w:pPr>
              <w:pStyle w:val="Akapitzlist"/>
              <w:spacing w:after="120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fr-FR"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fr-FR" w:bidi="en-US"/>
              </w:rPr>
              <w:t>TIT_01, TIT_02, TIT_03, TIT_04, TIT_05, TIT_06, TIT_07</w:t>
            </w:r>
          </w:p>
        </w:tc>
      </w:tr>
    </w:tbl>
    <w:p w:rsidR="005A55FC" w:rsidRDefault="005A55FC" w:rsidP="005A55FC">
      <w:pPr>
        <w:pStyle w:val="Akapitzlist"/>
        <w:numPr>
          <w:ilvl w:val="0"/>
          <w:numId w:val="8"/>
        </w:numPr>
        <w:spacing w:before="120" w:after="100" w:afterAutospacing="1" w:line="240" w:lineRule="auto"/>
        <w:ind w:left="993" w:hanging="28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Zalecana literatura:</w:t>
      </w:r>
    </w:p>
    <w:p w:rsidR="005A55FC" w:rsidRDefault="005A55FC" w:rsidP="005A55FC">
      <w:pPr>
        <w:spacing w:before="120" w:after="0" w:line="240" w:lineRule="auto"/>
        <w:ind w:firstLine="708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- Walker A., </w:t>
      </w:r>
      <w:proofErr w:type="spellStart"/>
      <w:r>
        <w:rPr>
          <w:rFonts w:ascii="Arial" w:hAnsi="Arial" w:cs="Arial"/>
          <w:iCs/>
          <w:color w:val="000000"/>
          <w:sz w:val="18"/>
          <w:szCs w:val="18"/>
          <w:shd w:val="clear" w:color="auto" w:fill="FFFFFF"/>
          <w:lang w:val="en-US"/>
        </w:rPr>
        <w:t>Sdl</w:t>
      </w:r>
      <w:proofErr w:type="spellEnd"/>
      <w:r>
        <w:rPr>
          <w:rFonts w:ascii="Arial" w:hAnsi="Arial" w:cs="Arial"/>
          <w:i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18"/>
          <w:szCs w:val="18"/>
          <w:shd w:val="clear" w:color="auto" w:fill="FFFFFF"/>
          <w:lang w:val="en-US"/>
        </w:rPr>
        <w:t>Trados</w:t>
      </w:r>
      <w:proofErr w:type="spellEnd"/>
      <w:r>
        <w:rPr>
          <w:rFonts w:ascii="Arial" w:hAnsi="Arial" w:cs="Arial"/>
          <w:iCs/>
          <w:color w:val="000000"/>
          <w:sz w:val="18"/>
          <w:szCs w:val="18"/>
          <w:shd w:val="clear" w:color="auto" w:fill="FFFFFF"/>
          <w:lang w:val="en-US"/>
        </w:rPr>
        <w:t xml:space="preserve"> Studio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– A Practical Guide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hyperlink r:id="rId8" w:history="1">
        <w:proofErr w:type="spellStart"/>
        <w:r>
          <w:rPr>
            <w:rStyle w:val="Hipercze"/>
            <w:rFonts w:ascii="Arial" w:hAnsi="Arial" w:cs="Arial"/>
            <w:color w:val="000000"/>
            <w:sz w:val="18"/>
            <w:szCs w:val="18"/>
            <w:shd w:val="clear" w:color="auto" w:fill="FFFFFF"/>
            <w:lang w:val="en-US"/>
          </w:rPr>
          <w:t>Packt</w:t>
        </w:r>
        <w:proofErr w:type="spellEnd"/>
        <w:r>
          <w:rPr>
            <w:rStyle w:val="Hipercze"/>
            <w:rFonts w:ascii="Arial" w:hAnsi="Arial" w:cs="Arial"/>
            <w:color w:val="000000"/>
            <w:sz w:val="18"/>
            <w:szCs w:val="18"/>
            <w:shd w:val="clear" w:color="auto" w:fill="FFFFFF"/>
            <w:lang w:val="en-US"/>
          </w:rPr>
          <w:t> Publishing</w:t>
        </w:r>
      </w:hyperlink>
      <w:r>
        <w:rPr>
          <w:rFonts w:ascii="Arial" w:hAnsi="Arial" w:cs="Arial"/>
          <w:sz w:val="18"/>
          <w:szCs w:val="18"/>
          <w:lang w:val="en-US"/>
        </w:rPr>
        <w:t>.</w:t>
      </w:r>
    </w:p>
    <w:p w:rsidR="005A55FC" w:rsidRDefault="005A55FC" w:rsidP="005A55FC">
      <w:pPr>
        <w:spacing w:before="120"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  <w:shd w:val="clear" w:color="auto" w:fill="FFFFFF"/>
        </w:rPr>
        <w:t xml:space="preserve">- SDL </w:t>
      </w:r>
      <w:proofErr w:type="spellStart"/>
      <w:r>
        <w:rPr>
          <w:rFonts w:ascii="Arial" w:hAnsi="Arial" w:cs="Arial"/>
          <w:iCs/>
          <w:color w:val="000000"/>
          <w:sz w:val="18"/>
          <w:szCs w:val="18"/>
          <w:shd w:val="clear" w:color="auto" w:fill="FFFFFF"/>
        </w:rPr>
        <w:t>Trados</w:t>
      </w:r>
      <w:proofErr w:type="spellEnd"/>
      <w:r>
        <w:rPr>
          <w:rFonts w:ascii="Arial" w:hAnsi="Arial" w:cs="Arial"/>
          <w:iCs/>
          <w:color w:val="000000"/>
          <w:sz w:val="18"/>
          <w:szCs w:val="18"/>
          <w:shd w:val="clear" w:color="auto" w:fill="FFFFFF"/>
        </w:rPr>
        <w:t xml:space="preserve"> Studio 2017. Instalacja, konfiguracja i rozpoczęcie pracy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,</w:t>
      </w:r>
      <w:r>
        <w:rPr>
          <w:rFonts w:ascii="Arial" w:hAnsi="Arial" w:cs="Arial"/>
          <w:sz w:val="18"/>
          <w:szCs w:val="18"/>
          <w:lang w:eastAsia="ar-SA"/>
        </w:rPr>
        <w:t xml:space="preserve"> LSP Software 2017.</w:t>
      </w:r>
    </w:p>
    <w:p w:rsidR="005A55FC" w:rsidRDefault="005A55FC" w:rsidP="005A55FC">
      <w:pPr>
        <w:spacing w:before="120"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eastAsia="ar-SA"/>
        </w:rPr>
        <w:t xml:space="preserve">- SDL </w:t>
      </w:r>
      <w:proofErr w:type="spellStart"/>
      <w:r>
        <w:rPr>
          <w:rFonts w:ascii="Arial" w:hAnsi="Arial" w:cs="Arial"/>
          <w:iCs/>
          <w:sz w:val="18"/>
          <w:szCs w:val="18"/>
          <w:lang w:eastAsia="ar-SA"/>
        </w:rPr>
        <w:t>Trados</w:t>
      </w:r>
      <w:proofErr w:type="spellEnd"/>
      <w:r>
        <w:rPr>
          <w:rFonts w:ascii="Arial" w:hAnsi="Arial" w:cs="Arial"/>
          <w:iCs/>
          <w:sz w:val="18"/>
          <w:szCs w:val="18"/>
          <w:lang w:eastAsia="ar-SA"/>
        </w:rPr>
        <w:t xml:space="preserve"> – podręcznik użytkownika</w:t>
      </w:r>
      <w:r>
        <w:rPr>
          <w:rFonts w:ascii="Arial" w:hAnsi="Arial" w:cs="Arial"/>
          <w:sz w:val="18"/>
          <w:szCs w:val="18"/>
          <w:lang w:eastAsia="ar-SA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[online] dokument dostępny w WWW: </w:t>
      </w:r>
    </w:p>
    <w:p w:rsidR="005A55FC" w:rsidRDefault="00370065" w:rsidP="005A55FC">
      <w:pPr>
        <w:spacing w:before="120" w:after="0" w:line="240" w:lineRule="auto"/>
        <w:ind w:firstLine="708"/>
        <w:rPr>
          <w:rFonts w:ascii="Arial" w:hAnsi="Arial" w:cs="Arial"/>
          <w:sz w:val="18"/>
          <w:szCs w:val="18"/>
          <w:lang w:eastAsia="ar-SA"/>
        </w:rPr>
      </w:pPr>
      <w:hyperlink r:id="rId9" w:history="1">
        <w:r w:rsidR="005A55FC">
          <w:rPr>
            <w:rStyle w:val="Hipercze"/>
            <w:rFonts w:ascii="Arial" w:hAnsi="Arial" w:cs="Arial"/>
            <w:sz w:val="18"/>
            <w:szCs w:val="18"/>
            <w:lang w:eastAsia="ar-SA"/>
          </w:rPr>
          <w:t>https://www.localize.pl/manual/sdl_trados_studio_2011_pl_Localize_pl.pdf</w:t>
        </w:r>
      </w:hyperlink>
      <w:r w:rsidR="005A55FC">
        <w:rPr>
          <w:rFonts w:ascii="Arial" w:hAnsi="Arial" w:cs="Arial"/>
          <w:sz w:val="18"/>
          <w:szCs w:val="18"/>
          <w:lang w:eastAsia="ar-SA"/>
        </w:rPr>
        <w:t xml:space="preserve"> </w:t>
      </w:r>
    </w:p>
    <w:p w:rsidR="005A55FC" w:rsidRDefault="005A55FC" w:rsidP="005A55FC">
      <w:pPr>
        <w:spacing w:before="120" w:after="0" w:line="240" w:lineRule="auto"/>
        <w:ind w:firstLine="708"/>
        <w:rPr>
          <w:rFonts w:ascii="Arial" w:hAnsi="Arial" w:cs="Arial"/>
          <w:iCs/>
          <w:sz w:val="18"/>
          <w:szCs w:val="18"/>
          <w:lang w:eastAsia="en-US"/>
        </w:rPr>
      </w:pPr>
    </w:p>
    <w:p w:rsidR="005A55FC" w:rsidRDefault="005A55FC" w:rsidP="005A55F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itp.:</w:t>
      </w:r>
    </w:p>
    <w:p w:rsidR="005A55FC" w:rsidRDefault="005A55FC" w:rsidP="005A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A55FC" w:rsidRDefault="005A55FC" w:rsidP="005A55FC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Informacje dodatkowe </w:t>
      </w:r>
    </w:p>
    <w:p w:rsidR="005A55FC" w:rsidRDefault="005A55FC" w:rsidP="005A55FC">
      <w:pPr>
        <w:pStyle w:val="Akapitzlist"/>
        <w:numPr>
          <w:ilvl w:val="0"/>
          <w:numId w:val="9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5A55FC" w:rsidRDefault="005A55FC" w:rsidP="005A55FC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0"/>
        <w:gridCol w:w="1508"/>
      </w:tblGrid>
      <w:tr w:rsidR="005A55FC" w:rsidTr="005A55FC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C" w:rsidRDefault="005A55FC">
            <w:pPr>
              <w:spacing w:before="120" w:after="100" w:afterAutospacing="1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Metody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formy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prowadzenia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zajęć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C" w:rsidRDefault="005A55FC">
            <w:pPr>
              <w:spacing w:before="120" w:after="100" w:afterAutospacing="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Wykład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prezentacją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multimedialną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wybranych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zagadnień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Wykład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konwersatoryjny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Wykład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problemowy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Dyskusja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Praca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tekstem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analizy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przypadków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Uczenie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problemowe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(Problem-based learning)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Gra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dydaktyczna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symulacyjna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Rozwiązywanie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zadań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(np.: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obliczeniowych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artystycznych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praktycznych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ćwiczeniowa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laboratoryjna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badawcza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dociekania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naukowego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warsztatowa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projektu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Pokaz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obserwacja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Demonstracje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dźwiękowe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lub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video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Metody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aktywizujące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(np.: „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burza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mózgów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”,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technika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analizy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SWOT,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technika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drzewka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decyzyjnego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kuli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śniegowej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”,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konstruowanie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„map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myśli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”)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Praca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grupach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Inne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jakie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5A55FC" w:rsidRDefault="005A55FC" w:rsidP="005A55FC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5A55FC" w:rsidRDefault="005A55FC" w:rsidP="005A55FC">
      <w:pPr>
        <w:pStyle w:val="Akapitzlist"/>
        <w:numPr>
          <w:ilvl w:val="0"/>
          <w:numId w:val="9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Sposoby oceniania stopnia osiągnięcia EK (proszę wskazać z proponowanych sposobów właściwe dla danego EK lub/i zaproponować inne)</w:t>
      </w:r>
    </w:p>
    <w:p w:rsidR="005A55FC" w:rsidRDefault="005A55FC" w:rsidP="005A55FC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5A55FC" w:rsidTr="005A55FC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ind w:left="57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  <w:proofErr w:type="spellEnd"/>
          </w:p>
          <w:p w:rsidR="005A55FC" w:rsidRDefault="005A55FC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dla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modułu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zajęć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przedmiotu</w:t>
            </w:r>
            <w:proofErr w:type="spellEnd"/>
          </w:p>
        </w:tc>
      </w:tr>
      <w:tr w:rsidR="005A55FC" w:rsidTr="005A55FC">
        <w:trPr>
          <w:trHeight w:val="42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Egzamin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pisemny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Egzamin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ustny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Egzamin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z „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otwartą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książką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Kolokwium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pisemne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Kolokwium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ustne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Projekt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TIT_</w:t>
            </w:r>
          </w:p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TIT_</w:t>
            </w:r>
          </w:p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TIT_</w:t>
            </w:r>
          </w:p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TIT_</w:t>
            </w:r>
          </w:p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Esej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Raport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Prezentacja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multimedialna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Sprawdzian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praktyczny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obserwacja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wykonawstwa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TIT_</w:t>
            </w:r>
          </w:p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TIT_</w:t>
            </w:r>
          </w:p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TIT_</w:t>
            </w:r>
          </w:p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TIT_</w:t>
            </w:r>
          </w:p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lastRenderedPageBreak/>
              <w:t>Inne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jakie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55FC" w:rsidTr="005A5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5A55FC" w:rsidRDefault="005A55FC" w:rsidP="005A55FC">
      <w:pPr>
        <w:pStyle w:val="Akapitzlist"/>
        <w:spacing w:before="120" w:after="100" w:afterAutospacing="1" w:line="240" w:lineRule="auto"/>
        <w:ind w:left="1068"/>
        <w:rPr>
          <w:rFonts w:ascii="Arial" w:eastAsia="Calibri" w:hAnsi="Arial" w:cs="Arial"/>
          <w:sz w:val="20"/>
          <w:szCs w:val="20"/>
          <w:lang w:eastAsia="en-US"/>
        </w:rPr>
      </w:pPr>
    </w:p>
    <w:p w:rsidR="005A55FC" w:rsidRDefault="005A55FC" w:rsidP="005A55FC">
      <w:pPr>
        <w:pStyle w:val="Akapitzlist"/>
        <w:numPr>
          <w:ilvl w:val="0"/>
          <w:numId w:val="9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Nakład pracy studenta i punkty ECTS </w:t>
      </w:r>
    </w:p>
    <w:p w:rsidR="005A55FC" w:rsidRDefault="005A55FC" w:rsidP="005A55FC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5A55FC" w:rsidTr="005A55FC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val="en-US"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 xml:space="preserve">Forma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>aktywności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>Średnia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>liczba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>godzin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>zrealizowanie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>aktywności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 w:bidi="en-US"/>
              </w:rPr>
              <w:t xml:space="preserve"> </w:t>
            </w:r>
          </w:p>
        </w:tc>
      </w:tr>
      <w:tr w:rsidR="005A55FC" w:rsidTr="005A55FC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bCs/>
                <w:sz w:val="19"/>
                <w:szCs w:val="19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Godziny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zajęć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wg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planu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studiów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) z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nauczycielem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9"/>
                <w:szCs w:val="19"/>
                <w:lang w:val="en-US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en-US" w:bidi="en-US"/>
              </w:rPr>
              <w:t>15</w:t>
            </w:r>
          </w:p>
        </w:tc>
      </w:tr>
      <w:tr w:rsidR="005A55FC" w:rsidTr="005A55FC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eastAsiaTheme="minorHAnsi" w:hAnsi="Arial" w:cs="Arial"/>
                <w:bCs/>
                <w:sz w:val="19"/>
                <w:szCs w:val="19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Praca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własna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studenta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*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bCs/>
                <w:sz w:val="19"/>
                <w:szCs w:val="19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Przygotowanie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zajęć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9"/>
                <w:szCs w:val="19"/>
                <w:lang w:val="en-US" w:eastAsia="en-US" w:bidi="en-US"/>
              </w:rPr>
            </w:pPr>
          </w:p>
        </w:tc>
      </w:tr>
      <w:tr w:rsidR="005A55FC" w:rsidTr="005A55F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after="0" w:line="240" w:lineRule="auto"/>
              <w:rPr>
                <w:rFonts w:ascii="Arial" w:eastAsia="Calibri" w:hAnsi="Arial" w:cs="Arial"/>
                <w:bCs/>
                <w:sz w:val="19"/>
                <w:szCs w:val="19"/>
                <w:lang w:val="en-US" w:eastAsia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bCs/>
                <w:sz w:val="19"/>
                <w:szCs w:val="19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Czytanie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wskazanej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literatury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9"/>
                <w:szCs w:val="19"/>
                <w:lang w:val="en-US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en-US" w:bidi="en-US"/>
              </w:rPr>
              <w:t>5</w:t>
            </w:r>
          </w:p>
        </w:tc>
      </w:tr>
      <w:tr w:rsidR="005A55FC" w:rsidTr="005A55F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after="0" w:line="240" w:lineRule="auto"/>
              <w:rPr>
                <w:rFonts w:ascii="Arial" w:eastAsia="Calibri" w:hAnsi="Arial" w:cs="Arial"/>
                <w:bCs/>
                <w:sz w:val="19"/>
                <w:szCs w:val="19"/>
                <w:lang w:val="en-US" w:eastAsia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bCs/>
                <w:sz w:val="19"/>
                <w:szCs w:val="19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Przygotowanie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pracy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pisemnej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raportu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prezentacji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demonstracji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itp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9"/>
                <w:szCs w:val="19"/>
                <w:lang w:val="en-US" w:eastAsia="en-US" w:bidi="en-US"/>
              </w:rPr>
            </w:pPr>
          </w:p>
        </w:tc>
      </w:tr>
      <w:tr w:rsidR="005A55FC" w:rsidTr="005A55F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after="0" w:line="240" w:lineRule="auto"/>
              <w:rPr>
                <w:rFonts w:ascii="Arial" w:eastAsia="Calibri" w:hAnsi="Arial" w:cs="Arial"/>
                <w:bCs/>
                <w:sz w:val="19"/>
                <w:szCs w:val="19"/>
                <w:lang w:val="en-US" w:eastAsia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bCs/>
                <w:sz w:val="19"/>
                <w:szCs w:val="19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Przygotowanie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projektu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9"/>
                <w:szCs w:val="19"/>
                <w:lang w:val="en-US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en-US" w:bidi="en-US"/>
              </w:rPr>
              <w:t>15</w:t>
            </w:r>
          </w:p>
        </w:tc>
      </w:tr>
      <w:tr w:rsidR="005A55FC" w:rsidTr="005A55F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after="0" w:line="240" w:lineRule="auto"/>
              <w:rPr>
                <w:rFonts w:ascii="Arial" w:eastAsia="Calibri" w:hAnsi="Arial" w:cs="Arial"/>
                <w:bCs/>
                <w:sz w:val="19"/>
                <w:szCs w:val="19"/>
                <w:lang w:val="en-US" w:eastAsia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bCs/>
                <w:sz w:val="19"/>
                <w:szCs w:val="19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Przygotowanie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pracy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semestralnej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9"/>
                <w:szCs w:val="19"/>
                <w:lang w:val="en-US" w:eastAsia="en-US" w:bidi="en-US"/>
              </w:rPr>
            </w:pPr>
          </w:p>
        </w:tc>
      </w:tr>
      <w:tr w:rsidR="005A55FC" w:rsidTr="005A55F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after="0" w:line="240" w:lineRule="auto"/>
              <w:rPr>
                <w:rFonts w:ascii="Arial" w:eastAsia="Calibri" w:hAnsi="Arial" w:cs="Arial"/>
                <w:bCs/>
                <w:sz w:val="19"/>
                <w:szCs w:val="19"/>
                <w:lang w:val="en-US" w:eastAsia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bCs/>
                <w:sz w:val="19"/>
                <w:szCs w:val="19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Przygotowanie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egzaminu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zaliczenia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9"/>
                <w:szCs w:val="19"/>
                <w:lang w:val="en-US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en-US" w:bidi="en-US"/>
              </w:rPr>
              <w:t>5</w:t>
            </w:r>
          </w:p>
        </w:tc>
      </w:tr>
      <w:tr w:rsidR="005A55FC" w:rsidTr="005A55F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after="0" w:line="240" w:lineRule="auto"/>
              <w:rPr>
                <w:rFonts w:ascii="Arial" w:eastAsia="Calibri" w:hAnsi="Arial" w:cs="Arial"/>
                <w:bCs/>
                <w:sz w:val="19"/>
                <w:szCs w:val="19"/>
                <w:lang w:val="en-US" w:eastAsia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bCs/>
                <w:sz w:val="19"/>
                <w:szCs w:val="19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 w:bidi="en-US"/>
              </w:rPr>
              <w:t>Inne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 w:bidi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 w:bidi="en-US"/>
              </w:rPr>
              <w:t>jakie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 w:bidi="en-US"/>
              </w:rPr>
              <w:t>?) -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9"/>
                <w:szCs w:val="19"/>
                <w:lang w:val="en-US" w:eastAsia="en-US" w:bidi="en-US"/>
              </w:rPr>
            </w:pPr>
          </w:p>
        </w:tc>
      </w:tr>
      <w:tr w:rsidR="005A55FC" w:rsidTr="005A55F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spacing w:after="0" w:line="240" w:lineRule="auto"/>
              <w:rPr>
                <w:rFonts w:ascii="Arial" w:eastAsia="Calibri" w:hAnsi="Arial" w:cs="Arial"/>
                <w:bCs/>
                <w:sz w:val="19"/>
                <w:szCs w:val="19"/>
                <w:lang w:val="en-US" w:eastAsia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bCs/>
                <w:sz w:val="19"/>
                <w:szCs w:val="19"/>
                <w:lang w:val="en-US" w:eastAsia="en-US" w:bidi="en-US"/>
              </w:rPr>
            </w:pPr>
            <w:r>
              <w:rPr>
                <w:rFonts w:ascii="Arial" w:hAnsi="Arial" w:cs="Arial"/>
                <w:bCs/>
                <w:sz w:val="19"/>
                <w:szCs w:val="19"/>
                <w:lang w:val="en-US" w:bidi="en-US"/>
              </w:rPr>
              <w:t>…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9"/>
                <w:szCs w:val="19"/>
                <w:lang w:val="en-US" w:eastAsia="en-US" w:bidi="en-US"/>
              </w:rPr>
            </w:pPr>
          </w:p>
        </w:tc>
      </w:tr>
      <w:tr w:rsidR="005A55FC" w:rsidTr="005A55FC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bCs/>
                <w:color w:val="000000"/>
                <w:sz w:val="19"/>
                <w:szCs w:val="19"/>
                <w:lang w:val="en-US"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  <w:lang w:val="en-US" w:bidi="en-US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9"/>
                <w:szCs w:val="19"/>
                <w:lang w:val="en-US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en-US" w:bidi="en-US"/>
              </w:rPr>
              <w:t>40</w:t>
            </w:r>
          </w:p>
        </w:tc>
      </w:tr>
      <w:tr w:rsidR="005A55FC" w:rsidTr="005A55FC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bCs/>
                <w:color w:val="000000"/>
                <w:sz w:val="19"/>
                <w:szCs w:val="19"/>
                <w:lang w:val="en-US"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  <w:lang w:val="en-US" w:bidi="en-US"/>
              </w:rPr>
              <w:t>LICZBA PUNKTÓW ECTS DLA MODUŁU ZAJĘĆ/PRZEDMIOTU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9"/>
                <w:szCs w:val="19"/>
                <w:lang w:val="en-US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en-US" w:bidi="en-US"/>
              </w:rPr>
              <w:t>1</w:t>
            </w:r>
          </w:p>
        </w:tc>
      </w:tr>
      <w:tr w:rsidR="005A55FC" w:rsidTr="005A55FC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6"/>
                <w:szCs w:val="6"/>
                <w:lang w:val="en-US" w:bidi="en-US"/>
              </w:rPr>
            </w:pPr>
          </w:p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proszę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wskazać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proponowanych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  <w:lang w:val="en-US" w:bidi="en-US"/>
              </w:rPr>
              <w:t>przykładów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pracy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własnej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studenta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właściwe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dla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opisywanego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modułu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lub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zaproponować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>inne</w:t>
            </w:r>
            <w:proofErr w:type="spellEnd"/>
          </w:p>
          <w:p w:rsidR="005A55FC" w:rsidRDefault="005A55FC">
            <w:pPr>
              <w:pStyle w:val="Akapitzlist"/>
              <w:spacing w:after="0" w:line="240" w:lineRule="auto"/>
              <w:ind w:left="0"/>
              <w:rPr>
                <w:rFonts w:ascii="Arial" w:eastAsiaTheme="minorHAnsi" w:hAnsi="Arial" w:cs="Arial"/>
                <w:sz w:val="16"/>
                <w:szCs w:val="16"/>
                <w:lang w:val="en-US" w:eastAsia="en-US" w:bidi="en-US"/>
              </w:rPr>
            </w:pPr>
          </w:p>
        </w:tc>
      </w:tr>
    </w:tbl>
    <w:p w:rsidR="005A55FC" w:rsidRDefault="005A55FC" w:rsidP="005A55F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A55FC" w:rsidRDefault="005A55FC" w:rsidP="005A55FC">
      <w:pPr>
        <w:pStyle w:val="Akapitzlist"/>
        <w:numPr>
          <w:ilvl w:val="0"/>
          <w:numId w:val="9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oceniania wg skali stosowanej w UAM:</w:t>
      </w:r>
    </w:p>
    <w:p w:rsidR="005A55FC" w:rsidRDefault="005A55FC" w:rsidP="005A55FC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5A55FC" w:rsidRDefault="005A55FC" w:rsidP="005A55FC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>
        <w:rPr>
          <w:rFonts w:ascii="Arial" w:hAnsi="Arial" w:cs="Arial"/>
          <w:sz w:val="20"/>
          <w:szCs w:val="20"/>
        </w:rPr>
        <w:t>bardzo dobry (</w:t>
      </w:r>
      <w:proofErr w:type="spellStart"/>
      <w:r>
        <w:rPr>
          <w:rFonts w:ascii="Arial" w:hAnsi="Arial" w:cs="Arial"/>
          <w:sz w:val="20"/>
          <w:szCs w:val="20"/>
        </w:rPr>
        <w:t>bdb</w:t>
      </w:r>
      <w:proofErr w:type="spellEnd"/>
      <w:r>
        <w:rPr>
          <w:rFonts w:ascii="Arial" w:hAnsi="Arial" w:cs="Arial"/>
          <w:sz w:val="20"/>
          <w:szCs w:val="20"/>
        </w:rPr>
        <w:t>; 5,0):</w:t>
      </w:r>
    </w:p>
    <w:p w:rsidR="005A55FC" w:rsidRDefault="005A55FC" w:rsidP="005A55FC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dobry plus (+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>; 4,5):</w:t>
      </w:r>
    </w:p>
    <w:p w:rsidR="005A55FC" w:rsidRDefault="005A55FC" w:rsidP="005A55FC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dobry (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>; 4,0):</w:t>
      </w:r>
    </w:p>
    <w:p w:rsidR="005A55FC" w:rsidRDefault="005A55FC" w:rsidP="005A55FC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dostateczny plus (+</w:t>
      </w:r>
      <w:proofErr w:type="spellStart"/>
      <w:r>
        <w:rPr>
          <w:rFonts w:ascii="Arial" w:hAnsi="Arial" w:cs="Arial"/>
          <w:sz w:val="20"/>
          <w:szCs w:val="20"/>
        </w:rPr>
        <w:t>dst</w:t>
      </w:r>
      <w:proofErr w:type="spellEnd"/>
      <w:r>
        <w:rPr>
          <w:rFonts w:ascii="Arial" w:hAnsi="Arial" w:cs="Arial"/>
          <w:sz w:val="20"/>
          <w:szCs w:val="20"/>
        </w:rPr>
        <w:t>; 3,5):</w:t>
      </w:r>
    </w:p>
    <w:p w:rsidR="005A55FC" w:rsidRDefault="005A55FC" w:rsidP="005A55FC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dostateczny (</w:t>
      </w:r>
      <w:proofErr w:type="spellStart"/>
      <w:r>
        <w:rPr>
          <w:rFonts w:ascii="Arial" w:hAnsi="Arial" w:cs="Arial"/>
          <w:sz w:val="20"/>
          <w:szCs w:val="20"/>
        </w:rPr>
        <w:t>dst</w:t>
      </w:r>
      <w:proofErr w:type="spellEnd"/>
      <w:r>
        <w:rPr>
          <w:rFonts w:ascii="Arial" w:hAnsi="Arial" w:cs="Arial"/>
          <w:sz w:val="20"/>
          <w:szCs w:val="20"/>
        </w:rPr>
        <w:t>; 3,0):</w:t>
      </w:r>
    </w:p>
    <w:p w:rsidR="005A55FC" w:rsidRDefault="005A55FC" w:rsidP="005A55FC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niedostateczny (</w:t>
      </w:r>
      <w:proofErr w:type="spellStart"/>
      <w:r>
        <w:rPr>
          <w:rFonts w:ascii="Arial" w:hAnsi="Arial" w:cs="Arial"/>
          <w:sz w:val="20"/>
          <w:szCs w:val="20"/>
        </w:rPr>
        <w:t>ndst</w:t>
      </w:r>
      <w:proofErr w:type="spellEnd"/>
      <w:r>
        <w:rPr>
          <w:rFonts w:ascii="Arial" w:hAnsi="Arial" w:cs="Arial"/>
          <w:sz w:val="20"/>
          <w:szCs w:val="20"/>
        </w:rPr>
        <w:t>; 2,0):</w:t>
      </w:r>
    </w:p>
    <w:p w:rsidR="005A55FC" w:rsidRDefault="005A55FC" w:rsidP="005A55FC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5A55FC" w:rsidRDefault="005A55FC" w:rsidP="005A55FC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5A55FC" w:rsidRDefault="005A55FC" w:rsidP="005A55FC">
      <w:pPr>
        <w:rPr>
          <w:rFonts w:ascii="Arial" w:hAnsi="Arial" w:cs="Arial"/>
        </w:rPr>
      </w:pPr>
    </w:p>
    <w:p w:rsidR="005A55FC" w:rsidRPr="00E00D0E" w:rsidRDefault="005A55FC">
      <w:pPr>
        <w:rPr>
          <w:rFonts w:ascii="Arial" w:hAnsi="Arial" w:cs="Arial"/>
        </w:rPr>
      </w:pPr>
    </w:p>
    <w:sectPr w:rsidR="005A55FC" w:rsidRPr="00E00D0E" w:rsidSect="0080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0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245F7B"/>
    <w:multiLevelType w:val="hybridMultilevel"/>
    <w:tmpl w:val="6CA6B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5425"/>
    <w:multiLevelType w:val="hybridMultilevel"/>
    <w:tmpl w:val="A5265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077172"/>
    <w:multiLevelType w:val="hybridMultilevel"/>
    <w:tmpl w:val="E4AA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6E346F"/>
    <w:multiLevelType w:val="hybridMultilevel"/>
    <w:tmpl w:val="E4B0D9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DA6C38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7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B"/>
    <w:rsid w:val="00065ABD"/>
    <w:rsid w:val="00106A39"/>
    <w:rsid w:val="001B6B27"/>
    <w:rsid w:val="002A5E9C"/>
    <w:rsid w:val="002C1BD0"/>
    <w:rsid w:val="00303E62"/>
    <w:rsid w:val="00370065"/>
    <w:rsid w:val="003768A2"/>
    <w:rsid w:val="003D5CCD"/>
    <w:rsid w:val="00457BD3"/>
    <w:rsid w:val="00475448"/>
    <w:rsid w:val="00532C08"/>
    <w:rsid w:val="005A55FC"/>
    <w:rsid w:val="005B081A"/>
    <w:rsid w:val="005E5BD5"/>
    <w:rsid w:val="006108FB"/>
    <w:rsid w:val="0064394F"/>
    <w:rsid w:val="007149C7"/>
    <w:rsid w:val="00782C11"/>
    <w:rsid w:val="008E0D58"/>
    <w:rsid w:val="00A02BE7"/>
    <w:rsid w:val="00A77A9B"/>
    <w:rsid w:val="00A85668"/>
    <w:rsid w:val="00AF1D5C"/>
    <w:rsid w:val="00CD1597"/>
    <w:rsid w:val="00DB65CD"/>
    <w:rsid w:val="00E00D0E"/>
    <w:rsid w:val="00E11AE7"/>
    <w:rsid w:val="00E23495"/>
    <w:rsid w:val="00E50E2A"/>
    <w:rsid w:val="00ED6B59"/>
    <w:rsid w:val="00EF30D4"/>
    <w:rsid w:val="00F56D45"/>
    <w:rsid w:val="00F90AD8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08FB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6108F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10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08F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8F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2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A55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A55FC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08FB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6108F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10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08F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8F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2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A55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A55FC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publisherFacet=packt+publish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ocalize.pl/manual/sdl_trados_studio_2011_pl_Localize_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D0F9-7E4B-432C-8CF9-8E5D487E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Aleksandra Korcz</cp:lastModifiedBy>
  <cp:revision>17</cp:revision>
  <cp:lastPrinted>2019-09-04T06:39:00Z</cp:lastPrinted>
  <dcterms:created xsi:type="dcterms:W3CDTF">2019-08-19T06:51:00Z</dcterms:created>
  <dcterms:modified xsi:type="dcterms:W3CDTF">2019-09-10T08:28:00Z</dcterms:modified>
</cp:coreProperties>
</file>