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5907" w:rsidRDefault="00F65907" w:rsidP="00F65907">
      <w:pPr>
        <w:shd w:val="clear" w:color="auto" w:fill="FFFFFF"/>
        <w:rPr>
          <w:rFonts w:ascii="Lucida Sans Unicode" w:hAnsi="Lucida Sans Unicode" w:cs="Lucida Sans Unicode"/>
          <w:color w:val="444444"/>
          <w:sz w:val="20"/>
          <w:szCs w:val="20"/>
        </w:rPr>
      </w:pPr>
      <w:r>
        <w:rPr>
          <w:rStyle w:val="date"/>
          <w:rFonts w:ascii="Lucida Sans Unicode" w:hAnsi="Lucida Sans Unicode" w:cs="Lucida Sans Unicode"/>
          <w:color w:val="444444"/>
          <w:sz w:val="20"/>
          <w:szCs w:val="20"/>
        </w:rPr>
        <w:t>30/08/2019</w:t>
      </w:r>
      <w:r>
        <w:rPr>
          <w:rFonts w:ascii="Lucida Sans Unicode" w:hAnsi="Lucida Sans Unicode" w:cs="Lucida Sans Unicode"/>
          <w:color w:val="444444"/>
          <w:sz w:val="20"/>
          <w:szCs w:val="20"/>
        </w:rPr>
        <w:t>    </w:t>
      </w:r>
      <w:r>
        <w:rPr>
          <w:rStyle w:val="oj"/>
          <w:rFonts w:ascii="Lucida Sans Unicode" w:hAnsi="Lucida Sans Unicode" w:cs="Lucida Sans Unicode"/>
          <w:color w:val="444444"/>
          <w:sz w:val="20"/>
          <w:szCs w:val="20"/>
        </w:rPr>
        <w:t>S167</w:t>
      </w:r>
      <w:r>
        <w:rPr>
          <w:rFonts w:ascii="Lucida Sans Unicode" w:hAnsi="Lucida Sans Unicode" w:cs="Lucida Sans Unicode"/>
          <w:color w:val="444444"/>
          <w:sz w:val="20"/>
          <w:szCs w:val="20"/>
        </w:rPr>
        <w:t>    </w:t>
      </w:r>
      <w:r>
        <w:rPr>
          <w:rStyle w:val="heading"/>
          <w:rFonts w:ascii="Lucida Sans Unicode" w:hAnsi="Lucida Sans Unicode" w:cs="Lucida Sans Unicode"/>
          <w:color w:val="444444"/>
          <w:sz w:val="20"/>
          <w:szCs w:val="20"/>
        </w:rPr>
        <w:t>- - Dostawy - Ogłoszenie o zamówieniu - Procedura otwarta </w:t>
      </w:r>
    </w:p>
    <w:p w:rsidR="00F65907" w:rsidRDefault="00F65907" w:rsidP="00F65907">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7" w:anchor="id0-I." w:history="1">
        <w:r>
          <w:rPr>
            <w:rStyle w:val="Hipercze"/>
            <w:rFonts w:ascii="Lucida Sans Unicode" w:hAnsi="Lucida Sans Unicode" w:cs="Lucida Sans Unicode"/>
            <w:color w:val="3366CC"/>
            <w:sz w:val="20"/>
            <w:szCs w:val="20"/>
          </w:rPr>
          <w:t>I.</w:t>
        </w:r>
      </w:hyperlink>
    </w:p>
    <w:p w:rsidR="00F65907" w:rsidRDefault="00F65907" w:rsidP="00F65907">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8" w:anchor="id1-II." w:history="1">
        <w:r>
          <w:rPr>
            <w:rStyle w:val="Hipercze"/>
            <w:rFonts w:ascii="Lucida Sans Unicode" w:hAnsi="Lucida Sans Unicode" w:cs="Lucida Sans Unicode"/>
            <w:color w:val="3366CC"/>
            <w:sz w:val="20"/>
            <w:szCs w:val="20"/>
          </w:rPr>
          <w:t>II.</w:t>
        </w:r>
      </w:hyperlink>
    </w:p>
    <w:p w:rsidR="00F65907" w:rsidRDefault="00F65907" w:rsidP="00F65907">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9" w:anchor="id2-III." w:history="1">
        <w:r>
          <w:rPr>
            <w:rStyle w:val="Hipercze"/>
            <w:rFonts w:ascii="Lucida Sans Unicode" w:hAnsi="Lucida Sans Unicode" w:cs="Lucida Sans Unicode"/>
            <w:color w:val="3366CC"/>
            <w:sz w:val="20"/>
            <w:szCs w:val="20"/>
          </w:rPr>
          <w:t>III.</w:t>
        </w:r>
      </w:hyperlink>
    </w:p>
    <w:p w:rsidR="00F65907" w:rsidRDefault="00F65907" w:rsidP="00F65907">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0" w:anchor="id3-IV." w:history="1">
        <w:r>
          <w:rPr>
            <w:rStyle w:val="Hipercze"/>
            <w:rFonts w:ascii="Lucida Sans Unicode" w:hAnsi="Lucida Sans Unicode" w:cs="Lucida Sans Unicode"/>
            <w:color w:val="3366CC"/>
            <w:sz w:val="20"/>
            <w:szCs w:val="20"/>
          </w:rPr>
          <w:t>IV.</w:t>
        </w:r>
      </w:hyperlink>
    </w:p>
    <w:p w:rsidR="00F65907" w:rsidRDefault="00F65907" w:rsidP="00F65907">
      <w:pPr>
        <w:numPr>
          <w:ilvl w:val="0"/>
          <w:numId w:val="17"/>
        </w:numPr>
        <w:shd w:val="clear" w:color="auto" w:fill="FFFFFF"/>
        <w:spacing w:before="100" w:beforeAutospacing="1" w:after="100" w:afterAutospacing="1"/>
        <w:ind w:left="0" w:right="120"/>
        <w:rPr>
          <w:rFonts w:ascii="Lucida Sans Unicode" w:hAnsi="Lucida Sans Unicode" w:cs="Lucida Sans Unicode"/>
          <w:color w:val="444444"/>
          <w:sz w:val="20"/>
          <w:szCs w:val="20"/>
        </w:rPr>
      </w:pPr>
      <w:hyperlink r:id="rId11" w:anchor="id4-VI." w:history="1">
        <w:r>
          <w:rPr>
            <w:rStyle w:val="Hipercze"/>
            <w:rFonts w:ascii="Lucida Sans Unicode" w:hAnsi="Lucida Sans Unicode" w:cs="Lucida Sans Unicode"/>
            <w:color w:val="3366CC"/>
            <w:sz w:val="20"/>
            <w:szCs w:val="20"/>
          </w:rPr>
          <w:t>VI.</w:t>
        </w:r>
      </w:hyperlink>
    </w:p>
    <w:p w:rsidR="00F65907" w:rsidRDefault="00F65907" w:rsidP="00F65907">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Polska-Kraków: Urządzenia multimedialne</w:t>
      </w:r>
    </w:p>
    <w:p w:rsidR="00F65907" w:rsidRDefault="00F65907" w:rsidP="00F65907">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2019/S 167-408206</w:t>
      </w:r>
    </w:p>
    <w:p w:rsidR="00F65907" w:rsidRDefault="00F65907" w:rsidP="00F65907">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Ogłoszenie o zamówieniu</w:t>
      </w:r>
    </w:p>
    <w:p w:rsidR="00F65907" w:rsidRDefault="00F65907" w:rsidP="00F65907">
      <w:pPr>
        <w:pStyle w:val="NormalnyWeb"/>
        <w:shd w:val="clear" w:color="auto" w:fill="FFFFFF"/>
        <w:spacing w:before="0" w:beforeAutospacing="0" w:after="150" w:afterAutospacing="0"/>
        <w:jc w:val="center"/>
        <w:rPr>
          <w:rFonts w:ascii="Lucida Sans Unicode" w:hAnsi="Lucida Sans Unicode" w:cs="Lucida Sans Unicode"/>
          <w:b/>
          <w:bCs/>
          <w:color w:val="444444"/>
          <w:sz w:val="20"/>
          <w:szCs w:val="20"/>
        </w:rPr>
      </w:pPr>
      <w:r>
        <w:rPr>
          <w:rFonts w:ascii="Lucida Sans Unicode" w:hAnsi="Lucida Sans Unicode" w:cs="Lucida Sans Unicode"/>
          <w:b/>
          <w:bCs/>
          <w:color w:val="444444"/>
          <w:sz w:val="20"/>
          <w:szCs w:val="20"/>
        </w:rPr>
        <w:t>Dostawy</w:t>
      </w:r>
    </w:p>
    <w:p w:rsidR="00F65907" w:rsidRDefault="00F65907" w:rsidP="00F65907">
      <w:pPr>
        <w:shd w:val="clear" w:color="auto" w:fill="FFFFFF"/>
        <w:rPr>
          <w:rFonts w:ascii="Lucida Sans Unicode" w:hAnsi="Lucida Sans Unicode" w:cs="Lucida Sans Unicode"/>
          <w:b/>
          <w:bCs/>
          <w:color w:val="444444"/>
          <w:sz w:val="20"/>
          <w:szCs w:val="20"/>
        </w:rPr>
      </w:pPr>
      <w:proofErr w:type="spellStart"/>
      <w:r>
        <w:rPr>
          <w:rFonts w:ascii="Lucida Sans Unicode" w:hAnsi="Lucida Sans Unicode" w:cs="Lucida Sans Unicode"/>
          <w:b/>
          <w:bCs/>
          <w:color w:val="444444"/>
          <w:sz w:val="20"/>
          <w:szCs w:val="20"/>
        </w:rPr>
        <w:t>Legal</w:t>
      </w:r>
      <w:proofErr w:type="spellEnd"/>
      <w:r>
        <w:rPr>
          <w:rFonts w:ascii="Lucida Sans Unicode" w:hAnsi="Lucida Sans Unicode" w:cs="Lucida Sans Unicode"/>
          <w:b/>
          <w:bCs/>
          <w:color w:val="444444"/>
          <w:sz w:val="20"/>
          <w:szCs w:val="20"/>
        </w:rPr>
        <w:t xml:space="preserve"> </w:t>
      </w:r>
      <w:proofErr w:type="spellStart"/>
      <w:r>
        <w:rPr>
          <w:rFonts w:ascii="Lucida Sans Unicode" w:hAnsi="Lucida Sans Unicode" w:cs="Lucida Sans Unicode"/>
          <w:b/>
          <w:bCs/>
          <w:color w:val="444444"/>
          <w:sz w:val="20"/>
          <w:szCs w:val="20"/>
        </w:rPr>
        <w:t>Basis</w:t>
      </w:r>
      <w:proofErr w:type="spellEnd"/>
      <w:r>
        <w:rPr>
          <w:rFonts w:ascii="Lucida Sans Unicode" w:hAnsi="Lucida Sans Unicode" w:cs="Lucida Sans Unicode"/>
          <w:b/>
          <w:bCs/>
          <w:color w:val="444444"/>
          <w:sz w:val="20"/>
          <w:szCs w:val="20"/>
        </w:rPr>
        <w:t>:</w:t>
      </w:r>
    </w:p>
    <w:p w:rsidR="00F65907" w:rsidRDefault="00F65907" w:rsidP="00F65907">
      <w:pPr>
        <w:shd w:val="clear" w:color="auto" w:fill="FFFFFF"/>
        <w:rPr>
          <w:rFonts w:ascii="Lucida Sans Unicode" w:hAnsi="Lucida Sans Unicode" w:cs="Lucida Sans Unicode"/>
          <w:color w:val="444444"/>
          <w:sz w:val="20"/>
          <w:szCs w:val="20"/>
        </w:rPr>
      </w:pPr>
      <w:r>
        <w:rPr>
          <w:rFonts w:ascii="Lucida Sans Unicode" w:hAnsi="Lucida Sans Unicode" w:cs="Lucida Sans Unicode"/>
          <w:color w:val="444444"/>
          <w:sz w:val="20"/>
          <w:szCs w:val="20"/>
        </w:rPr>
        <w:br/>
        <w:t>Dyrektywa 2014/24/UE</w:t>
      </w:r>
    </w:p>
    <w:p w:rsidR="00F65907" w:rsidRDefault="00F65907" w:rsidP="00F65907">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 Instytucja zamawiająca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I.1)</w:t>
      </w:r>
      <w:r>
        <w:rPr>
          <w:rStyle w:val="timark"/>
          <w:rFonts w:ascii="Lucida Sans Unicode" w:hAnsi="Lucida Sans Unicode" w:cs="Lucida Sans Unicode"/>
          <w:b/>
          <w:bCs/>
          <w:color w:val="000000"/>
          <w:sz w:val="20"/>
          <w:szCs w:val="20"/>
        </w:rPr>
        <w:t>Nazwa i adresy</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Akademia Górniczo-Hutnicza im. Stanisława Staszica w Krakowie</w:t>
      </w:r>
      <w:r>
        <w:rPr>
          <w:rFonts w:ascii="Lucida Sans Unicode" w:hAnsi="Lucida Sans Unicode" w:cs="Lucida Sans Unicode"/>
          <w:color w:val="000000"/>
          <w:sz w:val="20"/>
          <w:szCs w:val="20"/>
        </w:rPr>
        <w:br/>
        <w:t>al. Mickiewicza 30</w:t>
      </w:r>
      <w:r>
        <w:rPr>
          <w:rFonts w:ascii="Lucida Sans Unicode" w:hAnsi="Lucida Sans Unicode" w:cs="Lucida Sans Unicode"/>
          <w:color w:val="000000"/>
          <w:sz w:val="20"/>
          <w:szCs w:val="20"/>
        </w:rPr>
        <w:br/>
        <w:t>Kraków</w:t>
      </w:r>
      <w:r>
        <w:rPr>
          <w:rFonts w:ascii="Lucida Sans Unicode" w:hAnsi="Lucida Sans Unicode" w:cs="Lucida Sans Unicode"/>
          <w:color w:val="000000"/>
          <w:sz w:val="20"/>
          <w:szCs w:val="20"/>
        </w:rPr>
        <w:br/>
        <w:t>30-059</w:t>
      </w:r>
      <w:r>
        <w:rPr>
          <w:rFonts w:ascii="Lucida Sans Unicode" w:hAnsi="Lucida Sans Unicode" w:cs="Lucida Sans Unicode"/>
          <w:color w:val="000000"/>
          <w:sz w:val="20"/>
          <w:szCs w:val="20"/>
        </w:rPr>
        <w:br/>
        <w:t>Polska</w:t>
      </w:r>
      <w:r>
        <w:rPr>
          <w:rFonts w:ascii="Lucida Sans Unicode" w:hAnsi="Lucida Sans Unicode" w:cs="Lucida Sans Unicode"/>
          <w:color w:val="000000"/>
          <w:sz w:val="20"/>
          <w:szCs w:val="20"/>
        </w:rPr>
        <w:br/>
        <w:t>Osoba do kontaktów: Renata Rogowska-Kwas</w:t>
      </w:r>
      <w:r>
        <w:rPr>
          <w:rFonts w:ascii="Lucida Sans Unicode" w:hAnsi="Lucida Sans Unicode" w:cs="Lucida Sans Unicode"/>
          <w:color w:val="000000"/>
          <w:sz w:val="20"/>
          <w:szCs w:val="20"/>
        </w:rPr>
        <w:br/>
        <w:t>Tel.: +48 126173595</w:t>
      </w:r>
      <w:r>
        <w:rPr>
          <w:rFonts w:ascii="Lucida Sans Unicode" w:hAnsi="Lucida Sans Unicode" w:cs="Lucida Sans Unicode"/>
          <w:color w:val="000000"/>
          <w:sz w:val="20"/>
          <w:szCs w:val="20"/>
        </w:rPr>
        <w:br/>
        <w:t>E-mail: </w:t>
      </w:r>
      <w:hyperlink r:id="rId12" w:history="1">
        <w:r>
          <w:rPr>
            <w:rStyle w:val="Hipercze"/>
            <w:rFonts w:ascii="Lucida Sans Unicode" w:hAnsi="Lucida Sans Unicode" w:cs="Lucida Sans Unicode"/>
            <w:color w:val="3366CC"/>
            <w:sz w:val="20"/>
            <w:szCs w:val="20"/>
          </w:rPr>
          <w:t>dzp@agh.edu.pl</w:t>
        </w:r>
      </w:hyperlink>
      <w:r>
        <w:rPr>
          <w:rFonts w:ascii="Lucida Sans Unicode" w:hAnsi="Lucida Sans Unicode" w:cs="Lucida Sans Unicode"/>
          <w:color w:val="000000"/>
          <w:sz w:val="20"/>
          <w:szCs w:val="20"/>
        </w:rPr>
        <w:br/>
        <w:t>Faks: +48 126173363</w:t>
      </w:r>
      <w:r>
        <w:rPr>
          <w:rFonts w:ascii="Lucida Sans Unicode" w:hAnsi="Lucida Sans Unicode" w:cs="Lucida Sans Unicode"/>
          <w:color w:val="000000"/>
          <w:sz w:val="20"/>
          <w:szCs w:val="20"/>
        </w:rPr>
        <w:br/>
        <w:t>Kod NUTS: </w:t>
      </w:r>
      <w:r>
        <w:rPr>
          <w:rStyle w:val="nutscode"/>
          <w:rFonts w:ascii="Lucida Sans Unicode" w:hAnsi="Lucida Sans Unicode" w:cs="Lucida Sans Unicode"/>
          <w:color w:val="000000"/>
          <w:sz w:val="20"/>
          <w:szCs w:val="20"/>
        </w:rPr>
        <w:t>PL213</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b/>
          <w:bCs/>
          <w:color w:val="000000"/>
          <w:sz w:val="20"/>
          <w:szCs w:val="20"/>
        </w:rPr>
        <w:t>Adresy internetowe:</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Główny adres: </w:t>
      </w:r>
      <w:hyperlink r:id="rId13" w:tgtFrame="_blank" w:history="1">
        <w:r>
          <w:rPr>
            <w:rStyle w:val="Hipercze"/>
            <w:rFonts w:ascii="Lucida Sans Unicode" w:hAnsi="Lucida Sans Unicode" w:cs="Lucida Sans Unicode"/>
            <w:color w:val="3366CC"/>
            <w:sz w:val="20"/>
            <w:szCs w:val="20"/>
          </w:rPr>
          <w:t>www.agh.edu.pl</w:t>
        </w:r>
      </w:hyperlink>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Adres profilu nabywcy: </w:t>
      </w:r>
      <w:hyperlink r:id="rId14" w:tgtFrame="_blank" w:history="1">
        <w:r>
          <w:rPr>
            <w:rStyle w:val="Hipercze"/>
            <w:rFonts w:ascii="Lucida Sans Unicode" w:hAnsi="Lucida Sans Unicode" w:cs="Lucida Sans Unicode"/>
            <w:color w:val="3366CC"/>
            <w:sz w:val="20"/>
            <w:szCs w:val="20"/>
          </w:rPr>
          <w:t>www.agh.edu.pl</w:t>
        </w:r>
      </w:hyperlink>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I.2)</w:t>
      </w:r>
      <w:r>
        <w:rPr>
          <w:rStyle w:val="timark"/>
          <w:rFonts w:ascii="Lucida Sans Unicode" w:hAnsi="Lucida Sans Unicode" w:cs="Lucida Sans Unicode"/>
          <w:b/>
          <w:bCs/>
          <w:color w:val="000000"/>
          <w:sz w:val="20"/>
          <w:szCs w:val="20"/>
        </w:rPr>
        <w:t>Informacja o zamówieniu wspólnym</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I.3)</w:t>
      </w:r>
      <w:r>
        <w:rPr>
          <w:rStyle w:val="timark"/>
          <w:rFonts w:ascii="Lucida Sans Unicode" w:hAnsi="Lucida Sans Unicode" w:cs="Lucida Sans Unicode"/>
          <w:b/>
          <w:bCs/>
          <w:color w:val="000000"/>
          <w:sz w:val="20"/>
          <w:szCs w:val="20"/>
        </w:rPr>
        <w:t>Komunikacja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Nieograniczony, pełny i bezpośredni dostęp do dokumentów zamówienia można uzyskać bezpłatnie pod adresem: </w:t>
      </w:r>
      <w:hyperlink r:id="rId15" w:tgtFrame="_blank" w:history="1">
        <w:r>
          <w:rPr>
            <w:rStyle w:val="Hipercze"/>
            <w:rFonts w:ascii="Lucida Sans Unicode" w:hAnsi="Lucida Sans Unicode" w:cs="Lucida Sans Unicode"/>
            <w:color w:val="3366CC"/>
            <w:sz w:val="20"/>
            <w:szCs w:val="20"/>
          </w:rPr>
          <w:t>www.dzp.agh.edu.pl</w:t>
        </w:r>
      </w:hyperlink>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Więcej informacji można uzyskać pod adresem podanym powyżej</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Oferty lub wnioski o dopuszczenie do udziału w postępowaniu należy przesyłać drogą elektroniczną za pośrednictwem: </w:t>
      </w:r>
      <w:hyperlink r:id="rId16" w:tgtFrame="_blank" w:history="1">
        <w:r>
          <w:rPr>
            <w:rStyle w:val="Hipercze"/>
            <w:rFonts w:ascii="Lucida Sans Unicode" w:hAnsi="Lucida Sans Unicode" w:cs="Lucida Sans Unicode"/>
            <w:color w:val="3366CC"/>
            <w:sz w:val="20"/>
            <w:szCs w:val="20"/>
          </w:rPr>
          <w:t>https://e-ProPublico.pl/</w:t>
        </w:r>
      </w:hyperlink>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I.4)</w:t>
      </w:r>
      <w:r>
        <w:rPr>
          <w:rStyle w:val="timark"/>
          <w:rFonts w:ascii="Lucida Sans Unicode" w:hAnsi="Lucida Sans Unicode" w:cs="Lucida Sans Unicode"/>
          <w:b/>
          <w:bCs/>
          <w:color w:val="000000"/>
          <w:sz w:val="20"/>
          <w:szCs w:val="20"/>
        </w:rPr>
        <w:t>Rodzaj instytucji zamawiającej</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Inny rodzaj: uczelnia publiczna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I.5)</w:t>
      </w:r>
      <w:r>
        <w:rPr>
          <w:rStyle w:val="timark"/>
          <w:rFonts w:ascii="Lucida Sans Unicode" w:hAnsi="Lucida Sans Unicode" w:cs="Lucida Sans Unicode"/>
          <w:b/>
          <w:bCs/>
          <w:color w:val="000000"/>
          <w:sz w:val="20"/>
          <w:szCs w:val="20"/>
        </w:rPr>
        <w:t>Główny przedmiot działalności</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Edukacja</w:t>
      </w:r>
    </w:p>
    <w:p w:rsidR="00F65907" w:rsidRDefault="00F65907" w:rsidP="00F65907">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II: Przedmiot</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w:t>
      </w:r>
      <w:r>
        <w:rPr>
          <w:rStyle w:val="timark"/>
          <w:rFonts w:ascii="Lucida Sans Unicode" w:hAnsi="Lucida Sans Unicode" w:cs="Lucida Sans Unicode"/>
          <w:b/>
          <w:bCs/>
          <w:color w:val="000000"/>
          <w:sz w:val="20"/>
          <w:szCs w:val="20"/>
        </w:rPr>
        <w:t>Wielkość lub zakres zamówienia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II.1.1)</w:t>
      </w:r>
      <w:r>
        <w:rPr>
          <w:rStyle w:val="timark"/>
          <w:rFonts w:ascii="Lucida Sans Unicode" w:hAnsi="Lucida Sans Unicode" w:cs="Lucida Sans Unicode"/>
          <w:b/>
          <w:bCs/>
          <w:color w:val="000000"/>
          <w:sz w:val="20"/>
          <w:szCs w:val="20"/>
        </w:rPr>
        <w:t>Nazwa:</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lastRenderedPageBreak/>
        <w:t xml:space="preserve">Referencyjny, uniwersalny przyrząd do pomiarów i analiz sprzętu elektroakustycznego dla </w:t>
      </w:r>
      <w:proofErr w:type="spellStart"/>
      <w:r>
        <w:rPr>
          <w:rFonts w:ascii="Lucida Sans Unicode" w:hAnsi="Lucida Sans Unicode" w:cs="Lucida Sans Unicode"/>
          <w:color w:val="000000"/>
          <w:sz w:val="20"/>
          <w:szCs w:val="20"/>
        </w:rPr>
        <w:t>WIMiR</w:t>
      </w:r>
      <w:proofErr w:type="spellEnd"/>
      <w:r>
        <w:rPr>
          <w:rFonts w:ascii="Lucida Sans Unicode" w:hAnsi="Lucida Sans Unicode" w:cs="Lucida Sans Unicode"/>
          <w:color w:val="000000"/>
          <w:sz w:val="20"/>
          <w:szCs w:val="20"/>
        </w:rPr>
        <w:t xml:space="preserve"> - projekt POWR.03.05.00-00-2307/17-00. KC-zp.272-524/19</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Numer referencyjny: KC-zp.272-524/19</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II.1.2)</w:t>
      </w:r>
      <w:r>
        <w:rPr>
          <w:rStyle w:val="timark"/>
          <w:rFonts w:ascii="Lucida Sans Unicode" w:hAnsi="Lucida Sans Unicode" w:cs="Lucida Sans Unicode"/>
          <w:b/>
          <w:bCs/>
          <w:color w:val="000000"/>
          <w:sz w:val="20"/>
          <w:szCs w:val="20"/>
        </w:rPr>
        <w:t>Główny kod CPV</w:t>
      </w:r>
    </w:p>
    <w:p w:rsidR="00F65907" w:rsidRDefault="00F65907" w:rsidP="00F65907">
      <w:pPr>
        <w:shd w:val="clear" w:color="auto" w:fill="FFFFFF"/>
        <w:rPr>
          <w:rFonts w:ascii="Lucida Sans Unicode" w:hAnsi="Lucida Sans Unicode" w:cs="Lucida Sans Unicode"/>
          <w:color w:val="000000"/>
          <w:sz w:val="20"/>
          <w:szCs w:val="20"/>
        </w:rPr>
      </w:pPr>
      <w:r>
        <w:rPr>
          <w:rStyle w:val="cpvcode"/>
          <w:rFonts w:ascii="Lucida Sans Unicode" w:hAnsi="Lucida Sans Unicode" w:cs="Lucida Sans Unicode"/>
          <w:color w:val="FF0000"/>
          <w:sz w:val="20"/>
          <w:szCs w:val="20"/>
        </w:rPr>
        <w:t>32322000</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II.1.3)</w:t>
      </w:r>
      <w:r>
        <w:rPr>
          <w:rStyle w:val="timark"/>
          <w:rFonts w:ascii="Lucida Sans Unicode" w:hAnsi="Lucida Sans Unicode" w:cs="Lucida Sans Unicode"/>
          <w:b/>
          <w:bCs/>
          <w:color w:val="000000"/>
          <w:sz w:val="20"/>
          <w:szCs w:val="20"/>
        </w:rPr>
        <w:t>Rodzaj zamówienia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Dostawy</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II.1.4)</w:t>
      </w:r>
      <w:r>
        <w:rPr>
          <w:rStyle w:val="timark"/>
          <w:rFonts w:ascii="Lucida Sans Unicode" w:hAnsi="Lucida Sans Unicode" w:cs="Lucida Sans Unicode"/>
          <w:b/>
          <w:bCs/>
          <w:color w:val="000000"/>
          <w:sz w:val="20"/>
          <w:szCs w:val="20"/>
        </w:rPr>
        <w:t>Krótki opis:</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Referencyjny, uniwersalny przyrząd do pomiarów i analiz sprzętu elektroakustycznego</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II.1.5)</w:t>
      </w:r>
      <w:r>
        <w:rPr>
          <w:rStyle w:val="timark"/>
          <w:rFonts w:ascii="Lucida Sans Unicode" w:hAnsi="Lucida Sans Unicode" w:cs="Lucida Sans Unicode"/>
          <w:b/>
          <w:bCs/>
          <w:color w:val="000000"/>
          <w:sz w:val="20"/>
          <w:szCs w:val="20"/>
        </w:rPr>
        <w:t>Szacunkowa całkowita wartość</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II.1.6)</w:t>
      </w:r>
      <w:r>
        <w:rPr>
          <w:rStyle w:val="timark"/>
          <w:rFonts w:ascii="Lucida Sans Unicode" w:hAnsi="Lucida Sans Unicode" w:cs="Lucida Sans Unicode"/>
          <w:b/>
          <w:bCs/>
          <w:color w:val="000000"/>
          <w:sz w:val="20"/>
          <w:szCs w:val="20"/>
        </w:rPr>
        <w:t>Informacje o częściach</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To zamówienie podzielone jest na części: nie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w:t>
      </w:r>
      <w:r>
        <w:rPr>
          <w:rStyle w:val="timark"/>
          <w:rFonts w:ascii="Lucida Sans Unicode" w:hAnsi="Lucida Sans Unicode" w:cs="Lucida Sans Unicode"/>
          <w:b/>
          <w:bCs/>
          <w:color w:val="000000"/>
          <w:sz w:val="20"/>
          <w:szCs w:val="20"/>
        </w:rPr>
        <w:t>Opis</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w:t>
      </w:r>
      <w:r>
        <w:rPr>
          <w:rStyle w:val="timark"/>
          <w:rFonts w:ascii="Lucida Sans Unicode" w:hAnsi="Lucida Sans Unicode" w:cs="Lucida Sans Unicode"/>
          <w:b/>
          <w:bCs/>
          <w:color w:val="000000"/>
          <w:sz w:val="20"/>
          <w:szCs w:val="20"/>
        </w:rPr>
        <w:t>Nazwa: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II.2.2)</w:t>
      </w:r>
      <w:r>
        <w:rPr>
          <w:rStyle w:val="timark"/>
          <w:rFonts w:ascii="Lucida Sans Unicode" w:hAnsi="Lucida Sans Unicode" w:cs="Lucida Sans Unicode"/>
          <w:b/>
          <w:bCs/>
          <w:color w:val="000000"/>
          <w:sz w:val="20"/>
          <w:szCs w:val="20"/>
        </w:rPr>
        <w:t>Dodatkowy kod lub kody CPV</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II.2.3)</w:t>
      </w:r>
      <w:r>
        <w:rPr>
          <w:rStyle w:val="timark"/>
          <w:rFonts w:ascii="Lucida Sans Unicode" w:hAnsi="Lucida Sans Unicode" w:cs="Lucida Sans Unicode"/>
          <w:b/>
          <w:bCs/>
          <w:color w:val="000000"/>
          <w:sz w:val="20"/>
          <w:szCs w:val="20"/>
        </w:rPr>
        <w:t>Miejsce świadczenia usług</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Kod NUTS: </w:t>
      </w:r>
      <w:r>
        <w:rPr>
          <w:rStyle w:val="nutscode"/>
          <w:rFonts w:ascii="Lucida Sans Unicode" w:hAnsi="Lucida Sans Unicode" w:cs="Lucida Sans Unicode"/>
          <w:color w:val="000000"/>
          <w:sz w:val="20"/>
          <w:szCs w:val="20"/>
        </w:rPr>
        <w:t>PL</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Główne miejsce lub lokalizacja realizacji:</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AGH Kraków</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II.2.4)</w:t>
      </w:r>
      <w:r>
        <w:rPr>
          <w:rStyle w:val="timark"/>
          <w:rFonts w:ascii="Lucida Sans Unicode" w:hAnsi="Lucida Sans Unicode" w:cs="Lucida Sans Unicode"/>
          <w:b/>
          <w:bCs/>
          <w:color w:val="000000"/>
          <w:sz w:val="20"/>
          <w:szCs w:val="20"/>
        </w:rPr>
        <w:t>Opis zamówienia:</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Referencyjny, uniwersalny przyrząd do pomiarów i analiz sprzętu elektroakustycznego.</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wymaga udzielenia gwarancji na okres minimum 24 miesięcy</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II.2.5)</w:t>
      </w:r>
      <w:r>
        <w:rPr>
          <w:rStyle w:val="timark"/>
          <w:rFonts w:ascii="Lucida Sans Unicode" w:hAnsi="Lucida Sans Unicode" w:cs="Lucida Sans Unicode"/>
          <w:b/>
          <w:bCs/>
          <w:color w:val="000000"/>
          <w:sz w:val="20"/>
          <w:szCs w:val="20"/>
        </w:rPr>
        <w:t>Kryteria udzielenia zamówienia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Cena nie jest jedynym kryterium udzielenia zamówienia; wszystkie kryteria są wymienione tylko w dokumentacji zamówienia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II.2.6)</w:t>
      </w:r>
      <w:r>
        <w:rPr>
          <w:rStyle w:val="timark"/>
          <w:rFonts w:ascii="Lucida Sans Unicode" w:hAnsi="Lucida Sans Unicode" w:cs="Lucida Sans Unicode"/>
          <w:b/>
          <w:bCs/>
          <w:color w:val="000000"/>
          <w:sz w:val="20"/>
          <w:szCs w:val="20"/>
        </w:rPr>
        <w:t>Szacunkowa wartość</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II.2.7)</w:t>
      </w:r>
      <w:r>
        <w:rPr>
          <w:rStyle w:val="timark"/>
          <w:rFonts w:ascii="Lucida Sans Unicode" w:hAnsi="Lucida Sans Unicode" w:cs="Lucida Sans Unicode"/>
          <w:b/>
          <w:bCs/>
          <w:color w:val="000000"/>
          <w:sz w:val="20"/>
          <w:szCs w:val="20"/>
        </w:rPr>
        <w:t>Okres obowiązywania zamówienia, umowy ramowej lub dynamicznego systemu zakupów</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Okres w dniach: 30</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Niniejsze zamówienie podlega wznowieniu: nie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II.2.10)</w:t>
      </w:r>
      <w:r>
        <w:rPr>
          <w:rStyle w:val="timark"/>
          <w:rFonts w:ascii="Lucida Sans Unicode" w:hAnsi="Lucida Sans Unicode" w:cs="Lucida Sans Unicode"/>
          <w:b/>
          <w:bCs/>
          <w:color w:val="000000"/>
          <w:sz w:val="20"/>
          <w:szCs w:val="20"/>
        </w:rPr>
        <w:t>Informacje o ofertach wariantowych</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Dopuszcza się składanie ofert wariantowych: nie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II.2.11)</w:t>
      </w:r>
      <w:r>
        <w:rPr>
          <w:rStyle w:val="timark"/>
          <w:rFonts w:ascii="Lucida Sans Unicode" w:hAnsi="Lucida Sans Unicode" w:cs="Lucida Sans Unicode"/>
          <w:b/>
          <w:bCs/>
          <w:color w:val="000000"/>
          <w:sz w:val="20"/>
          <w:szCs w:val="20"/>
        </w:rPr>
        <w:t>Informacje o opcjach</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Opcje: nie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II.2.12)</w:t>
      </w:r>
      <w:r>
        <w:rPr>
          <w:rStyle w:val="timark"/>
          <w:rFonts w:ascii="Lucida Sans Unicode" w:hAnsi="Lucida Sans Unicode" w:cs="Lucida Sans Unicode"/>
          <w:b/>
          <w:bCs/>
          <w:color w:val="000000"/>
          <w:sz w:val="20"/>
          <w:szCs w:val="20"/>
        </w:rPr>
        <w:t>Informacje na temat katalogów elektronicznych</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II.2.13)</w:t>
      </w:r>
      <w:r>
        <w:rPr>
          <w:rStyle w:val="timark"/>
          <w:rFonts w:ascii="Lucida Sans Unicode" w:hAnsi="Lucida Sans Unicode" w:cs="Lucida Sans Unicode"/>
          <w:b/>
          <w:bCs/>
          <w:color w:val="000000"/>
          <w:sz w:val="20"/>
          <w:szCs w:val="20"/>
        </w:rPr>
        <w:t>Informacje o funduszach Unii Europejskiej</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Zamówienie dotyczy projektu/programu finansowanego ze środków Unii Europejskiej: tak</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Numer identyfikacyjny projektu:</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POWR.03.05.00-00-2307/17-00</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II.2.14)</w:t>
      </w:r>
      <w:r>
        <w:rPr>
          <w:rStyle w:val="timark"/>
          <w:rFonts w:ascii="Lucida Sans Unicode" w:hAnsi="Lucida Sans Unicode" w:cs="Lucida Sans Unicode"/>
          <w:b/>
          <w:bCs/>
          <w:color w:val="000000"/>
          <w:sz w:val="20"/>
          <w:szCs w:val="20"/>
        </w:rPr>
        <w:t>Informacje dodatkowe</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Kryteria oceny ofert: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1 Cena 60 %;</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2 Okres udzielonej gwarancji 40 %.</w:t>
      </w:r>
    </w:p>
    <w:p w:rsidR="00F65907" w:rsidRDefault="00F65907" w:rsidP="00F65907">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III: Informacje o charakterze prawnym, ekonomicznym, finansowym i technicznym</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w:t>
      </w:r>
      <w:r>
        <w:rPr>
          <w:rStyle w:val="timark"/>
          <w:rFonts w:ascii="Lucida Sans Unicode" w:hAnsi="Lucida Sans Unicode" w:cs="Lucida Sans Unicode"/>
          <w:b/>
          <w:bCs/>
          <w:color w:val="000000"/>
          <w:sz w:val="20"/>
          <w:szCs w:val="20"/>
        </w:rPr>
        <w:t>Warunki udziału</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III.1.1)</w:t>
      </w:r>
      <w:r>
        <w:rPr>
          <w:rStyle w:val="timark"/>
          <w:rFonts w:ascii="Lucida Sans Unicode" w:hAnsi="Lucida Sans Unicode" w:cs="Lucida Sans Unicode"/>
          <w:b/>
          <w:bCs/>
          <w:color w:val="000000"/>
          <w:sz w:val="20"/>
          <w:szCs w:val="20"/>
        </w:rPr>
        <w:t>Zdolność do prowadzenia działalności zawodowej, w tym wymogi związane z wpisem do rejestru zawodowego lub handlowego</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warunków:</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lastRenderedPageBreak/>
        <w:t xml:space="preserve">1. O udzielenie zamówienia mogą ubiegać się Wykonawcy, którzy: nie podlegają wykluczeniu na podstawie art. 24 ust. 1 pkt 12-23 oraz art. 24 ust. 5 pkt 1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2. Dokumenty składane na wezwanie zamawiającego:</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A/ Informacja z Krajowego Rejestru Karnego, w zakresie określonym w art. 24 ust. 1 pkt 13, 14 i 21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wystawionej nie wcześniej niż przed terminem 6 miesięcy przed upływem terminu składania ofert;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B/ Odpis z właściwego rejestru lub z centralnej ewidencji i informacji o działalności gospodarczej, jeżeli odrębne przepisy wymagają wpisu do rejestru lub ewidencji, w celu wykazania braku podstaw do wykluczenia w oparciu o art. 24 ust. 5 pkt 1 ustawy;</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 Oświadczenie wykonawcy o braku wydania wobec niego prawomocnego wyroku sądu lub ostatecznej decyzji administracyjnej o zaleganiu z uiszczaniem podatków, opłat lub składek na ubezpieczenia społeczne lub zdrowotne albo -w przypadku wydania takiego wyroku lub decyzji – dokumentów potwierdzających dokonanie płatności tych należności wraz z ewentualnymi odsetkami lub grzywnami lub zawarcie wiążącego porozumienia w sprawie spłat tych należności;</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 Oświadczenie wykonawcy o braku orzeczenia wobec niego tytułem środka zapobiegawczego zakazu ubiegania się o zamówienia publiczne.</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3. Wykonawcy zagraniczni</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Jeżeli wykonawca ma siedzibę lub miejsce zamieszkania poza terytorium Rzeczypospolitej Polskiej, zamiast dokumentów, o których mowa w pkt 2 lit. A-B) składa odpowiednio dokumenty wskazane w pkt 7.5.1 SIWZ.</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III.1.2)</w:t>
      </w:r>
      <w:r>
        <w:rPr>
          <w:rStyle w:val="timark"/>
          <w:rFonts w:ascii="Lucida Sans Unicode" w:hAnsi="Lucida Sans Unicode" w:cs="Lucida Sans Unicode"/>
          <w:b/>
          <w:bCs/>
          <w:color w:val="000000"/>
          <w:sz w:val="20"/>
          <w:szCs w:val="20"/>
        </w:rPr>
        <w:t>Sytuacja ekonomiczna i finansowa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kryteriów kwalifikacji:</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nie opisuje, nie wyznacza szczegółowego warunku w tym zakresie.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III.1.3)</w:t>
      </w:r>
      <w:r>
        <w:rPr>
          <w:rStyle w:val="timark"/>
          <w:rFonts w:ascii="Lucida Sans Unicode" w:hAnsi="Lucida Sans Unicode" w:cs="Lucida Sans Unicode"/>
          <w:b/>
          <w:bCs/>
          <w:color w:val="000000"/>
          <w:sz w:val="20"/>
          <w:szCs w:val="20"/>
        </w:rPr>
        <w:t>Zdolność techniczna i kwalifikacje zawodowe</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Wykaz i krótki opis kryteriów kwalifikacji:</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nie opisuje, nie wyznacza szczegółowego warunku w tym zakresie.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III.1.5)</w:t>
      </w:r>
      <w:r>
        <w:rPr>
          <w:rStyle w:val="timark"/>
          <w:rFonts w:ascii="Lucida Sans Unicode" w:hAnsi="Lucida Sans Unicode" w:cs="Lucida Sans Unicode"/>
          <w:b/>
          <w:bCs/>
          <w:color w:val="000000"/>
          <w:sz w:val="20"/>
          <w:szCs w:val="20"/>
        </w:rPr>
        <w:t>Informacje o zamówieniach zastrzeżonych</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w:t>
      </w:r>
      <w:r>
        <w:rPr>
          <w:rStyle w:val="timark"/>
          <w:rFonts w:ascii="Lucida Sans Unicode" w:hAnsi="Lucida Sans Unicode" w:cs="Lucida Sans Unicode"/>
          <w:b/>
          <w:bCs/>
          <w:color w:val="000000"/>
          <w:sz w:val="20"/>
          <w:szCs w:val="20"/>
        </w:rPr>
        <w:t>Warunki dotyczące zamówienia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III.2.2)</w:t>
      </w:r>
      <w:r>
        <w:rPr>
          <w:rStyle w:val="timark"/>
          <w:rFonts w:ascii="Lucida Sans Unicode" w:hAnsi="Lucida Sans Unicode" w:cs="Lucida Sans Unicode"/>
          <w:b/>
          <w:bCs/>
          <w:color w:val="000000"/>
          <w:sz w:val="20"/>
          <w:szCs w:val="20"/>
        </w:rPr>
        <w:t>Warunki realizacji umowy:</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Realizacja umowy odbędzie się zgodnie ze wzorem umowy stanowiącym załącznik do SIWZ.</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Przewidywane zmiany umowy określono we wzorze umowy stanowiącym załącznik do SIWZ.</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III.2.3)</w:t>
      </w:r>
      <w:r>
        <w:rPr>
          <w:rStyle w:val="timark"/>
          <w:rFonts w:ascii="Lucida Sans Unicode" w:hAnsi="Lucida Sans Unicode" w:cs="Lucida Sans Unicode"/>
          <w:b/>
          <w:bCs/>
          <w:color w:val="000000"/>
          <w:sz w:val="20"/>
          <w:szCs w:val="20"/>
        </w:rPr>
        <w:t>Informacje na temat pracowników odpowiedzialnych za wykonanie zamówienia</w:t>
      </w:r>
    </w:p>
    <w:p w:rsidR="00F65907" w:rsidRDefault="00F65907" w:rsidP="00F65907">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IV: Procedura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w:t>
      </w:r>
      <w:r>
        <w:rPr>
          <w:rStyle w:val="timark"/>
          <w:rFonts w:ascii="Lucida Sans Unicode" w:hAnsi="Lucida Sans Unicode" w:cs="Lucida Sans Unicode"/>
          <w:b/>
          <w:bCs/>
          <w:color w:val="000000"/>
          <w:sz w:val="20"/>
          <w:szCs w:val="20"/>
        </w:rPr>
        <w:t>Opis</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IV.1.1)</w:t>
      </w:r>
      <w:r>
        <w:rPr>
          <w:rStyle w:val="timark"/>
          <w:rFonts w:ascii="Lucida Sans Unicode" w:hAnsi="Lucida Sans Unicode" w:cs="Lucida Sans Unicode"/>
          <w:b/>
          <w:bCs/>
          <w:color w:val="000000"/>
          <w:sz w:val="20"/>
          <w:szCs w:val="20"/>
        </w:rPr>
        <w:t>Rodzaj procedury</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Procedura otwarta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IV.1.3)</w:t>
      </w:r>
      <w:r>
        <w:rPr>
          <w:rStyle w:val="timark"/>
          <w:rFonts w:ascii="Lucida Sans Unicode" w:hAnsi="Lucida Sans Unicode" w:cs="Lucida Sans Unicode"/>
          <w:b/>
          <w:bCs/>
          <w:color w:val="000000"/>
          <w:sz w:val="20"/>
          <w:szCs w:val="20"/>
        </w:rPr>
        <w:t>Informacje na temat umowy ramowej lub dynamicznego systemu zakupów</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IV.1.4)</w:t>
      </w:r>
      <w:r>
        <w:rPr>
          <w:rStyle w:val="timark"/>
          <w:rFonts w:ascii="Lucida Sans Unicode" w:hAnsi="Lucida Sans Unicode" w:cs="Lucida Sans Unicode"/>
          <w:b/>
          <w:bCs/>
          <w:color w:val="000000"/>
          <w:sz w:val="20"/>
          <w:szCs w:val="20"/>
        </w:rPr>
        <w:t>Zmniejszenie liczby rozwiązań lub ofert podczas negocjacji lub dialogu</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IV.1.6)</w:t>
      </w:r>
      <w:r>
        <w:rPr>
          <w:rStyle w:val="timark"/>
          <w:rFonts w:ascii="Lucida Sans Unicode" w:hAnsi="Lucida Sans Unicode" w:cs="Lucida Sans Unicode"/>
          <w:b/>
          <w:bCs/>
          <w:color w:val="000000"/>
          <w:sz w:val="20"/>
          <w:szCs w:val="20"/>
        </w:rPr>
        <w:t>Informacje na temat aukcji elektronicznej</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IV.1.8)</w:t>
      </w:r>
      <w:r>
        <w:rPr>
          <w:rStyle w:val="timark"/>
          <w:rFonts w:ascii="Lucida Sans Unicode" w:hAnsi="Lucida Sans Unicode" w:cs="Lucida Sans Unicode"/>
          <w:b/>
          <w:bCs/>
          <w:color w:val="000000"/>
          <w:sz w:val="20"/>
          <w:szCs w:val="20"/>
        </w:rPr>
        <w:t>Informacje na temat Porozumienia w sprawie zamówień rządowych (GPA)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Zamówienie jest objęte Porozumieniem w sprawie zamówień rządowych: tak</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w:t>
      </w:r>
      <w:r>
        <w:rPr>
          <w:rStyle w:val="timark"/>
          <w:rFonts w:ascii="Lucida Sans Unicode" w:hAnsi="Lucida Sans Unicode" w:cs="Lucida Sans Unicode"/>
          <w:b/>
          <w:bCs/>
          <w:color w:val="000000"/>
          <w:sz w:val="20"/>
          <w:szCs w:val="20"/>
        </w:rPr>
        <w:t>Informacje administracyjne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IV.2.1)</w:t>
      </w:r>
      <w:r>
        <w:rPr>
          <w:rStyle w:val="timark"/>
          <w:rFonts w:ascii="Lucida Sans Unicode" w:hAnsi="Lucida Sans Unicode" w:cs="Lucida Sans Unicode"/>
          <w:b/>
          <w:bCs/>
          <w:color w:val="000000"/>
          <w:sz w:val="20"/>
          <w:szCs w:val="20"/>
        </w:rPr>
        <w:t>Poprzednia publikacja dotycząca przedmiotowego postępowania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IV.2.2)</w:t>
      </w:r>
      <w:r>
        <w:rPr>
          <w:rStyle w:val="timark"/>
          <w:rFonts w:ascii="Lucida Sans Unicode" w:hAnsi="Lucida Sans Unicode" w:cs="Lucida Sans Unicode"/>
          <w:b/>
          <w:bCs/>
          <w:color w:val="000000"/>
          <w:sz w:val="20"/>
          <w:szCs w:val="20"/>
        </w:rPr>
        <w:t>Termin składania ofert lub wniosków o dopuszczenie do udziału</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Data: 02/10/2019</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Czas lokalny: 09:00</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IV.2.3)</w:t>
      </w:r>
      <w:r>
        <w:rPr>
          <w:rStyle w:val="timark"/>
          <w:rFonts w:ascii="Lucida Sans Unicode" w:hAnsi="Lucida Sans Unicode" w:cs="Lucida Sans Unicode"/>
          <w:b/>
          <w:bCs/>
          <w:color w:val="000000"/>
          <w:sz w:val="20"/>
          <w:szCs w:val="20"/>
        </w:rPr>
        <w:t>Szacunkowa data wysłania zaproszeń do składania ofert lub do udziału wybranym kandydatom</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lastRenderedPageBreak/>
        <w:t>IV.2.4)</w:t>
      </w:r>
      <w:r>
        <w:rPr>
          <w:rStyle w:val="timark"/>
          <w:rFonts w:ascii="Lucida Sans Unicode" w:hAnsi="Lucida Sans Unicode" w:cs="Lucida Sans Unicode"/>
          <w:b/>
          <w:bCs/>
          <w:color w:val="000000"/>
          <w:sz w:val="20"/>
          <w:szCs w:val="20"/>
        </w:rPr>
        <w:t>Języki, w których można sporządzać oferty lub wnioski o dopuszczenie do udziału:</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Polski</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IV.2.6)</w:t>
      </w:r>
      <w:r>
        <w:rPr>
          <w:rStyle w:val="timark"/>
          <w:rFonts w:ascii="Lucida Sans Unicode" w:hAnsi="Lucida Sans Unicode" w:cs="Lucida Sans Unicode"/>
          <w:b/>
          <w:bCs/>
          <w:color w:val="000000"/>
          <w:sz w:val="20"/>
          <w:szCs w:val="20"/>
        </w:rPr>
        <w:t>Minimalny okres, w którym oferent będzie związany ofertą</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Okres w miesiącach: 2 (od ustalonej daty składania ofert)</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IV.2.7)</w:t>
      </w:r>
      <w:r>
        <w:rPr>
          <w:rStyle w:val="timark"/>
          <w:rFonts w:ascii="Lucida Sans Unicode" w:hAnsi="Lucida Sans Unicode" w:cs="Lucida Sans Unicode"/>
          <w:b/>
          <w:bCs/>
          <w:color w:val="000000"/>
          <w:sz w:val="20"/>
          <w:szCs w:val="20"/>
        </w:rPr>
        <w:t>Warunki otwarcia ofert</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Data: 02/10/2019</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Czas lokalny: 09:30</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Miejsce:</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Akademia Górniczo-Hutnicza im. Stanisława Staszica, al. Mickiewicza 30, 30-059 Kraków, POLSKA</w:t>
      </w:r>
    </w:p>
    <w:p w:rsidR="00F65907" w:rsidRDefault="00F65907" w:rsidP="00F65907">
      <w:pPr>
        <w:pStyle w:val="tigrseq"/>
        <w:shd w:val="clear" w:color="auto" w:fill="FFFFFF"/>
        <w:spacing w:before="0" w:beforeAutospacing="0" w:after="150" w:afterAutospacing="0"/>
        <w:rPr>
          <w:rFonts w:ascii="Lucida Sans Unicode" w:hAnsi="Lucida Sans Unicode" w:cs="Lucida Sans Unicode"/>
          <w:b/>
          <w:bCs/>
          <w:color w:val="444444"/>
          <w:sz w:val="20"/>
          <w:szCs w:val="20"/>
          <w:u w:val="single"/>
        </w:rPr>
      </w:pPr>
      <w:r>
        <w:rPr>
          <w:rFonts w:ascii="Lucida Sans Unicode" w:hAnsi="Lucida Sans Unicode" w:cs="Lucida Sans Unicode"/>
          <w:b/>
          <w:bCs/>
          <w:color w:val="444444"/>
          <w:sz w:val="20"/>
          <w:szCs w:val="20"/>
          <w:u w:val="single"/>
        </w:rPr>
        <w:t>Sekcja VI: Informacje uzupełniające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VI.1)</w:t>
      </w:r>
      <w:r>
        <w:rPr>
          <w:rStyle w:val="timark"/>
          <w:rFonts w:ascii="Lucida Sans Unicode" w:hAnsi="Lucida Sans Unicode" w:cs="Lucida Sans Unicode"/>
          <w:b/>
          <w:bCs/>
          <w:color w:val="000000"/>
          <w:sz w:val="20"/>
          <w:szCs w:val="20"/>
        </w:rPr>
        <w:t>Informacje o powtarzającym się charakterze zamówienia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Jest to zamówienie o charakterze powtarzającym się: nie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VI.2)</w:t>
      </w:r>
      <w:r>
        <w:rPr>
          <w:rStyle w:val="timark"/>
          <w:rFonts w:ascii="Lucida Sans Unicode" w:hAnsi="Lucida Sans Unicode" w:cs="Lucida Sans Unicode"/>
          <w:b/>
          <w:bCs/>
          <w:color w:val="000000"/>
          <w:sz w:val="20"/>
          <w:szCs w:val="20"/>
        </w:rPr>
        <w:t>Informacje na temat procesów elektronicznych</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Akceptowane będą faktury elektroniczne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VI.3)</w:t>
      </w:r>
      <w:r>
        <w:rPr>
          <w:rStyle w:val="timark"/>
          <w:rFonts w:ascii="Lucida Sans Unicode" w:hAnsi="Lucida Sans Unicode" w:cs="Lucida Sans Unicode"/>
          <w:b/>
          <w:bCs/>
          <w:color w:val="000000"/>
          <w:sz w:val="20"/>
          <w:szCs w:val="20"/>
        </w:rPr>
        <w:t>Informacje dodatkowe:</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1/ Oferta musi być zabezpieczona wadium w wysokości: 800,00 PLN (słownie: osiemset złotych, 00/100)</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Wadium należy wnieść przed upływem terminu składania ofert.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Wadium może być wnoszone w jednej lub kilku następujących formach:</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pieniądzu,</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przelewem na rachunek bankowy Zamawiającego:</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Nr IBAN: PL 96 1240 4722 1111 0000 4858 2922</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Nr SWIFT: PKO PP LPW</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Zamawiający przypomina, że za skutecznie wniesione wadium uznaje się zaksięgowanie kwoty na rachunku bankowym Zamawiającego.</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poręczeniach bankowych, lub poręczeniach Spółdzielczej Kasy Oszczędnościowo-Kredytowej, z tym, że poręczenie kasy jest zawsze poręczeniem pieniężnym,</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gwarancjach bankowych,</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gwarancjach ubezpieczeniowych,</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poręczeniach udzielanych przez podmioty, o których mowa w art. 6b ust. 5 pkt 2 ustawy z dnia 9.11.2000 r. o utworzeniu Polskiej Agencji Rozwoju Przedsiębiorczości (Dz.U. z 2018 r. poz. 110).</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a) Wypełniony i podpisany przez osobę upoważnioną do składania oświadczeń woli w imieniu Wykonawcy formularz ofertowy zgodnie z załącznikiem nr 1 do SIWZ,</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b) Jednolity Europejski Dokument Zamówienia,</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c) Pełnomocnictwo lub inny dokument, z którego wynika prawo do podpisania oferty oraz innych dokumentów składanych wraz z ofertą,</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d) Dokument potwierdzający wniesienie wadium,</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e) Opis techniczny oferowanego sprzętu wraz ze wskazaniem ich wszystkich parametrów technicznych, w zakresie umożliwiającym ocenę spełniania wymagań Zamawiającego określonych w niniejszej SIWZ.</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3/ W terminie 3 dni od dnia zamieszczenia przez Zamawiającego na stronie internetowej informacji z otwarcia ofert, o której mowa w art. 86 ust. 5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xml:space="preserve">, Wykonawca jest zobowiązany przekazać Zamawiającemu oświadczenie o przynależności lub braku przynależności do tej samej grupy kapitałowej, o której mowa w art. 24 ust. 1 pkt 23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 xml:space="preserve">. Wraz ze złożeniem oświadczenia, Wykonawca może przedstawić dowody, że powiązania z innym wykonawcą nie prowadzą do zakłócenia konkurencji w postępowaniu o udzielenie </w:t>
      </w:r>
      <w:proofErr w:type="spellStart"/>
      <w:r>
        <w:rPr>
          <w:rFonts w:ascii="Lucida Sans Unicode" w:hAnsi="Lucida Sans Unicode" w:cs="Lucida Sans Unicode"/>
          <w:color w:val="000000"/>
          <w:sz w:val="20"/>
          <w:szCs w:val="20"/>
        </w:rPr>
        <w:t>zamówienia.W</w:t>
      </w:r>
      <w:proofErr w:type="spellEnd"/>
      <w:r>
        <w:rPr>
          <w:rFonts w:ascii="Lucida Sans Unicode" w:hAnsi="Lucida Sans Unicode" w:cs="Lucida Sans Unicode"/>
          <w:color w:val="000000"/>
          <w:sz w:val="20"/>
          <w:szCs w:val="20"/>
        </w:rPr>
        <w:t xml:space="preserve"> przypadku wspólnego ubiegania </w:t>
      </w:r>
      <w:r>
        <w:rPr>
          <w:rFonts w:ascii="Lucida Sans Unicode" w:hAnsi="Lucida Sans Unicode" w:cs="Lucida Sans Unicode"/>
          <w:color w:val="000000"/>
          <w:sz w:val="20"/>
          <w:szCs w:val="20"/>
        </w:rPr>
        <w:lastRenderedPageBreak/>
        <w:t>się o zamówienie przez wykonawców oświadczenie o przynależności lub braku przynależności do tej samej grupy kapitałowej składa każdy z wykonawców.</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4/ Wykonawca składa ofertę w formie elektronicznej za pośrednictwem Platformy pod adresem </w:t>
      </w:r>
      <w:hyperlink r:id="rId17" w:tgtFrame="_blank" w:history="1">
        <w:r>
          <w:rPr>
            <w:rStyle w:val="Hipercze"/>
            <w:rFonts w:ascii="Lucida Sans Unicode" w:hAnsi="Lucida Sans Unicode" w:cs="Lucida Sans Unicode"/>
            <w:color w:val="3366CC"/>
            <w:sz w:val="20"/>
            <w:szCs w:val="20"/>
          </w:rPr>
          <w:t>https://e-ProPublico.pl/</w:t>
        </w:r>
      </w:hyperlink>
      <w:r>
        <w:rPr>
          <w:rFonts w:ascii="Lucida Sans Unicode" w:hAnsi="Lucida Sans Unicode" w:cs="Lucida Sans Unicode"/>
          <w:color w:val="000000"/>
          <w:sz w:val="20"/>
          <w:szCs w:val="20"/>
        </w:rPr>
        <w: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5/ Ofertę i oświadczenie JEDZ, sporządza się, pod rygorem nieważności, w postaci elektronicznej i opatruje się kwalifikowanym podpisem elektronicznym.</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6/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w:t>
      </w:r>
      <w:r>
        <w:rPr>
          <w:rStyle w:val="timark"/>
          <w:rFonts w:ascii="Lucida Sans Unicode" w:hAnsi="Lucida Sans Unicode" w:cs="Lucida Sans Unicode"/>
          <w:b/>
          <w:bCs/>
          <w:color w:val="000000"/>
          <w:sz w:val="20"/>
          <w:szCs w:val="20"/>
        </w:rPr>
        <w:t>Procedury odwoławcze</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VI.4.1)</w:t>
      </w:r>
      <w:r>
        <w:rPr>
          <w:rStyle w:val="timark"/>
          <w:rFonts w:ascii="Lucida Sans Unicode" w:hAnsi="Lucida Sans Unicode" w:cs="Lucida Sans Unicode"/>
          <w:b/>
          <w:bCs/>
          <w:color w:val="000000"/>
          <w:sz w:val="20"/>
          <w:szCs w:val="20"/>
        </w:rPr>
        <w:t>Organ odpowiedzialny za procedury odwoławcze</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Prezes Krajowej Izby Odwoławczej</w:t>
      </w:r>
      <w:r>
        <w:rPr>
          <w:rFonts w:ascii="Lucida Sans Unicode" w:hAnsi="Lucida Sans Unicode" w:cs="Lucida Sans Unicode"/>
          <w:color w:val="000000"/>
          <w:sz w:val="20"/>
          <w:szCs w:val="20"/>
        </w:rPr>
        <w:br/>
        <w:t>ul. Postępu 17a</w:t>
      </w:r>
      <w:r>
        <w:rPr>
          <w:rFonts w:ascii="Lucida Sans Unicode" w:hAnsi="Lucida Sans Unicode" w:cs="Lucida Sans Unicode"/>
          <w:color w:val="000000"/>
          <w:sz w:val="20"/>
          <w:szCs w:val="20"/>
        </w:rPr>
        <w:br/>
        <w:t>Warszawa</w:t>
      </w:r>
      <w:r>
        <w:rPr>
          <w:rFonts w:ascii="Lucida Sans Unicode" w:hAnsi="Lucida Sans Unicode" w:cs="Lucida Sans Unicode"/>
          <w:color w:val="000000"/>
          <w:sz w:val="20"/>
          <w:szCs w:val="20"/>
        </w:rPr>
        <w:br/>
        <w:t>02-676</w:t>
      </w:r>
      <w:r>
        <w:rPr>
          <w:rFonts w:ascii="Lucida Sans Unicode" w:hAnsi="Lucida Sans Unicode" w:cs="Lucida Sans Unicode"/>
          <w:color w:val="000000"/>
          <w:sz w:val="20"/>
          <w:szCs w:val="20"/>
        </w:rPr>
        <w:br/>
        <w:t>Polska</w:t>
      </w:r>
      <w:r>
        <w:rPr>
          <w:rFonts w:ascii="Lucida Sans Unicode" w:hAnsi="Lucida Sans Unicode" w:cs="Lucida Sans Unicode"/>
          <w:color w:val="000000"/>
          <w:sz w:val="20"/>
          <w:szCs w:val="20"/>
        </w:rPr>
        <w:br/>
        <w:t>Tel.: +48 224584740</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VI.4.2)</w:t>
      </w:r>
      <w:r>
        <w:rPr>
          <w:rStyle w:val="timark"/>
          <w:rFonts w:ascii="Lucida Sans Unicode" w:hAnsi="Lucida Sans Unicode" w:cs="Lucida Sans Unicode"/>
          <w:b/>
          <w:bCs/>
          <w:color w:val="000000"/>
          <w:sz w:val="20"/>
          <w:szCs w:val="20"/>
        </w:rPr>
        <w:t>Organ odpowiedzialny za procedury mediacyjne</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Prezes Krajowej Izby Odwoławczej</w:t>
      </w:r>
      <w:r>
        <w:rPr>
          <w:rFonts w:ascii="Lucida Sans Unicode" w:hAnsi="Lucida Sans Unicode" w:cs="Lucida Sans Unicode"/>
          <w:color w:val="000000"/>
          <w:sz w:val="20"/>
          <w:szCs w:val="20"/>
        </w:rPr>
        <w:br/>
        <w:t>ul. Postępu 17a</w:t>
      </w:r>
      <w:r>
        <w:rPr>
          <w:rFonts w:ascii="Lucida Sans Unicode" w:hAnsi="Lucida Sans Unicode" w:cs="Lucida Sans Unicode"/>
          <w:color w:val="000000"/>
          <w:sz w:val="20"/>
          <w:szCs w:val="20"/>
        </w:rPr>
        <w:br/>
        <w:t>Warszawa</w:t>
      </w:r>
      <w:r>
        <w:rPr>
          <w:rFonts w:ascii="Lucida Sans Unicode" w:hAnsi="Lucida Sans Unicode" w:cs="Lucida Sans Unicode"/>
          <w:color w:val="000000"/>
          <w:sz w:val="20"/>
          <w:szCs w:val="20"/>
        </w:rPr>
        <w:br/>
        <w:t>02-676</w:t>
      </w:r>
      <w:r>
        <w:rPr>
          <w:rFonts w:ascii="Lucida Sans Unicode" w:hAnsi="Lucida Sans Unicode" w:cs="Lucida Sans Unicode"/>
          <w:color w:val="000000"/>
          <w:sz w:val="20"/>
          <w:szCs w:val="20"/>
        </w:rPr>
        <w:br/>
        <w:t>Polska</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VI.4.3)</w:t>
      </w:r>
      <w:r>
        <w:rPr>
          <w:rStyle w:val="timark"/>
          <w:rFonts w:ascii="Lucida Sans Unicode" w:hAnsi="Lucida Sans Unicode" w:cs="Lucida Sans Unicode"/>
          <w:b/>
          <w:bCs/>
          <w:color w:val="000000"/>
          <w:sz w:val="20"/>
          <w:szCs w:val="20"/>
        </w:rPr>
        <w:t xml:space="preserve">Składanie </w:t>
      </w:r>
      <w:proofErr w:type="spellStart"/>
      <w:r>
        <w:rPr>
          <w:rStyle w:val="timark"/>
          <w:rFonts w:ascii="Lucida Sans Unicode" w:hAnsi="Lucida Sans Unicode" w:cs="Lucida Sans Unicode"/>
          <w:b/>
          <w:bCs/>
          <w:color w:val="000000"/>
          <w:sz w:val="20"/>
          <w:szCs w:val="20"/>
        </w:rPr>
        <w:t>odwołań</w:t>
      </w:r>
      <w:proofErr w:type="spellEnd"/>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Dokładne informacje na temat terminów składania </w:t>
      </w:r>
      <w:proofErr w:type="spellStart"/>
      <w:r>
        <w:rPr>
          <w:rFonts w:ascii="Lucida Sans Unicode" w:hAnsi="Lucida Sans Unicode" w:cs="Lucida Sans Unicode"/>
          <w:color w:val="000000"/>
          <w:sz w:val="20"/>
          <w:szCs w:val="20"/>
        </w:rPr>
        <w:t>odwołań</w:t>
      </w:r>
      <w:proofErr w:type="spellEnd"/>
      <w:r>
        <w:rPr>
          <w:rFonts w:ascii="Lucida Sans Unicode" w:hAnsi="Lucida Sans Unicode" w:cs="Lucida Sans Unicode"/>
          <w:color w:val="000000"/>
          <w:sz w:val="20"/>
          <w:szCs w:val="20"/>
        </w:rPr>
        <w:t>:</w:t>
      </w:r>
    </w:p>
    <w:p w:rsidR="00F65907" w:rsidRDefault="00F65907" w:rsidP="00F65907">
      <w:pPr>
        <w:pStyle w:val="NormalnyWeb"/>
        <w:shd w:val="clear" w:color="auto" w:fill="FFFFFF"/>
        <w:spacing w:before="0" w:beforeAutospacing="0" w:after="0" w:afterAutospacing="0"/>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w:t>
      </w:r>
      <w:proofErr w:type="spellStart"/>
      <w:r>
        <w:rPr>
          <w:rFonts w:ascii="Lucida Sans Unicode" w:hAnsi="Lucida Sans Unicode" w:cs="Lucida Sans Unicode"/>
          <w:color w:val="000000"/>
          <w:sz w:val="20"/>
          <w:szCs w:val="20"/>
        </w:rPr>
        <w:t>Pzp</w:t>
      </w:r>
      <w:proofErr w:type="spellEnd"/>
      <w:r>
        <w:rPr>
          <w:rFonts w:ascii="Lucida Sans Unicode" w:hAnsi="Lucida Sans Unicode" w:cs="Lucida Sans Unicode"/>
          <w:color w:val="000000"/>
          <w:sz w:val="20"/>
          <w:szCs w:val="20"/>
        </w:rPr>
        <w:t>.</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VI.4.4)</w:t>
      </w:r>
      <w:r>
        <w:rPr>
          <w:rStyle w:val="timark"/>
          <w:rFonts w:ascii="Lucida Sans Unicode" w:hAnsi="Lucida Sans Unicode" w:cs="Lucida Sans Unicode"/>
          <w:b/>
          <w:bCs/>
          <w:color w:val="000000"/>
          <w:sz w:val="20"/>
          <w:szCs w:val="20"/>
        </w:rPr>
        <w:t xml:space="preserve">Źródło, gdzie można uzyskać informacje na temat składania </w:t>
      </w:r>
      <w:proofErr w:type="spellStart"/>
      <w:r>
        <w:rPr>
          <w:rStyle w:val="timark"/>
          <w:rFonts w:ascii="Lucida Sans Unicode" w:hAnsi="Lucida Sans Unicode" w:cs="Lucida Sans Unicode"/>
          <w:b/>
          <w:bCs/>
          <w:color w:val="000000"/>
          <w:sz w:val="20"/>
          <w:szCs w:val="20"/>
        </w:rPr>
        <w:t>odwołań</w:t>
      </w:r>
      <w:proofErr w:type="spellEnd"/>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Prezes Krajowej Izby Odwoławczej</w:t>
      </w:r>
      <w:r>
        <w:rPr>
          <w:rFonts w:ascii="Lucida Sans Unicode" w:hAnsi="Lucida Sans Unicode" w:cs="Lucida Sans Unicode"/>
          <w:color w:val="000000"/>
          <w:sz w:val="20"/>
          <w:szCs w:val="20"/>
        </w:rPr>
        <w:br/>
        <w:t>ul. Postępu 17a</w:t>
      </w:r>
      <w:r>
        <w:rPr>
          <w:rFonts w:ascii="Lucida Sans Unicode" w:hAnsi="Lucida Sans Unicode" w:cs="Lucida Sans Unicode"/>
          <w:color w:val="000000"/>
          <w:sz w:val="20"/>
          <w:szCs w:val="20"/>
        </w:rPr>
        <w:br/>
        <w:t>Warszawa</w:t>
      </w:r>
      <w:r>
        <w:rPr>
          <w:rFonts w:ascii="Lucida Sans Unicode" w:hAnsi="Lucida Sans Unicode" w:cs="Lucida Sans Unicode"/>
          <w:color w:val="000000"/>
          <w:sz w:val="20"/>
          <w:szCs w:val="20"/>
        </w:rPr>
        <w:br/>
        <w:t>02-676</w:t>
      </w:r>
      <w:r>
        <w:rPr>
          <w:rFonts w:ascii="Lucida Sans Unicode" w:hAnsi="Lucida Sans Unicode" w:cs="Lucida Sans Unicode"/>
          <w:color w:val="000000"/>
          <w:sz w:val="20"/>
          <w:szCs w:val="20"/>
        </w:rPr>
        <w:br/>
        <w:t>Polska</w:t>
      </w:r>
      <w:r>
        <w:rPr>
          <w:rFonts w:ascii="Lucida Sans Unicode" w:hAnsi="Lucida Sans Unicode" w:cs="Lucida Sans Unicode"/>
          <w:color w:val="000000"/>
          <w:sz w:val="20"/>
          <w:szCs w:val="20"/>
        </w:rPr>
        <w:br/>
        <w:t>Tel.: +48 224584740</w:t>
      </w:r>
    </w:p>
    <w:p w:rsidR="00F65907" w:rsidRDefault="00F65907" w:rsidP="00F65907">
      <w:pPr>
        <w:shd w:val="clear" w:color="auto" w:fill="FFFFFF"/>
        <w:rPr>
          <w:rFonts w:ascii="Lucida Sans Unicode" w:hAnsi="Lucida Sans Unicode" w:cs="Lucida Sans Unicode"/>
          <w:color w:val="444444"/>
          <w:sz w:val="20"/>
          <w:szCs w:val="20"/>
        </w:rPr>
      </w:pPr>
      <w:r>
        <w:rPr>
          <w:rStyle w:val="nomark"/>
          <w:rFonts w:ascii="Lucida Sans Unicode" w:hAnsi="Lucida Sans Unicode" w:cs="Lucida Sans Unicode"/>
          <w:color w:val="000000"/>
          <w:sz w:val="20"/>
          <w:szCs w:val="20"/>
        </w:rPr>
        <w:t>VI.5)</w:t>
      </w:r>
      <w:r>
        <w:rPr>
          <w:rStyle w:val="timark"/>
          <w:rFonts w:ascii="Lucida Sans Unicode" w:hAnsi="Lucida Sans Unicode" w:cs="Lucida Sans Unicode"/>
          <w:b/>
          <w:bCs/>
          <w:color w:val="000000"/>
          <w:sz w:val="20"/>
          <w:szCs w:val="20"/>
        </w:rPr>
        <w:t>Data wysłania niniejszego ogłoszenia:</w:t>
      </w:r>
    </w:p>
    <w:p w:rsidR="00F65907" w:rsidRDefault="00F65907" w:rsidP="00F65907">
      <w:pPr>
        <w:shd w:val="clear" w:color="auto" w:fill="FFFFFF"/>
        <w:rPr>
          <w:rFonts w:ascii="Lucida Sans Unicode" w:hAnsi="Lucida Sans Unicode" w:cs="Lucida Sans Unicode"/>
          <w:color w:val="000000"/>
          <w:sz w:val="20"/>
          <w:szCs w:val="20"/>
        </w:rPr>
      </w:pPr>
      <w:r>
        <w:rPr>
          <w:rFonts w:ascii="Lucida Sans Unicode" w:hAnsi="Lucida Sans Unicode" w:cs="Lucida Sans Unicode"/>
          <w:color w:val="000000"/>
          <w:sz w:val="20"/>
          <w:szCs w:val="20"/>
        </w:rPr>
        <w:t>27/08/2019</w:t>
      </w:r>
    </w:p>
    <w:p w:rsidR="001F2F5B" w:rsidRPr="00912A96" w:rsidRDefault="001F2F5B" w:rsidP="001F2F5B">
      <w:bookmarkStart w:id="0" w:name="_GoBack"/>
      <w:bookmarkEnd w:id="0"/>
    </w:p>
    <w:sectPr w:rsidR="001F2F5B" w:rsidRPr="00912A96" w:rsidSect="001F2F5B">
      <w:headerReference w:type="even" r:id="rId18"/>
      <w:headerReference w:type="default" r:id="rId19"/>
      <w:footerReference w:type="even" r:id="rId20"/>
      <w:footerReference w:type="default" r:id="rId21"/>
      <w:headerReference w:type="first" r:id="rId22"/>
      <w:footerReference w:type="first" r:id="rId23"/>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E48" w:rsidRDefault="00924E48">
      <w:r>
        <w:separator/>
      </w:r>
    </w:p>
  </w:endnote>
  <w:endnote w:type="continuationSeparator" w:id="0">
    <w:p w:rsidR="00924E48" w:rsidRDefault="0092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1F2F5B">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4B5" w:rsidRDefault="007514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E48" w:rsidRDefault="00924E48">
      <w:r>
        <w:separator/>
      </w:r>
    </w:p>
  </w:footnote>
  <w:footnote w:type="continuationSeparator" w:id="0">
    <w:p w:rsidR="00924E48" w:rsidRDefault="00924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4B5" w:rsidRDefault="007514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4B5" w:rsidRDefault="007514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3E624FD"/>
    <w:multiLevelType w:val="multilevel"/>
    <w:tmpl w:val="8268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1"/>
  </w:num>
  <w:num w:numId="2">
    <w:abstractNumId w:val="15"/>
  </w:num>
  <w:num w:numId="3">
    <w:abstractNumId w:val="10"/>
  </w:num>
  <w:num w:numId="4">
    <w:abstractNumId w:val="14"/>
  </w:num>
  <w:num w:numId="5">
    <w:abstractNumId w:val="5"/>
  </w:num>
  <w:num w:numId="6">
    <w:abstractNumId w:val="7"/>
  </w:num>
  <w:num w:numId="7">
    <w:abstractNumId w:val="13"/>
  </w:num>
  <w:num w:numId="8">
    <w:abstractNumId w:val="9"/>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num>
  <w:num w:numId="12">
    <w:abstractNumId w:val="16"/>
  </w:num>
  <w:num w:numId="13">
    <w:abstractNumId w:val="0"/>
  </w:num>
  <w:num w:numId="14">
    <w:abstractNumId w:val="12"/>
  </w:num>
  <w:num w:numId="15">
    <w:abstractNumId w:val="2"/>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4E48"/>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514B5"/>
    <w:rsid w:val="00763481"/>
    <w:rsid w:val="00767DF9"/>
    <w:rsid w:val="008A3EF3"/>
    <w:rsid w:val="008F7860"/>
    <w:rsid w:val="00912A96"/>
    <w:rsid w:val="00924E48"/>
    <w:rsid w:val="0095289F"/>
    <w:rsid w:val="009E25D7"/>
    <w:rsid w:val="009F201D"/>
    <w:rsid w:val="00A776D8"/>
    <w:rsid w:val="00AF0090"/>
    <w:rsid w:val="00B0255F"/>
    <w:rsid w:val="00B34FAC"/>
    <w:rsid w:val="00B82C42"/>
    <w:rsid w:val="00B87530"/>
    <w:rsid w:val="00B9039F"/>
    <w:rsid w:val="00CA0351"/>
    <w:rsid w:val="00CD2766"/>
    <w:rsid w:val="00D63505"/>
    <w:rsid w:val="00DF2457"/>
    <w:rsid w:val="00E12A04"/>
    <w:rsid w:val="00F26856"/>
    <w:rsid w:val="00F5324E"/>
    <w:rsid w:val="00F659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57EAAB7-2F26-402C-9689-BFD7FC76E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F65907"/>
  </w:style>
  <w:style w:type="character" w:customStyle="1" w:styleId="oj">
    <w:name w:val="oj"/>
    <w:rsid w:val="00F65907"/>
  </w:style>
  <w:style w:type="character" w:customStyle="1" w:styleId="heading">
    <w:name w:val="heading"/>
    <w:rsid w:val="00F65907"/>
  </w:style>
  <w:style w:type="character" w:styleId="Hipercze">
    <w:name w:val="Hyperlink"/>
    <w:uiPriority w:val="99"/>
    <w:semiHidden/>
    <w:unhideWhenUsed/>
    <w:rsid w:val="00F65907"/>
    <w:rPr>
      <w:color w:val="0000FF"/>
      <w:u w:val="single"/>
    </w:rPr>
  </w:style>
  <w:style w:type="paragraph" w:styleId="NormalnyWeb">
    <w:name w:val="Normal (Web)"/>
    <w:basedOn w:val="Normalny"/>
    <w:uiPriority w:val="99"/>
    <w:semiHidden/>
    <w:unhideWhenUsed/>
    <w:rsid w:val="00F65907"/>
    <w:pPr>
      <w:spacing w:before="100" w:beforeAutospacing="1" w:after="100" w:afterAutospacing="1"/>
    </w:pPr>
  </w:style>
  <w:style w:type="paragraph" w:customStyle="1" w:styleId="tigrseq">
    <w:name w:val="tigrseq"/>
    <w:basedOn w:val="Normalny"/>
    <w:rsid w:val="00F65907"/>
    <w:pPr>
      <w:spacing w:before="100" w:beforeAutospacing="1" w:after="100" w:afterAutospacing="1"/>
    </w:pPr>
  </w:style>
  <w:style w:type="character" w:customStyle="1" w:styleId="nomark">
    <w:name w:val="nomark"/>
    <w:rsid w:val="00F65907"/>
  </w:style>
  <w:style w:type="character" w:customStyle="1" w:styleId="timark">
    <w:name w:val="timark"/>
    <w:rsid w:val="00F65907"/>
  </w:style>
  <w:style w:type="character" w:customStyle="1" w:styleId="nutscode">
    <w:name w:val="nutscode"/>
    <w:rsid w:val="00F65907"/>
  </w:style>
  <w:style w:type="character" w:customStyle="1" w:styleId="cpvcode">
    <w:name w:val="cpvcode"/>
    <w:rsid w:val="00F65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89753860">
      <w:bodyDiv w:val="1"/>
      <w:marLeft w:val="0"/>
      <w:marRight w:val="0"/>
      <w:marTop w:val="0"/>
      <w:marBottom w:val="0"/>
      <w:divBdr>
        <w:top w:val="none" w:sz="0" w:space="0" w:color="auto"/>
        <w:left w:val="none" w:sz="0" w:space="0" w:color="auto"/>
        <w:bottom w:val="none" w:sz="0" w:space="0" w:color="auto"/>
        <w:right w:val="none" w:sz="0" w:space="0" w:color="auto"/>
      </w:divBdr>
      <w:divsChild>
        <w:div w:id="1651598003">
          <w:marLeft w:val="0"/>
          <w:marRight w:val="0"/>
          <w:marTop w:val="0"/>
          <w:marBottom w:val="0"/>
          <w:divBdr>
            <w:top w:val="none" w:sz="0" w:space="0" w:color="auto"/>
            <w:left w:val="none" w:sz="0" w:space="0" w:color="auto"/>
            <w:bottom w:val="single" w:sz="12" w:space="0" w:color="000033"/>
            <w:right w:val="none" w:sz="0" w:space="0" w:color="auto"/>
          </w:divBdr>
        </w:div>
        <w:div w:id="1884752743">
          <w:marLeft w:val="0"/>
          <w:marRight w:val="0"/>
          <w:marTop w:val="0"/>
          <w:marBottom w:val="0"/>
          <w:divBdr>
            <w:top w:val="none" w:sz="0" w:space="0" w:color="auto"/>
            <w:left w:val="none" w:sz="0" w:space="0" w:color="auto"/>
            <w:bottom w:val="none" w:sz="0" w:space="0" w:color="auto"/>
            <w:right w:val="none" w:sz="0" w:space="0" w:color="auto"/>
          </w:divBdr>
          <w:divsChild>
            <w:div w:id="155809703">
              <w:marLeft w:val="0"/>
              <w:marRight w:val="0"/>
              <w:marTop w:val="150"/>
              <w:marBottom w:val="150"/>
              <w:divBdr>
                <w:top w:val="none" w:sz="0" w:space="0" w:color="auto"/>
                <w:left w:val="none" w:sz="0" w:space="0" w:color="auto"/>
                <w:bottom w:val="none" w:sz="0" w:space="0" w:color="auto"/>
                <w:right w:val="none" w:sz="0" w:space="0" w:color="auto"/>
              </w:divBdr>
              <w:divsChild>
                <w:div w:id="653489875">
                  <w:marLeft w:val="300"/>
                  <w:marRight w:val="0"/>
                  <w:marTop w:val="75"/>
                  <w:marBottom w:val="0"/>
                  <w:divBdr>
                    <w:top w:val="none" w:sz="0" w:space="0" w:color="auto"/>
                    <w:left w:val="none" w:sz="0" w:space="0" w:color="auto"/>
                    <w:bottom w:val="none" w:sz="0" w:space="0" w:color="auto"/>
                    <w:right w:val="none" w:sz="0" w:space="0" w:color="auto"/>
                  </w:divBdr>
                  <w:divsChild>
                    <w:div w:id="2016809879">
                      <w:marLeft w:val="750"/>
                      <w:marRight w:val="0"/>
                      <w:marTop w:val="0"/>
                      <w:marBottom w:val="0"/>
                      <w:divBdr>
                        <w:top w:val="none" w:sz="0" w:space="0" w:color="auto"/>
                        <w:left w:val="none" w:sz="0" w:space="0" w:color="auto"/>
                        <w:bottom w:val="none" w:sz="0" w:space="0" w:color="auto"/>
                        <w:right w:val="none" w:sz="0" w:space="0" w:color="auto"/>
                      </w:divBdr>
                    </w:div>
                  </w:divsChild>
                </w:div>
                <w:div w:id="468935865">
                  <w:marLeft w:val="300"/>
                  <w:marRight w:val="0"/>
                  <w:marTop w:val="75"/>
                  <w:marBottom w:val="0"/>
                  <w:divBdr>
                    <w:top w:val="none" w:sz="0" w:space="0" w:color="auto"/>
                    <w:left w:val="none" w:sz="0" w:space="0" w:color="auto"/>
                    <w:bottom w:val="none" w:sz="0" w:space="0" w:color="auto"/>
                    <w:right w:val="none" w:sz="0" w:space="0" w:color="auto"/>
                  </w:divBdr>
                </w:div>
                <w:div w:id="1816531628">
                  <w:marLeft w:val="300"/>
                  <w:marRight w:val="0"/>
                  <w:marTop w:val="75"/>
                  <w:marBottom w:val="0"/>
                  <w:divBdr>
                    <w:top w:val="none" w:sz="0" w:space="0" w:color="auto"/>
                    <w:left w:val="none" w:sz="0" w:space="0" w:color="auto"/>
                    <w:bottom w:val="none" w:sz="0" w:space="0" w:color="auto"/>
                    <w:right w:val="none" w:sz="0" w:space="0" w:color="auto"/>
                  </w:divBdr>
                  <w:divsChild>
                    <w:div w:id="655257355">
                      <w:marLeft w:val="750"/>
                      <w:marRight w:val="0"/>
                      <w:marTop w:val="0"/>
                      <w:marBottom w:val="0"/>
                      <w:divBdr>
                        <w:top w:val="none" w:sz="0" w:space="0" w:color="auto"/>
                        <w:left w:val="none" w:sz="0" w:space="0" w:color="auto"/>
                        <w:bottom w:val="none" w:sz="0" w:space="0" w:color="auto"/>
                        <w:right w:val="none" w:sz="0" w:space="0" w:color="auto"/>
                      </w:divBdr>
                    </w:div>
                    <w:div w:id="258300353">
                      <w:marLeft w:val="750"/>
                      <w:marRight w:val="0"/>
                      <w:marTop w:val="0"/>
                      <w:marBottom w:val="0"/>
                      <w:divBdr>
                        <w:top w:val="none" w:sz="0" w:space="0" w:color="auto"/>
                        <w:left w:val="none" w:sz="0" w:space="0" w:color="auto"/>
                        <w:bottom w:val="none" w:sz="0" w:space="0" w:color="auto"/>
                        <w:right w:val="none" w:sz="0" w:space="0" w:color="auto"/>
                      </w:divBdr>
                    </w:div>
                    <w:div w:id="1902520335">
                      <w:marLeft w:val="750"/>
                      <w:marRight w:val="0"/>
                      <w:marTop w:val="0"/>
                      <w:marBottom w:val="0"/>
                      <w:divBdr>
                        <w:top w:val="none" w:sz="0" w:space="0" w:color="auto"/>
                        <w:left w:val="none" w:sz="0" w:space="0" w:color="auto"/>
                        <w:bottom w:val="none" w:sz="0" w:space="0" w:color="auto"/>
                        <w:right w:val="none" w:sz="0" w:space="0" w:color="auto"/>
                      </w:divBdr>
                    </w:div>
                  </w:divsChild>
                </w:div>
                <w:div w:id="645671085">
                  <w:marLeft w:val="300"/>
                  <w:marRight w:val="0"/>
                  <w:marTop w:val="75"/>
                  <w:marBottom w:val="0"/>
                  <w:divBdr>
                    <w:top w:val="none" w:sz="0" w:space="0" w:color="auto"/>
                    <w:left w:val="none" w:sz="0" w:space="0" w:color="auto"/>
                    <w:bottom w:val="none" w:sz="0" w:space="0" w:color="auto"/>
                    <w:right w:val="none" w:sz="0" w:space="0" w:color="auto"/>
                  </w:divBdr>
                  <w:divsChild>
                    <w:div w:id="1562448398">
                      <w:marLeft w:val="750"/>
                      <w:marRight w:val="0"/>
                      <w:marTop w:val="0"/>
                      <w:marBottom w:val="0"/>
                      <w:divBdr>
                        <w:top w:val="none" w:sz="0" w:space="0" w:color="auto"/>
                        <w:left w:val="none" w:sz="0" w:space="0" w:color="auto"/>
                        <w:bottom w:val="none" w:sz="0" w:space="0" w:color="auto"/>
                        <w:right w:val="none" w:sz="0" w:space="0" w:color="auto"/>
                      </w:divBdr>
                    </w:div>
                  </w:divsChild>
                </w:div>
                <w:div w:id="929853171">
                  <w:marLeft w:val="300"/>
                  <w:marRight w:val="0"/>
                  <w:marTop w:val="75"/>
                  <w:marBottom w:val="0"/>
                  <w:divBdr>
                    <w:top w:val="none" w:sz="0" w:space="0" w:color="auto"/>
                    <w:left w:val="none" w:sz="0" w:space="0" w:color="auto"/>
                    <w:bottom w:val="none" w:sz="0" w:space="0" w:color="auto"/>
                    <w:right w:val="none" w:sz="0" w:space="0" w:color="auto"/>
                  </w:divBdr>
                  <w:divsChild>
                    <w:div w:id="199514215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433470808">
              <w:marLeft w:val="0"/>
              <w:marRight w:val="0"/>
              <w:marTop w:val="150"/>
              <w:marBottom w:val="150"/>
              <w:divBdr>
                <w:top w:val="none" w:sz="0" w:space="0" w:color="auto"/>
                <w:left w:val="none" w:sz="0" w:space="0" w:color="auto"/>
                <w:bottom w:val="none" w:sz="0" w:space="0" w:color="auto"/>
                <w:right w:val="none" w:sz="0" w:space="0" w:color="auto"/>
              </w:divBdr>
              <w:divsChild>
                <w:div w:id="1554806045">
                  <w:marLeft w:val="300"/>
                  <w:marRight w:val="0"/>
                  <w:marTop w:val="75"/>
                  <w:marBottom w:val="0"/>
                  <w:divBdr>
                    <w:top w:val="none" w:sz="0" w:space="0" w:color="auto"/>
                    <w:left w:val="none" w:sz="0" w:space="0" w:color="auto"/>
                    <w:bottom w:val="none" w:sz="0" w:space="0" w:color="auto"/>
                    <w:right w:val="none" w:sz="0" w:space="0" w:color="auto"/>
                  </w:divBdr>
                </w:div>
                <w:div w:id="1708991490">
                  <w:marLeft w:val="300"/>
                  <w:marRight w:val="0"/>
                  <w:marTop w:val="75"/>
                  <w:marBottom w:val="0"/>
                  <w:divBdr>
                    <w:top w:val="none" w:sz="0" w:space="0" w:color="auto"/>
                    <w:left w:val="none" w:sz="0" w:space="0" w:color="auto"/>
                    <w:bottom w:val="none" w:sz="0" w:space="0" w:color="auto"/>
                    <w:right w:val="none" w:sz="0" w:space="0" w:color="auto"/>
                  </w:divBdr>
                  <w:divsChild>
                    <w:div w:id="2065173118">
                      <w:marLeft w:val="750"/>
                      <w:marRight w:val="0"/>
                      <w:marTop w:val="0"/>
                      <w:marBottom w:val="0"/>
                      <w:divBdr>
                        <w:top w:val="none" w:sz="0" w:space="0" w:color="auto"/>
                        <w:left w:val="none" w:sz="0" w:space="0" w:color="auto"/>
                        <w:bottom w:val="none" w:sz="0" w:space="0" w:color="auto"/>
                        <w:right w:val="none" w:sz="0" w:space="0" w:color="auto"/>
                      </w:divBdr>
                    </w:div>
                    <w:div w:id="158741123">
                      <w:marLeft w:val="750"/>
                      <w:marRight w:val="0"/>
                      <w:marTop w:val="0"/>
                      <w:marBottom w:val="0"/>
                      <w:divBdr>
                        <w:top w:val="none" w:sz="0" w:space="0" w:color="auto"/>
                        <w:left w:val="none" w:sz="0" w:space="0" w:color="auto"/>
                        <w:bottom w:val="none" w:sz="0" w:space="0" w:color="auto"/>
                        <w:right w:val="none" w:sz="0" w:space="0" w:color="auto"/>
                      </w:divBdr>
                    </w:div>
                  </w:divsChild>
                </w:div>
                <w:div w:id="1880241191">
                  <w:marLeft w:val="300"/>
                  <w:marRight w:val="0"/>
                  <w:marTop w:val="75"/>
                  <w:marBottom w:val="0"/>
                  <w:divBdr>
                    <w:top w:val="none" w:sz="0" w:space="0" w:color="auto"/>
                    <w:left w:val="none" w:sz="0" w:space="0" w:color="auto"/>
                    <w:bottom w:val="none" w:sz="0" w:space="0" w:color="auto"/>
                    <w:right w:val="none" w:sz="0" w:space="0" w:color="auto"/>
                  </w:divBdr>
                  <w:divsChild>
                    <w:div w:id="1910071366">
                      <w:marLeft w:val="750"/>
                      <w:marRight w:val="0"/>
                      <w:marTop w:val="0"/>
                      <w:marBottom w:val="0"/>
                      <w:divBdr>
                        <w:top w:val="none" w:sz="0" w:space="0" w:color="auto"/>
                        <w:left w:val="none" w:sz="0" w:space="0" w:color="auto"/>
                        <w:bottom w:val="none" w:sz="0" w:space="0" w:color="auto"/>
                        <w:right w:val="none" w:sz="0" w:space="0" w:color="auto"/>
                      </w:divBdr>
                    </w:div>
                  </w:divsChild>
                </w:div>
                <w:div w:id="1975137532">
                  <w:marLeft w:val="300"/>
                  <w:marRight w:val="0"/>
                  <w:marTop w:val="75"/>
                  <w:marBottom w:val="0"/>
                  <w:divBdr>
                    <w:top w:val="none" w:sz="0" w:space="0" w:color="auto"/>
                    <w:left w:val="none" w:sz="0" w:space="0" w:color="auto"/>
                    <w:bottom w:val="none" w:sz="0" w:space="0" w:color="auto"/>
                    <w:right w:val="none" w:sz="0" w:space="0" w:color="auto"/>
                  </w:divBdr>
                  <w:divsChild>
                    <w:div w:id="1286892114">
                      <w:marLeft w:val="750"/>
                      <w:marRight w:val="0"/>
                      <w:marTop w:val="0"/>
                      <w:marBottom w:val="0"/>
                      <w:divBdr>
                        <w:top w:val="none" w:sz="0" w:space="0" w:color="auto"/>
                        <w:left w:val="none" w:sz="0" w:space="0" w:color="auto"/>
                        <w:bottom w:val="none" w:sz="0" w:space="0" w:color="auto"/>
                        <w:right w:val="none" w:sz="0" w:space="0" w:color="auto"/>
                      </w:divBdr>
                    </w:div>
                  </w:divsChild>
                </w:div>
                <w:div w:id="2078430025">
                  <w:marLeft w:val="300"/>
                  <w:marRight w:val="0"/>
                  <w:marTop w:val="75"/>
                  <w:marBottom w:val="0"/>
                  <w:divBdr>
                    <w:top w:val="none" w:sz="0" w:space="0" w:color="auto"/>
                    <w:left w:val="none" w:sz="0" w:space="0" w:color="auto"/>
                    <w:bottom w:val="none" w:sz="0" w:space="0" w:color="auto"/>
                    <w:right w:val="none" w:sz="0" w:space="0" w:color="auto"/>
                  </w:divBdr>
                  <w:divsChild>
                    <w:div w:id="1126268867">
                      <w:marLeft w:val="750"/>
                      <w:marRight w:val="0"/>
                      <w:marTop w:val="0"/>
                      <w:marBottom w:val="0"/>
                      <w:divBdr>
                        <w:top w:val="none" w:sz="0" w:space="0" w:color="auto"/>
                        <w:left w:val="none" w:sz="0" w:space="0" w:color="auto"/>
                        <w:bottom w:val="none" w:sz="0" w:space="0" w:color="auto"/>
                        <w:right w:val="none" w:sz="0" w:space="0" w:color="auto"/>
                      </w:divBdr>
                    </w:div>
                  </w:divsChild>
                </w:div>
                <w:div w:id="913124197">
                  <w:marLeft w:val="300"/>
                  <w:marRight w:val="0"/>
                  <w:marTop w:val="75"/>
                  <w:marBottom w:val="0"/>
                  <w:divBdr>
                    <w:top w:val="none" w:sz="0" w:space="0" w:color="auto"/>
                    <w:left w:val="none" w:sz="0" w:space="0" w:color="auto"/>
                    <w:bottom w:val="none" w:sz="0" w:space="0" w:color="auto"/>
                    <w:right w:val="none" w:sz="0" w:space="0" w:color="auto"/>
                  </w:divBdr>
                </w:div>
                <w:div w:id="472601368">
                  <w:marLeft w:val="300"/>
                  <w:marRight w:val="0"/>
                  <w:marTop w:val="75"/>
                  <w:marBottom w:val="0"/>
                  <w:divBdr>
                    <w:top w:val="none" w:sz="0" w:space="0" w:color="auto"/>
                    <w:left w:val="none" w:sz="0" w:space="0" w:color="auto"/>
                    <w:bottom w:val="none" w:sz="0" w:space="0" w:color="auto"/>
                    <w:right w:val="none" w:sz="0" w:space="0" w:color="auto"/>
                  </w:divBdr>
                  <w:divsChild>
                    <w:div w:id="1563784851">
                      <w:marLeft w:val="750"/>
                      <w:marRight w:val="0"/>
                      <w:marTop w:val="0"/>
                      <w:marBottom w:val="0"/>
                      <w:divBdr>
                        <w:top w:val="none" w:sz="0" w:space="0" w:color="auto"/>
                        <w:left w:val="none" w:sz="0" w:space="0" w:color="auto"/>
                        <w:bottom w:val="none" w:sz="0" w:space="0" w:color="auto"/>
                        <w:right w:val="none" w:sz="0" w:space="0" w:color="auto"/>
                      </w:divBdr>
                    </w:div>
                  </w:divsChild>
                </w:div>
                <w:div w:id="1675759521">
                  <w:marLeft w:val="300"/>
                  <w:marRight w:val="0"/>
                  <w:marTop w:val="75"/>
                  <w:marBottom w:val="0"/>
                  <w:divBdr>
                    <w:top w:val="none" w:sz="0" w:space="0" w:color="auto"/>
                    <w:left w:val="none" w:sz="0" w:space="0" w:color="auto"/>
                    <w:bottom w:val="none" w:sz="0" w:space="0" w:color="auto"/>
                    <w:right w:val="none" w:sz="0" w:space="0" w:color="auto"/>
                  </w:divBdr>
                </w:div>
                <w:div w:id="346177809">
                  <w:marLeft w:val="300"/>
                  <w:marRight w:val="0"/>
                  <w:marTop w:val="75"/>
                  <w:marBottom w:val="0"/>
                  <w:divBdr>
                    <w:top w:val="none" w:sz="0" w:space="0" w:color="auto"/>
                    <w:left w:val="none" w:sz="0" w:space="0" w:color="auto"/>
                    <w:bottom w:val="none" w:sz="0" w:space="0" w:color="auto"/>
                    <w:right w:val="none" w:sz="0" w:space="0" w:color="auto"/>
                  </w:divBdr>
                </w:div>
                <w:div w:id="1026639450">
                  <w:marLeft w:val="300"/>
                  <w:marRight w:val="0"/>
                  <w:marTop w:val="75"/>
                  <w:marBottom w:val="0"/>
                  <w:divBdr>
                    <w:top w:val="none" w:sz="0" w:space="0" w:color="auto"/>
                    <w:left w:val="none" w:sz="0" w:space="0" w:color="auto"/>
                    <w:bottom w:val="none" w:sz="0" w:space="0" w:color="auto"/>
                    <w:right w:val="none" w:sz="0" w:space="0" w:color="auto"/>
                  </w:divBdr>
                </w:div>
                <w:div w:id="742800023">
                  <w:marLeft w:val="300"/>
                  <w:marRight w:val="0"/>
                  <w:marTop w:val="75"/>
                  <w:marBottom w:val="0"/>
                  <w:divBdr>
                    <w:top w:val="none" w:sz="0" w:space="0" w:color="auto"/>
                    <w:left w:val="none" w:sz="0" w:space="0" w:color="auto"/>
                    <w:bottom w:val="none" w:sz="0" w:space="0" w:color="auto"/>
                    <w:right w:val="none" w:sz="0" w:space="0" w:color="auto"/>
                  </w:divBdr>
                  <w:divsChild>
                    <w:div w:id="1982147150">
                      <w:marLeft w:val="750"/>
                      <w:marRight w:val="0"/>
                      <w:marTop w:val="0"/>
                      <w:marBottom w:val="0"/>
                      <w:divBdr>
                        <w:top w:val="none" w:sz="0" w:space="0" w:color="auto"/>
                        <w:left w:val="none" w:sz="0" w:space="0" w:color="auto"/>
                        <w:bottom w:val="none" w:sz="0" w:space="0" w:color="auto"/>
                        <w:right w:val="none" w:sz="0" w:space="0" w:color="auto"/>
                      </w:divBdr>
                    </w:div>
                    <w:div w:id="7029521">
                      <w:marLeft w:val="750"/>
                      <w:marRight w:val="0"/>
                      <w:marTop w:val="0"/>
                      <w:marBottom w:val="0"/>
                      <w:divBdr>
                        <w:top w:val="none" w:sz="0" w:space="0" w:color="auto"/>
                        <w:left w:val="none" w:sz="0" w:space="0" w:color="auto"/>
                        <w:bottom w:val="none" w:sz="0" w:space="0" w:color="auto"/>
                        <w:right w:val="none" w:sz="0" w:space="0" w:color="auto"/>
                      </w:divBdr>
                    </w:div>
                    <w:div w:id="141503442">
                      <w:marLeft w:val="750"/>
                      <w:marRight w:val="0"/>
                      <w:marTop w:val="0"/>
                      <w:marBottom w:val="0"/>
                      <w:divBdr>
                        <w:top w:val="none" w:sz="0" w:space="0" w:color="auto"/>
                        <w:left w:val="none" w:sz="0" w:space="0" w:color="auto"/>
                        <w:bottom w:val="none" w:sz="0" w:space="0" w:color="auto"/>
                        <w:right w:val="none" w:sz="0" w:space="0" w:color="auto"/>
                      </w:divBdr>
                    </w:div>
                  </w:divsChild>
                </w:div>
                <w:div w:id="1964144542">
                  <w:marLeft w:val="300"/>
                  <w:marRight w:val="0"/>
                  <w:marTop w:val="75"/>
                  <w:marBottom w:val="0"/>
                  <w:divBdr>
                    <w:top w:val="none" w:sz="0" w:space="0" w:color="auto"/>
                    <w:left w:val="none" w:sz="0" w:space="0" w:color="auto"/>
                    <w:bottom w:val="none" w:sz="0" w:space="0" w:color="auto"/>
                    <w:right w:val="none" w:sz="0" w:space="0" w:color="auto"/>
                  </w:divBdr>
                  <w:divsChild>
                    <w:div w:id="1303123582">
                      <w:marLeft w:val="750"/>
                      <w:marRight w:val="0"/>
                      <w:marTop w:val="0"/>
                      <w:marBottom w:val="0"/>
                      <w:divBdr>
                        <w:top w:val="none" w:sz="0" w:space="0" w:color="auto"/>
                        <w:left w:val="none" w:sz="0" w:space="0" w:color="auto"/>
                        <w:bottom w:val="none" w:sz="0" w:space="0" w:color="auto"/>
                        <w:right w:val="none" w:sz="0" w:space="0" w:color="auto"/>
                      </w:divBdr>
                    </w:div>
                  </w:divsChild>
                </w:div>
                <w:div w:id="539826948">
                  <w:marLeft w:val="300"/>
                  <w:marRight w:val="0"/>
                  <w:marTop w:val="75"/>
                  <w:marBottom w:val="0"/>
                  <w:divBdr>
                    <w:top w:val="none" w:sz="0" w:space="0" w:color="auto"/>
                    <w:left w:val="none" w:sz="0" w:space="0" w:color="auto"/>
                    <w:bottom w:val="none" w:sz="0" w:space="0" w:color="auto"/>
                    <w:right w:val="none" w:sz="0" w:space="0" w:color="auto"/>
                  </w:divBdr>
                  <w:divsChild>
                    <w:div w:id="240062766">
                      <w:marLeft w:val="750"/>
                      <w:marRight w:val="0"/>
                      <w:marTop w:val="0"/>
                      <w:marBottom w:val="0"/>
                      <w:divBdr>
                        <w:top w:val="none" w:sz="0" w:space="0" w:color="auto"/>
                        <w:left w:val="none" w:sz="0" w:space="0" w:color="auto"/>
                        <w:bottom w:val="none" w:sz="0" w:space="0" w:color="auto"/>
                        <w:right w:val="none" w:sz="0" w:space="0" w:color="auto"/>
                      </w:divBdr>
                    </w:div>
                  </w:divsChild>
                </w:div>
                <w:div w:id="143934157">
                  <w:marLeft w:val="300"/>
                  <w:marRight w:val="0"/>
                  <w:marTop w:val="75"/>
                  <w:marBottom w:val="0"/>
                  <w:divBdr>
                    <w:top w:val="none" w:sz="0" w:space="0" w:color="auto"/>
                    <w:left w:val="none" w:sz="0" w:space="0" w:color="auto"/>
                    <w:bottom w:val="none" w:sz="0" w:space="0" w:color="auto"/>
                    <w:right w:val="none" w:sz="0" w:space="0" w:color="auto"/>
                  </w:divBdr>
                </w:div>
                <w:div w:id="27992753">
                  <w:marLeft w:val="300"/>
                  <w:marRight w:val="0"/>
                  <w:marTop w:val="75"/>
                  <w:marBottom w:val="0"/>
                  <w:divBdr>
                    <w:top w:val="none" w:sz="0" w:space="0" w:color="auto"/>
                    <w:left w:val="none" w:sz="0" w:space="0" w:color="auto"/>
                    <w:bottom w:val="none" w:sz="0" w:space="0" w:color="auto"/>
                    <w:right w:val="none" w:sz="0" w:space="0" w:color="auto"/>
                  </w:divBdr>
                  <w:divsChild>
                    <w:div w:id="1532765114">
                      <w:marLeft w:val="750"/>
                      <w:marRight w:val="0"/>
                      <w:marTop w:val="0"/>
                      <w:marBottom w:val="0"/>
                      <w:divBdr>
                        <w:top w:val="none" w:sz="0" w:space="0" w:color="auto"/>
                        <w:left w:val="none" w:sz="0" w:space="0" w:color="auto"/>
                        <w:bottom w:val="none" w:sz="0" w:space="0" w:color="auto"/>
                        <w:right w:val="none" w:sz="0" w:space="0" w:color="auto"/>
                      </w:divBdr>
                    </w:div>
                    <w:div w:id="408699892">
                      <w:marLeft w:val="750"/>
                      <w:marRight w:val="0"/>
                      <w:marTop w:val="0"/>
                      <w:marBottom w:val="0"/>
                      <w:divBdr>
                        <w:top w:val="none" w:sz="0" w:space="0" w:color="auto"/>
                        <w:left w:val="none" w:sz="0" w:space="0" w:color="auto"/>
                        <w:bottom w:val="none" w:sz="0" w:space="0" w:color="auto"/>
                        <w:right w:val="none" w:sz="0" w:space="0" w:color="auto"/>
                      </w:divBdr>
                    </w:div>
                  </w:divsChild>
                </w:div>
                <w:div w:id="1155146613">
                  <w:marLeft w:val="300"/>
                  <w:marRight w:val="0"/>
                  <w:marTop w:val="75"/>
                  <w:marBottom w:val="0"/>
                  <w:divBdr>
                    <w:top w:val="none" w:sz="0" w:space="0" w:color="auto"/>
                    <w:left w:val="none" w:sz="0" w:space="0" w:color="auto"/>
                    <w:bottom w:val="none" w:sz="0" w:space="0" w:color="auto"/>
                    <w:right w:val="none" w:sz="0" w:space="0" w:color="auto"/>
                  </w:divBdr>
                  <w:divsChild>
                    <w:div w:id="67071292">
                      <w:marLeft w:val="750"/>
                      <w:marRight w:val="0"/>
                      <w:marTop w:val="0"/>
                      <w:marBottom w:val="0"/>
                      <w:divBdr>
                        <w:top w:val="none" w:sz="0" w:space="0" w:color="auto"/>
                        <w:left w:val="none" w:sz="0" w:space="0" w:color="auto"/>
                        <w:bottom w:val="none" w:sz="0" w:space="0" w:color="auto"/>
                        <w:right w:val="none" w:sz="0" w:space="0" w:color="auto"/>
                      </w:divBdr>
                    </w:div>
                  </w:divsChild>
                </w:div>
                <w:div w:id="1971547246">
                  <w:marLeft w:val="300"/>
                  <w:marRight w:val="0"/>
                  <w:marTop w:val="75"/>
                  <w:marBottom w:val="0"/>
                  <w:divBdr>
                    <w:top w:val="none" w:sz="0" w:space="0" w:color="auto"/>
                    <w:left w:val="none" w:sz="0" w:space="0" w:color="auto"/>
                    <w:bottom w:val="none" w:sz="0" w:space="0" w:color="auto"/>
                    <w:right w:val="none" w:sz="0" w:space="0" w:color="auto"/>
                  </w:divBdr>
                  <w:divsChild>
                    <w:div w:id="1063522508">
                      <w:marLeft w:val="750"/>
                      <w:marRight w:val="0"/>
                      <w:marTop w:val="0"/>
                      <w:marBottom w:val="0"/>
                      <w:divBdr>
                        <w:top w:val="none" w:sz="0" w:space="0" w:color="auto"/>
                        <w:left w:val="none" w:sz="0" w:space="0" w:color="auto"/>
                        <w:bottom w:val="none" w:sz="0" w:space="0" w:color="auto"/>
                        <w:right w:val="none" w:sz="0" w:space="0" w:color="auto"/>
                      </w:divBdr>
                    </w:div>
                  </w:divsChild>
                </w:div>
                <w:div w:id="1638222559">
                  <w:marLeft w:val="300"/>
                  <w:marRight w:val="0"/>
                  <w:marTop w:val="75"/>
                  <w:marBottom w:val="0"/>
                  <w:divBdr>
                    <w:top w:val="none" w:sz="0" w:space="0" w:color="auto"/>
                    <w:left w:val="none" w:sz="0" w:space="0" w:color="auto"/>
                    <w:bottom w:val="none" w:sz="0" w:space="0" w:color="auto"/>
                    <w:right w:val="none" w:sz="0" w:space="0" w:color="auto"/>
                  </w:divBdr>
                </w:div>
                <w:div w:id="420219248">
                  <w:marLeft w:val="300"/>
                  <w:marRight w:val="0"/>
                  <w:marTop w:val="75"/>
                  <w:marBottom w:val="0"/>
                  <w:divBdr>
                    <w:top w:val="none" w:sz="0" w:space="0" w:color="auto"/>
                    <w:left w:val="none" w:sz="0" w:space="0" w:color="auto"/>
                    <w:bottom w:val="none" w:sz="0" w:space="0" w:color="auto"/>
                    <w:right w:val="none" w:sz="0" w:space="0" w:color="auto"/>
                  </w:divBdr>
                  <w:divsChild>
                    <w:div w:id="2051950232">
                      <w:marLeft w:val="750"/>
                      <w:marRight w:val="0"/>
                      <w:marTop w:val="0"/>
                      <w:marBottom w:val="0"/>
                      <w:divBdr>
                        <w:top w:val="none" w:sz="0" w:space="0" w:color="auto"/>
                        <w:left w:val="none" w:sz="0" w:space="0" w:color="auto"/>
                        <w:bottom w:val="none" w:sz="0" w:space="0" w:color="auto"/>
                        <w:right w:val="none" w:sz="0" w:space="0" w:color="auto"/>
                      </w:divBdr>
                    </w:div>
                    <w:div w:id="1659266600">
                      <w:marLeft w:val="750"/>
                      <w:marRight w:val="0"/>
                      <w:marTop w:val="0"/>
                      <w:marBottom w:val="0"/>
                      <w:divBdr>
                        <w:top w:val="none" w:sz="0" w:space="0" w:color="auto"/>
                        <w:left w:val="none" w:sz="0" w:space="0" w:color="auto"/>
                        <w:bottom w:val="none" w:sz="0" w:space="0" w:color="auto"/>
                        <w:right w:val="none" w:sz="0" w:space="0" w:color="auto"/>
                      </w:divBdr>
                    </w:div>
                    <w:div w:id="987054092">
                      <w:marLeft w:val="750"/>
                      <w:marRight w:val="0"/>
                      <w:marTop w:val="0"/>
                      <w:marBottom w:val="0"/>
                      <w:divBdr>
                        <w:top w:val="none" w:sz="0" w:space="0" w:color="auto"/>
                        <w:left w:val="none" w:sz="0" w:space="0" w:color="auto"/>
                        <w:bottom w:val="none" w:sz="0" w:space="0" w:color="auto"/>
                        <w:right w:val="none" w:sz="0" w:space="0" w:color="auto"/>
                      </w:divBdr>
                    </w:div>
                  </w:divsChild>
                </w:div>
                <w:div w:id="877473671">
                  <w:marLeft w:val="300"/>
                  <w:marRight w:val="0"/>
                  <w:marTop w:val="75"/>
                  <w:marBottom w:val="0"/>
                  <w:divBdr>
                    <w:top w:val="none" w:sz="0" w:space="0" w:color="auto"/>
                    <w:left w:val="none" w:sz="0" w:space="0" w:color="auto"/>
                    <w:bottom w:val="none" w:sz="0" w:space="0" w:color="auto"/>
                    <w:right w:val="none" w:sz="0" w:space="0" w:color="auto"/>
                  </w:divBdr>
                  <w:divsChild>
                    <w:div w:id="529996276">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090346072">
              <w:marLeft w:val="0"/>
              <w:marRight w:val="0"/>
              <w:marTop w:val="150"/>
              <w:marBottom w:val="150"/>
              <w:divBdr>
                <w:top w:val="none" w:sz="0" w:space="0" w:color="auto"/>
                <w:left w:val="none" w:sz="0" w:space="0" w:color="auto"/>
                <w:bottom w:val="none" w:sz="0" w:space="0" w:color="auto"/>
                <w:right w:val="none" w:sz="0" w:space="0" w:color="auto"/>
              </w:divBdr>
              <w:divsChild>
                <w:div w:id="1008559182">
                  <w:marLeft w:val="300"/>
                  <w:marRight w:val="0"/>
                  <w:marTop w:val="75"/>
                  <w:marBottom w:val="0"/>
                  <w:divBdr>
                    <w:top w:val="none" w:sz="0" w:space="0" w:color="auto"/>
                    <w:left w:val="none" w:sz="0" w:space="0" w:color="auto"/>
                    <w:bottom w:val="none" w:sz="0" w:space="0" w:color="auto"/>
                    <w:right w:val="none" w:sz="0" w:space="0" w:color="auto"/>
                  </w:divBdr>
                </w:div>
                <w:div w:id="1902672449">
                  <w:marLeft w:val="300"/>
                  <w:marRight w:val="0"/>
                  <w:marTop w:val="75"/>
                  <w:marBottom w:val="0"/>
                  <w:divBdr>
                    <w:top w:val="none" w:sz="0" w:space="0" w:color="auto"/>
                    <w:left w:val="none" w:sz="0" w:space="0" w:color="auto"/>
                    <w:bottom w:val="none" w:sz="0" w:space="0" w:color="auto"/>
                    <w:right w:val="none" w:sz="0" w:space="0" w:color="auto"/>
                  </w:divBdr>
                  <w:divsChild>
                    <w:div w:id="534125167">
                      <w:marLeft w:val="750"/>
                      <w:marRight w:val="0"/>
                      <w:marTop w:val="0"/>
                      <w:marBottom w:val="0"/>
                      <w:divBdr>
                        <w:top w:val="none" w:sz="0" w:space="0" w:color="auto"/>
                        <w:left w:val="none" w:sz="0" w:space="0" w:color="auto"/>
                        <w:bottom w:val="none" w:sz="0" w:space="0" w:color="auto"/>
                        <w:right w:val="none" w:sz="0" w:space="0" w:color="auto"/>
                      </w:divBdr>
                    </w:div>
                    <w:div w:id="926693149">
                      <w:marLeft w:val="750"/>
                      <w:marRight w:val="0"/>
                      <w:marTop w:val="0"/>
                      <w:marBottom w:val="0"/>
                      <w:divBdr>
                        <w:top w:val="none" w:sz="0" w:space="0" w:color="auto"/>
                        <w:left w:val="none" w:sz="0" w:space="0" w:color="auto"/>
                        <w:bottom w:val="none" w:sz="0" w:space="0" w:color="auto"/>
                        <w:right w:val="none" w:sz="0" w:space="0" w:color="auto"/>
                      </w:divBdr>
                    </w:div>
                  </w:divsChild>
                </w:div>
                <w:div w:id="1115904035">
                  <w:marLeft w:val="300"/>
                  <w:marRight w:val="0"/>
                  <w:marTop w:val="75"/>
                  <w:marBottom w:val="0"/>
                  <w:divBdr>
                    <w:top w:val="none" w:sz="0" w:space="0" w:color="auto"/>
                    <w:left w:val="none" w:sz="0" w:space="0" w:color="auto"/>
                    <w:bottom w:val="none" w:sz="0" w:space="0" w:color="auto"/>
                    <w:right w:val="none" w:sz="0" w:space="0" w:color="auto"/>
                  </w:divBdr>
                  <w:divsChild>
                    <w:div w:id="861088579">
                      <w:marLeft w:val="750"/>
                      <w:marRight w:val="0"/>
                      <w:marTop w:val="0"/>
                      <w:marBottom w:val="0"/>
                      <w:divBdr>
                        <w:top w:val="none" w:sz="0" w:space="0" w:color="auto"/>
                        <w:left w:val="none" w:sz="0" w:space="0" w:color="auto"/>
                        <w:bottom w:val="none" w:sz="0" w:space="0" w:color="auto"/>
                        <w:right w:val="none" w:sz="0" w:space="0" w:color="auto"/>
                      </w:divBdr>
                    </w:div>
                    <w:div w:id="1117870411">
                      <w:marLeft w:val="750"/>
                      <w:marRight w:val="0"/>
                      <w:marTop w:val="0"/>
                      <w:marBottom w:val="0"/>
                      <w:divBdr>
                        <w:top w:val="none" w:sz="0" w:space="0" w:color="auto"/>
                        <w:left w:val="none" w:sz="0" w:space="0" w:color="auto"/>
                        <w:bottom w:val="none" w:sz="0" w:space="0" w:color="auto"/>
                        <w:right w:val="none" w:sz="0" w:space="0" w:color="auto"/>
                      </w:divBdr>
                    </w:div>
                  </w:divsChild>
                </w:div>
                <w:div w:id="580211972">
                  <w:marLeft w:val="300"/>
                  <w:marRight w:val="0"/>
                  <w:marTop w:val="75"/>
                  <w:marBottom w:val="0"/>
                  <w:divBdr>
                    <w:top w:val="none" w:sz="0" w:space="0" w:color="auto"/>
                    <w:left w:val="none" w:sz="0" w:space="0" w:color="auto"/>
                    <w:bottom w:val="none" w:sz="0" w:space="0" w:color="auto"/>
                    <w:right w:val="none" w:sz="0" w:space="0" w:color="auto"/>
                  </w:divBdr>
                  <w:divsChild>
                    <w:div w:id="1436288061">
                      <w:marLeft w:val="750"/>
                      <w:marRight w:val="0"/>
                      <w:marTop w:val="0"/>
                      <w:marBottom w:val="0"/>
                      <w:divBdr>
                        <w:top w:val="none" w:sz="0" w:space="0" w:color="auto"/>
                        <w:left w:val="none" w:sz="0" w:space="0" w:color="auto"/>
                        <w:bottom w:val="none" w:sz="0" w:space="0" w:color="auto"/>
                        <w:right w:val="none" w:sz="0" w:space="0" w:color="auto"/>
                      </w:divBdr>
                    </w:div>
                    <w:div w:id="267546603">
                      <w:marLeft w:val="750"/>
                      <w:marRight w:val="0"/>
                      <w:marTop w:val="0"/>
                      <w:marBottom w:val="0"/>
                      <w:divBdr>
                        <w:top w:val="none" w:sz="0" w:space="0" w:color="auto"/>
                        <w:left w:val="none" w:sz="0" w:space="0" w:color="auto"/>
                        <w:bottom w:val="none" w:sz="0" w:space="0" w:color="auto"/>
                        <w:right w:val="none" w:sz="0" w:space="0" w:color="auto"/>
                      </w:divBdr>
                    </w:div>
                  </w:divsChild>
                </w:div>
                <w:div w:id="363677976">
                  <w:marLeft w:val="300"/>
                  <w:marRight w:val="0"/>
                  <w:marTop w:val="75"/>
                  <w:marBottom w:val="0"/>
                  <w:divBdr>
                    <w:top w:val="none" w:sz="0" w:space="0" w:color="auto"/>
                    <w:left w:val="none" w:sz="0" w:space="0" w:color="auto"/>
                    <w:bottom w:val="none" w:sz="0" w:space="0" w:color="auto"/>
                    <w:right w:val="none" w:sz="0" w:space="0" w:color="auto"/>
                  </w:divBdr>
                </w:div>
                <w:div w:id="853035254">
                  <w:marLeft w:val="300"/>
                  <w:marRight w:val="0"/>
                  <w:marTop w:val="75"/>
                  <w:marBottom w:val="0"/>
                  <w:divBdr>
                    <w:top w:val="none" w:sz="0" w:space="0" w:color="auto"/>
                    <w:left w:val="none" w:sz="0" w:space="0" w:color="auto"/>
                    <w:bottom w:val="none" w:sz="0" w:space="0" w:color="auto"/>
                    <w:right w:val="none" w:sz="0" w:space="0" w:color="auto"/>
                  </w:divBdr>
                </w:div>
                <w:div w:id="186800146">
                  <w:marLeft w:val="300"/>
                  <w:marRight w:val="0"/>
                  <w:marTop w:val="75"/>
                  <w:marBottom w:val="0"/>
                  <w:divBdr>
                    <w:top w:val="none" w:sz="0" w:space="0" w:color="auto"/>
                    <w:left w:val="none" w:sz="0" w:space="0" w:color="auto"/>
                    <w:bottom w:val="none" w:sz="0" w:space="0" w:color="auto"/>
                    <w:right w:val="none" w:sz="0" w:space="0" w:color="auto"/>
                  </w:divBdr>
                  <w:divsChild>
                    <w:div w:id="311065679">
                      <w:marLeft w:val="750"/>
                      <w:marRight w:val="0"/>
                      <w:marTop w:val="0"/>
                      <w:marBottom w:val="0"/>
                      <w:divBdr>
                        <w:top w:val="none" w:sz="0" w:space="0" w:color="auto"/>
                        <w:left w:val="none" w:sz="0" w:space="0" w:color="auto"/>
                        <w:bottom w:val="none" w:sz="0" w:space="0" w:color="auto"/>
                        <w:right w:val="none" w:sz="0" w:space="0" w:color="auto"/>
                      </w:divBdr>
                    </w:div>
                  </w:divsChild>
                </w:div>
                <w:div w:id="1510633465">
                  <w:marLeft w:val="300"/>
                  <w:marRight w:val="0"/>
                  <w:marTop w:val="75"/>
                  <w:marBottom w:val="0"/>
                  <w:divBdr>
                    <w:top w:val="none" w:sz="0" w:space="0" w:color="auto"/>
                    <w:left w:val="none" w:sz="0" w:space="0" w:color="auto"/>
                    <w:bottom w:val="none" w:sz="0" w:space="0" w:color="auto"/>
                    <w:right w:val="none" w:sz="0" w:space="0" w:color="auto"/>
                  </w:divBdr>
                </w:div>
              </w:divsChild>
            </w:div>
            <w:div w:id="362558648">
              <w:marLeft w:val="0"/>
              <w:marRight w:val="0"/>
              <w:marTop w:val="150"/>
              <w:marBottom w:val="150"/>
              <w:divBdr>
                <w:top w:val="none" w:sz="0" w:space="0" w:color="auto"/>
                <w:left w:val="none" w:sz="0" w:space="0" w:color="auto"/>
                <w:bottom w:val="none" w:sz="0" w:space="0" w:color="auto"/>
                <w:right w:val="none" w:sz="0" w:space="0" w:color="auto"/>
              </w:divBdr>
              <w:divsChild>
                <w:div w:id="877274712">
                  <w:marLeft w:val="300"/>
                  <w:marRight w:val="0"/>
                  <w:marTop w:val="75"/>
                  <w:marBottom w:val="0"/>
                  <w:divBdr>
                    <w:top w:val="none" w:sz="0" w:space="0" w:color="auto"/>
                    <w:left w:val="none" w:sz="0" w:space="0" w:color="auto"/>
                    <w:bottom w:val="none" w:sz="0" w:space="0" w:color="auto"/>
                    <w:right w:val="none" w:sz="0" w:space="0" w:color="auto"/>
                  </w:divBdr>
                </w:div>
                <w:div w:id="299961118">
                  <w:marLeft w:val="300"/>
                  <w:marRight w:val="0"/>
                  <w:marTop w:val="75"/>
                  <w:marBottom w:val="0"/>
                  <w:divBdr>
                    <w:top w:val="none" w:sz="0" w:space="0" w:color="auto"/>
                    <w:left w:val="none" w:sz="0" w:space="0" w:color="auto"/>
                    <w:bottom w:val="none" w:sz="0" w:space="0" w:color="auto"/>
                    <w:right w:val="none" w:sz="0" w:space="0" w:color="auto"/>
                  </w:divBdr>
                  <w:divsChild>
                    <w:div w:id="78840699">
                      <w:marLeft w:val="750"/>
                      <w:marRight w:val="0"/>
                      <w:marTop w:val="0"/>
                      <w:marBottom w:val="0"/>
                      <w:divBdr>
                        <w:top w:val="none" w:sz="0" w:space="0" w:color="auto"/>
                        <w:left w:val="none" w:sz="0" w:space="0" w:color="auto"/>
                        <w:bottom w:val="none" w:sz="0" w:space="0" w:color="auto"/>
                        <w:right w:val="none" w:sz="0" w:space="0" w:color="auto"/>
                      </w:divBdr>
                    </w:div>
                  </w:divsChild>
                </w:div>
                <w:div w:id="218055018">
                  <w:marLeft w:val="300"/>
                  <w:marRight w:val="0"/>
                  <w:marTop w:val="75"/>
                  <w:marBottom w:val="0"/>
                  <w:divBdr>
                    <w:top w:val="none" w:sz="0" w:space="0" w:color="auto"/>
                    <w:left w:val="none" w:sz="0" w:space="0" w:color="auto"/>
                    <w:bottom w:val="none" w:sz="0" w:space="0" w:color="auto"/>
                    <w:right w:val="none" w:sz="0" w:space="0" w:color="auto"/>
                  </w:divBdr>
                </w:div>
                <w:div w:id="217785702">
                  <w:marLeft w:val="300"/>
                  <w:marRight w:val="0"/>
                  <w:marTop w:val="75"/>
                  <w:marBottom w:val="0"/>
                  <w:divBdr>
                    <w:top w:val="none" w:sz="0" w:space="0" w:color="auto"/>
                    <w:left w:val="none" w:sz="0" w:space="0" w:color="auto"/>
                    <w:bottom w:val="none" w:sz="0" w:space="0" w:color="auto"/>
                    <w:right w:val="none" w:sz="0" w:space="0" w:color="auto"/>
                  </w:divBdr>
                </w:div>
                <w:div w:id="1122379230">
                  <w:marLeft w:val="300"/>
                  <w:marRight w:val="0"/>
                  <w:marTop w:val="75"/>
                  <w:marBottom w:val="0"/>
                  <w:divBdr>
                    <w:top w:val="none" w:sz="0" w:space="0" w:color="auto"/>
                    <w:left w:val="none" w:sz="0" w:space="0" w:color="auto"/>
                    <w:bottom w:val="none" w:sz="0" w:space="0" w:color="auto"/>
                    <w:right w:val="none" w:sz="0" w:space="0" w:color="auto"/>
                  </w:divBdr>
                </w:div>
                <w:div w:id="2111461250">
                  <w:marLeft w:val="300"/>
                  <w:marRight w:val="0"/>
                  <w:marTop w:val="75"/>
                  <w:marBottom w:val="0"/>
                  <w:divBdr>
                    <w:top w:val="none" w:sz="0" w:space="0" w:color="auto"/>
                    <w:left w:val="none" w:sz="0" w:space="0" w:color="auto"/>
                    <w:bottom w:val="none" w:sz="0" w:space="0" w:color="auto"/>
                    <w:right w:val="none" w:sz="0" w:space="0" w:color="auto"/>
                  </w:divBdr>
                  <w:divsChild>
                    <w:div w:id="1492524948">
                      <w:marLeft w:val="750"/>
                      <w:marRight w:val="0"/>
                      <w:marTop w:val="0"/>
                      <w:marBottom w:val="0"/>
                      <w:divBdr>
                        <w:top w:val="none" w:sz="0" w:space="0" w:color="auto"/>
                        <w:left w:val="none" w:sz="0" w:space="0" w:color="auto"/>
                        <w:bottom w:val="none" w:sz="0" w:space="0" w:color="auto"/>
                        <w:right w:val="none" w:sz="0" w:space="0" w:color="auto"/>
                      </w:divBdr>
                    </w:div>
                  </w:divsChild>
                </w:div>
                <w:div w:id="1219052935">
                  <w:marLeft w:val="300"/>
                  <w:marRight w:val="0"/>
                  <w:marTop w:val="75"/>
                  <w:marBottom w:val="0"/>
                  <w:divBdr>
                    <w:top w:val="none" w:sz="0" w:space="0" w:color="auto"/>
                    <w:left w:val="none" w:sz="0" w:space="0" w:color="auto"/>
                    <w:bottom w:val="none" w:sz="0" w:space="0" w:color="auto"/>
                    <w:right w:val="none" w:sz="0" w:space="0" w:color="auto"/>
                  </w:divBdr>
                </w:div>
                <w:div w:id="1527910567">
                  <w:marLeft w:val="300"/>
                  <w:marRight w:val="0"/>
                  <w:marTop w:val="75"/>
                  <w:marBottom w:val="0"/>
                  <w:divBdr>
                    <w:top w:val="none" w:sz="0" w:space="0" w:color="auto"/>
                    <w:left w:val="none" w:sz="0" w:space="0" w:color="auto"/>
                    <w:bottom w:val="none" w:sz="0" w:space="0" w:color="auto"/>
                    <w:right w:val="none" w:sz="0" w:space="0" w:color="auto"/>
                  </w:divBdr>
                </w:div>
                <w:div w:id="1645700411">
                  <w:marLeft w:val="300"/>
                  <w:marRight w:val="0"/>
                  <w:marTop w:val="75"/>
                  <w:marBottom w:val="0"/>
                  <w:divBdr>
                    <w:top w:val="none" w:sz="0" w:space="0" w:color="auto"/>
                    <w:left w:val="none" w:sz="0" w:space="0" w:color="auto"/>
                    <w:bottom w:val="none" w:sz="0" w:space="0" w:color="auto"/>
                    <w:right w:val="none" w:sz="0" w:space="0" w:color="auto"/>
                  </w:divBdr>
                  <w:divsChild>
                    <w:div w:id="1672372445">
                      <w:marLeft w:val="750"/>
                      <w:marRight w:val="0"/>
                      <w:marTop w:val="0"/>
                      <w:marBottom w:val="0"/>
                      <w:divBdr>
                        <w:top w:val="none" w:sz="0" w:space="0" w:color="auto"/>
                        <w:left w:val="none" w:sz="0" w:space="0" w:color="auto"/>
                        <w:bottom w:val="none" w:sz="0" w:space="0" w:color="auto"/>
                        <w:right w:val="none" w:sz="0" w:space="0" w:color="auto"/>
                      </w:divBdr>
                    </w:div>
                    <w:div w:id="848763461">
                      <w:marLeft w:val="750"/>
                      <w:marRight w:val="0"/>
                      <w:marTop w:val="0"/>
                      <w:marBottom w:val="0"/>
                      <w:divBdr>
                        <w:top w:val="none" w:sz="0" w:space="0" w:color="auto"/>
                        <w:left w:val="none" w:sz="0" w:space="0" w:color="auto"/>
                        <w:bottom w:val="none" w:sz="0" w:space="0" w:color="auto"/>
                        <w:right w:val="none" w:sz="0" w:space="0" w:color="auto"/>
                      </w:divBdr>
                    </w:div>
                  </w:divsChild>
                </w:div>
                <w:div w:id="996150518">
                  <w:marLeft w:val="300"/>
                  <w:marRight w:val="0"/>
                  <w:marTop w:val="75"/>
                  <w:marBottom w:val="0"/>
                  <w:divBdr>
                    <w:top w:val="none" w:sz="0" w:space="0" w:color="auto"/>
                    <w:left w:val="none" w:sz="0" w:space="0" w:color="auto"/>
                    <w:bottom w:val="none" w:sz="0" w:space="0" w:color="auto"/>
                    <w:right w:val="none" w:sz="0" w:space="0" w:color="auto"/>
                  </w:divBdr>
                </w:div>
                <w:div w:id="1215041359">
                  <w:marLeft w:val="300"/>
                  <w:marRight w:val="0"/>
                  <w:marTop w:val="75"/>
                  <w:marBottom w:val="0"/>
                  <w:divBdr>
                    <w:top w:val="none" w:sz="0" w:space="0" w:color="auto"/>
                    <w:left w:val="none" w:sz="0" w:space="0" w:color="auto"/>
                    <w:bottom w:val="none" w:sz="0" w:space="0" w:color="auto"/>
                    <w:right w:val="none" w:sz="0" w:space="0" w:color="auto"/>
                  </w:divBdr>
                  <w:divsChild>
                    <w:div w:id="1245191475">
                      <w:marLeft w:val="750"/>
                      <w:marRight w:val="0"/>
                      <w:marTop w:val="0"/>
                      <w:marBottom w:val="0"/>
                      <w:divBdr>
                        <w:top w:val="none" w:sz="0" w:space="0" w:color="auto"/>
                        <w:left w:val="none" w:sz="0" w:space="0" w:color="auto"/>
                        <w:bottom w:val="none" w:sz="0" w:space="0" w:color="auto"/>
                        <w:right w:val="none" w:sz="0" w:space="0" w:color="auto"/>
                      </w:divBdr>
                    </w:div>
                  </w:divsChild>
                </w:div>
                <w:div w:id="1339772335">
                  <w:marLeft w:val="300"/>
                  <w:marRight w:val="0"/>
                  <w:marTop w:val="75"/>
                  <w:marBottom w:val="0"/>
                  <w:divBdr>
                    <w:top w:val="none" w:sz="0" w:space="0" w:color="auto"/>
                    <w:left w:val="none" w:sz="0" w:space="0" w:color="auto"/>
                    <w:bottom w:val="none" w:sz="0" w:space="0" w:color="auto"/>
                    <w:right w:val="none" w:sz="0" w:space="0" w:color="auto"/>
                  </w:divBdr>
                  <w:divsChild>
                    <w:div w:id="1430852711">
                      <w:marLeft w:val="750"/>
                      <w:marRight w:val="0"/>
                      <w:marTop w:val="0"/>
                      <w:marBottom w:val="0"/>
                      <w:divBdr>
                        <w:top w:val="none" w:sz="0" w:space="0" w:color="auto"/>
                        <w:left w:val="none" w:sz="0" w:space="0" w:color="auto"/>
                        <w:bottom w:val="none" w:sz="0" w:space="0" w:color="auto"/>
                        <w:right w:val="none" w:sz="0" w:space="0" w:color="auto"/>
                      </w:divBdr>
                    </w:div>
                  </w:divsChild>
                </w:div>
                <w:div w:id="2050106685">
                  <w:marLeft w:val="300"/>
                  <w:marRight w:val="0"/>
                  <w:marTop w:val="75"/>
                  <w:marBottom w:val="0"/>
                  <w:divBdr>
                    <w:top w:val="none" w:sz="0" w:space="0" w:color="auto"/>
                    <w:left w:val="none" w:sz="0" w:space="0" w:color="auto"/>
                    <w:bottom w:val="none" w:sz="0" w:space="0" w:color="auto"/>
                    <w:right w:val="none" w:sz="0" w:space="0" w:color="auto"/>
                  </w:divBdr>
                  <w:divsChild>
                    <w:div w:id="1663729660">
                      <w:marLeft w:val="750"/>
                      <w:marRight w:val="0"/>
                      <w:marTop w:val="0"/>
                      <w:marBottom w:val="0"/>
                      <w:divBdr>
                        <w:top w:val="none" w:sz="0" w:space="0" w:color="auto"/>
                        <w:left w:val="none" w:sz="0" w:space="0" w:color="auto"/>
                        <w:bottom w:val="none" w:sz="0" w:space="0" w:color="auto"/>
                        <w:right w:val="none" w:sz="0" w:space="0" w:color="auto"/>
                      </w:divBdr>
                    </w:div>
                    <w:div w:id="293602416">
                      <w:marLeft w:val="750"/>
                      <w:marRight w:val="0"/>
                      <w:marTop w:val="0"/>
                      <w:marBottom w:val="0"/>
                      <w:divBdr>
                        <w:top w:val="none" w:sz="0" w:space="0" w:color="auto"/>
                        <w:left w:val="none" w:sz="0" w:space="0" w:color="auto"/>
                        <w:bottom w:val="none" w:sz="0" w:space="0" w:color="auto"/>
                        <w:right w:val="none" w:sz="0" w:space="0" w:color="auto"/>
                      </w:divBdr>
                    </w:div>
                    <w:div w:id="1286306692">
                      <w:marLeft w:val="750"/>
                      <w:marRight w:val="0"/>
                      <w:marTop w:val="0"/>
                      <w:marBottom w:val="0"/>
                      <w:divBdr>
                        <w:top w:val="none" w:sz="0" w:space="0" w:color="auto"/>
                        <w:left w:val="none" w:sz="0" w:space="0" w:color="auto"/>
                        <w:bottom w:val="none" w:sz="0" w:space="0" w:color="auto"/>
                        <w:right w:val="none" w:sz="0" w:space="0" w:color="auto"/>
                      </w:divBdr>
                    </w:div>
                    <w:div w:id="83191657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814789759">
              <w:marLeft w:val="0"/>
              <w:marRight w:val="0"/>
              <w:marTop w:val="150"/>
              <w:marBottom w:val="150"/>
              <w:divBdr>
                <w:top w:val="none" w:sz="0" w:space="0" w:color="auto"/>
                <w:left w:val="none" w:sz="0" w:space="0" w:color="auto"/>
                <w:bottom w:val="none" w:sz="0" w:space="0" w:color="auto"/>
                <w:right w:val="none" w:sz="0" w:space="0" w:color="auto"/>
              </w:divBdr>
              <w:divsChild>
                <w:div w:id="150223171">
                  <w:marLeft w:val="300"/>
                  <w:marRight w:val="0"/>
                  <w:marTop w:val="75"/>
                  <w:marBottom w:val="0"/>
                  <w:divBdr>
                    <w:top w:val="none" w:sz="0" w:space="0" w:color="auto"/>
                    <w:left w:val="none" w:sz="0" w:space="0" w:color="auto"/>
                    <w:bottom w:val="none" w:sz="0" w:space="0" w:color="auto"/>
                    <w:right w:val="none" w:sz="0" w:space="0" w:color="auto"/>
                  </w:divBdr>
                  <w:divsChild>
                    <w:div w:id="178786655">
                      <w:marLeft w:val="750"/>
                      <w:marRight w:val="0"/>
                      <w:marTop w:val="0"/>
                      <w:marBottom w:val="0"/>
                      <w:divBdr>
                        <w:top w:val="none" w:sz="0" w:space="0" w:color="auto"/>
                        <w:left w:val="none" w:sz="0" w:space="0" w:color="auto"/>
                        <w:bottom w:val="none" w:sz="0" w:space="0" w:color="auto"/>
                        <w:right w:val="none" w:sz="0" w:space="0" w:color="auto"/>
                      </w:divBdr>
                    </w:div>
                  </w:divsChild>
                </w:div>
                <w:div w:id="1490369872">
                  <w:marLeft w:val="300"/>
                  <w:marRight w:val="0"/>
                  <w:marTop w:val="75"/>
                  <w:marBottom w:val="0"/>
                  <w:divBdr>
                    <w:top w:val="none" w:sz="0" w:space="0" w:color="auto"/>
                    <w:left w:val="none" w:sz="0" w:space="0" w:color="auto"/>
                    <w:bottom w:val="none" w:sz="0" w:space="0" w:color="auto"/>
                    <w:right w:val="none" w:sz="0" w:space="0" w:color="auto"/>
                  </w:divBdr>
                  <w:divsChild>
                    <w:div w:id="1293708067">
                      <w:marLeft w:val="750"/>
                      <w:marRight w:val="0"/>
                      <w:marTop w:val="0"/>
                      <w:marBottom w:val="0"/>
                      <w:divBdr>
                        <w:top w:val="none" w:sz="0" w:space="0" w:color="auto"/>
                        <w:left w:val="none" w:sz="0" w:space="0" w:color="auto"/>
                        <w:bottom w:val="none" w:sz="0" w:space="0" w:color="auto"/>
                        <w:right w:val="none" w:sz="0" w:space="0" w:color="auto"/>
                      </w:divBdr>
                    </w:div>
                  </w:divsChild>
                </w:div>
                <w:div w:id="838274057">
                  <w:marLeft w:val="300"/>
                  <w:marRight w:val="0"/>
                  <w:marTop w:val="75"/>
                  <w:marBottom w:val="0"/>
                  <w:divBdr>
                    <w:top w:val="none" w:sz="0" w:space="0" w:color="auto"/>
                    <w:left w:val="none" w:sz="0" w:space="0" w:color="auto"/>
                    <w:bottom w:val="none" w:sz="0" w:space="0" w:color="auto"/>
                    <w:right w:val="none" w:sz="0" w:space="0" w:color="auto"/>
                  </w:divBdr>
                  <w:divsChild>
                    <w:div w:id="1310205148">
                      <w:marLeft w:val="750"/>
                      <w:marRight w:val="0"/>
                      <w:marTop w:val="0"/>
                      <w:marBottom w:val="0"/>
                      <w:divBdr>
                        <w:top w:val="none" w:sz="0" w:space="0" w:color="auto"/>
                        <w:left w:val="none" w:sz="0" w:space="0" w:color="auto"/>
                        <w:bottom w:val="none" w:sz="0" w:space="0" w:color="auto"/>
                        <w:right w:val="none" w:sz="0" w:space="0" w:color="auto"/>
                      </w:divBdr>
                    </w:div>
                  </w:divsChild>
                </w:div>
                <w:div w:id="920211390">
                  <w:marLeft w:val="300"/>
                  <w:marRight w:val="0"/>
                  <w:marTop w:val="75"/>
                  <w:marBottom w:val="0"/>
                  <w:divBdr>
                    <w:top w:val="none" w:sz="0" w:space="0" w:color="auto"/>
                    <w:left w:val="none" w:sz="0" w:space="0" w:color="auto"/>
                    <w:bottom w:val="none" w:sz="0" w:space="0" w:color="auto"/>
                    <w:right w:val="none" w:sz="0" w:space="0" w:color="auto"/>
                  </w:divBdr>
                </w:div>
                <w:div w:id="1321154845">
                  <w:marLeft w:val="300"/>
                  <w:marRight w:val="0"/>
                  <w:marTop w:val="75"/>
                  <w:marBottom w:val="0"/>
                  <w:divBdr>
                    <w:top w:val="none" w:sz="0" w:space="0" w:color="auto"/>
                    <w:left w:val="none" w:sz="0" w:space="0" w:color="auto"/>
                    <w:bottom w:val="none" w:sz="0" w:space="0" w:color="auto"/>
                    <w:right w:val="none" w:sz="0" w:space="0" w:color="auto"/>
                  </w:divBdr>
                  <w:divsChild>
                    <w:div w:id="1127964163">
                      <w:marLeft w:val="750"/>
                      <w:marRight w:val="0"/>
                      <w:marTop w:val="0"/>
                      <w:marBottom w:val="0"/>
                      <w:divBdr>
                        <w:top w:val="none" w:sz="0" w:space="0" w:color="auto"/>
                        <w:left w:val="none" w:sz="0" w:space="0" w:color="auto"/>
                        <w:bottom w:val="none" w:sz="0" w:space="0" w:color="auto"/>
                        <w:right w:val="none" w:sz="0" w:space="0" w:color="auto"/>
                      </w:divBdr>
                    </w:div>
                  </w:divsChild>
                </w:div>
                <w:div w:id="1348097843">
                  <w:marLeft w:val="300"/>
                  <w:marRight w:val="0"/>
                  <w:marTop w:val="75"/>
                  <w:marBottom w:val="0"/>
                  <w:divBdr>
                    <w:top w:val="none" w:sz="0" w:space="0" w:color="auto"/>
                    <w:left w:val="none" w:sz="0" w:space="0" w:color="auto"/>
                    <w:bottom w:val="none" w:sz="0" w:space="0" w:color="auto"/>
                    <w:right w:val="none" w:sz="0" w:space="0" w:color="auto"/>
                  </w:divBdr>
                  <w:divsChild>
                    <w:div w:id="940719524">
                      <w:marLeft w:val="750"/>
                      <w:marRight w:val="0"/>
                      <w:marTop w:val="0"/>
                      <w:marBottom w:val="0"/>
                      <w:divBdr>
                        <w:top w:val="none" w:sz="0" w:space="0" w:color="auto"/>
                        <w:left w:val="none" w:sz="0" w:space="0" w:color="auto"/>
                        <w:bottom w:val="none" w:sz="0" w:space="0" w:color="auto"/>
                        <w:right w:val="none" w:sz="0" w:space="0" w:color="auto"/>
                      </w:divBdr>
                    </w:div>
                  </w:divsChild>
                </w:div>
                <w:div w:id="1824154928">
                  <w:marLeft w:val="300"/>
                  <w:marRight w:val="0"/>
                  <w:marTop w:val="75"/>
                  <w:marBottom w:val="0"/>
                  <w:divBdr>
                    <w:top w:val="none" w:sz="0" w:space="0" w:color="auto"/>
                    <w:left w:val="none" w:sz="0" w:space="0" w:color="auto"/>
                    <w:bottom w:val="none" w:sz="0" w:space="0" w:color="auto"/>
                    <w:right w:val="none" w:sz="0" w:space="0" w:color="auto"/>
                  </w:divBdr>
                  <w:divsChild>
                    <w:div w:id="1443768527">
                      <w:marLeft w:val="750"/>
                      <w:marRight w:val="0"/>
                      <w:marTop w:val="0"/>
                      <w:marBottom w:val="0"/>
                      <w:divBdr>
                        <w:top w:val="none" w:sz="0" w:space="0" w:color="auto"/>
                        <w:left w:val="none" w:sz="0" w:space="0" w:color="auto"/>
                        <w:bottom w:val="none" w:sz="0" w:space="0" w:color="auto"/>
                        <w:right w:val="none" w:sz="0" w:space="0" w:color="auto"/>
                      </w:divBdr>
                    </w:div>
                    <w:div w:id="341124275">
                      <w:marLeft w:val="750"/>
                      <w:marRight w:val="0"/>
                      <w:marTop w:val="0"/>
                      <w:marBottom w:val="0"/>
                      <w:divBdr>
                        <w:top w:val="none" w:sz="0" w:space="0" w:color="auto"/>
                        <w:left w:val="none" w:sz="0" w:space="0" w:color="auto"/>
                        <w:bottom w:val="none" w:sz="0" w:space="0" w:color="auto"/>
                        <w:right w:val="none" w:sz="0" w:space="0" w:color="auto"/>
                      </w:divBdr>
                    </w:div>
                  </w:divsChild>
                </w:div>
                <w:div w:id="1056317304">
                  <w:marLeft w:val="300"/>
                  <w:marRight w:val="0"/>
                  <w:marTop w:val="75"/>
                  <w:marBottom w:val="0"/>
                  <w:divBdr>
                    <w:top w:val="none" w:sz="0" w:space="0" w:color="auto"/>
                    <w:left w:val="none" w:sz="0" w:space="0" w:color="auto"/>
                    <w:bottom w:val="none" w:sz="0" w:space="0" w:color="auto"/>
                    <w:right w:val="none" w:sz="0" w:space="0" w:color="auto"/>
                  </w:divBdr>
                  <w:divsChild>
                    <w:div w:id="2062286859">
                      <w:marLeft w:val="750"/>
                      <w:marRight w:val="0"/>
                      <w:marTop w:val="0"/>
                      <w:marBottom w:val="0"/>
                      <w:divBdr>
                        <w:top w:val="none" w:sz="0" w:space="0" w:color="auto"/>
                        <w:left w:val="none" w:sz="0" w:space="0" w:color="auto"/>
                        <w:bottom w:val="none" w:sz="0" w:space="0" w:color="auto"/>
                        <w:right w:val="none" w:sz="0" w:space="0" w:color="auto"/>
                      </w:divBdr>
                    </w:div>
                  </w:divsChild>
                </w:div>
                <w:div w:id="121581090">
                  <w:marLeft w:val="300"/>
                  <w:marRight w:val="0"/>
                  <w:marTop w:val="75"/>
                  <w:marBottom w:val="0"/>
                  <w:divBdr>
                    <w:top w:val="none" w:sz="0" w:space="0" w:color="auto"/>
                    <w:left w:val="none" w:sz="0" w:space="0" w:color="auto"/>
                    <w:bottom w:val="none" w:sz="0" w:space="0" w:color="auto"/>
                    <w:right w:val="none" w:sz="0" w:space="0" w:color="auto"/>
                  </w:divBdr>
                  <w:divsChild>
                    <w:div w:id="105821244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408206-2019:TEXT:PL:HTML" TargetMode="External"/><Relationship Id="rId13" Type="http://schemas.openxmlformats.org/officeDocument/2006/relationships/hyperlink" Target="http://www.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udl?uri=TED:NOTICE:408206-2019: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408206-2019: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zp.agh.edu.pl/" TargetMode="External"/><Relationship Id="rId23" Type="http://schemas.openxmlformats.org/officeDocument/2006/relationships/footer" Target="footer3.xml"/><Relationship Id="rId10" Type="http://schemas.openxmlformats.org/officeDocument/2006/relationships/hyperlink" Target="https://ted.europa.eu/udl?uri=TED:NOTICE:408206-2019: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udl?uri=TED:NOTICE:408206-2019:TEXT:PL:HTML" TargetMode="External"/><Relationship Id="rId14" Type="http://schemas.openxmlformats.org/officeDocument/2006/relationships/hyperlink" Target="http://www.agh.edu.pl/" TargetMode="External"/><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1352</Words>
  <Characters>10158</Characters>
  <Application>Microsoft Office Word</Application>
  <DocSecurity>0</DocSecurity>
  <Lines>84</Lines>
  <Paragraphs>22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Renata Kwas-Rogowska</dc:creator>
  <cp:keywords/>
  <dc:description/>
  <cp:lastModifiedBy>Renata Kwas-Rogowska</cp:lastModifiedBy>
  <cp:revision>3</cp:revision>
  <cp:lastPrinted>1601-01-01T00:00:00Z</cp:lastPrinted>
  <dcterms:created xsi:type="dcterms:W3CDTF">2019-08-30T08:15:00Z</dcterms:created>
  <dcterms:modified xsi:type="dcterms:W3CDTF">2019-08-30T08:16:00Z</dcterms:modified>
</cp:coreProperties>
</file>