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FF3" w:rsidRPr="00A013C0" w:rsidRDefault="00342FF3" w:rsidP="0020198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 w:rsidRPr="00A013C0">
        <w:rPr>
          <w:rFonts w:ascii="Arial" w:eastAsia="Times New Roman" w:hAnsi="Arial" w:cs="Arial"/>
          <w:iCs/>
          <w:sz w:val="36"/>
          <w:szCs w:val="36"/>
          <w:lang w:eastAsia="pl-PL"/>
        </w:rPr>
        <w:t>SPECYFIKACJA TECHNICZNA</w:t>
      </w:r>
    </w:p>
    <w:p w:rsidR="00B6098C" w:rsidRPr="00A013C0" w:rsidRDefault="00342FF3" w:rsidP="00A013C0">
      <w:pPr>
        <w:spacing w:after="60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A013C0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WYKONANIA I ODBIORU </w:t>
      </w:r>
      <w:r w:rsidR="00910F16" w:rsidRPr="00A013C0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ROBÓT</w:t>
      </w:r>
    </w:p>
    <w:p w:rsidR="00D956F4" w:rsidRPr="00A013C0" w:rsidRDefault="00B6098C" w:rsidP="00201982">
      <w:pPr>
        <w:pStyle w:val="Zwykytekst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A013C0">
        <w:rPr>
          <w:rFonts w:ascii="Arial" w:hAnsi="Arial" w:cs="Arial"/>
          <w:b/>
          <w:bCs/>
          <w:sz w:val="24"/>
          <w:szCs w:val="24"/>
        </w:rPr>
        <w:t>1. Nazwa zamówienia</w:t>
      </w:r>
    </w:p>
    <w:p w:rsidR="006D673A" w:rsidRPr="00456A4F" w:rsidRDefault="003C3CF8" w:rsidP="006D673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 – WYMIANA </w:t>
      </w:r>
      <w:r w:rsidR="00B656A1">
        <w:rPr>
          <w:rFonts w:ascii="Arial" w:eastAsia="Times New Roman" w:hAnsi="Arial" w:cs="Arial"/>
          <w:b/>
          <w:sz w:val="24"/>
          <w:szCs w:val="24"/>
          <w:lang w:eastAsia="pl-PL"/>
        </w:rPr>
        <w:t>NA NOWY DŹWIU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TOWAROWO-OSOBOWEGO </w:t>
      </w:r>
      <w:r w:rsidR="006D673A" w:rsidRPr="00456A4F">
        <w:rPr>
          <w:rFonts w:ascii="Arial" w:eastAsia="Times New Roman" w:hAnsi="Arial" w:cs="Arial"/>
          <w:b/>
          <w:sz w:val="24"/>
          <w:szCs w:val="24"/>
          <w:lang w:eastAsia="pl-PL"/>
        </w:rPr>
        <w:t>Z DOSTOSOWANIEM DLA O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SÓB NIEPEŁNOSPRAWNYCH W BUDYNKU UNIWERSYTETU COLLEGIUM BIOLOGICUM PRZY UL. UNIWERSYTETU POZNAŃSKIEGO 6</w:t>
      </w:r>
      <w:r w:rsidR="006D673A" w:rsidRPr="00456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 POZNANIU.</w:t>
      </w:r>
    </w:p>
    <w:p w:rsidR="00D956F4" w:rsidRPr="00A013C0" w:rsidRDefault="007346FC" w:rsidP="006D673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II – TRZYLETNIA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KONSERWACJA </w:t>
      </w:r>
      <w:r w:rsidR="00B656A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NOWO ZAINSTALOWANEGO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>DŹWIGU TOWAROWO-OSOBOWEGO</w:t>
      </w:r>
      <w:r w:rsidR="00B656A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 PRZYSTOSOWANIEM DLA OSÓB NIEPEŁNOSPRAWNYCH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 BUDYNKU </w:t>
      </w:r>
      <w:r w:rsidR="00A762D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UNIWERSYTETU </w:t>
      </w:r>
      <w:r w:rsidR="00B656A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COLLEGIUM BIOLOGICUM PRZY 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UNIWERSYTETU POZNAŃSKIEGO 6 </w:t>
      </w:r>
      <w:r w:rsidR="006D673A" w:rsidRPr="00456A4F">
        <w:rPr>
          <w:rFonts w:ascii="Arial" w:eastAsia="Times New Roman" w:hAnsi="Arial" w:cs="Arial"/>
          <w:b/>
          <w:sz w:val="24"/>
          <w:szCs w:val="24"/>
          <w:lang w:eastAsia="pl-PL"/>
        </w:rPr>
        <w:t>W POZNANIU.</w:t>
      </w:r>
    </w:p>
    <w:p w:rsidR="001072DA" w:rsidRPr="00A013C0" w:rsidRDefault="00342FF3" w:rsidP="00585592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2. Przedmiot i zakres </w:t>
      </w:r>
      <w:r w:rsidR="00B6098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robót</w:t>
      </w:r>
    </w:p>
    <w:p w:rsidR="001072DA" w:rsidRPr="00A013C0" w:rsidRDefault="00B6098C" w:rsidP="00990C37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Szczegółowy opis przedmiotu zamówienia:</w:t>
      </w:r>
    </w:p>
    <w:p w:rsidR="001072DA" w:rsidRPr="00A013C0" w:rsidRDefault="001072DA" w:rsidP="00990C37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ETAP I:</w:t>
      </w:r>
    </w:p>
    <w:p w:rsidR="00914335" w:rsidRDefault="003C3CF8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ZAKRES PRAC: DEMONTAŻ DŹWIGU  OSOBOWEGO PILAWA </w:t>
      </w:r>
      <w:r w:rsidR="00DE65C4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</w:t>
      </w:r>
      <w:r w:rsidR="00B6098C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NR FABRYCZNYM P04H0422 / UDT N 31 19002967 1425</w:t>
      </w:r>
      <w:r w:rsidR="00990C37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kg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3C3CF8" w:rsidRPr="00A013C0" w:rsidRDefault="003C3CF8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22891" w:rsidRPr="00A013C0" w:rsidRDefault="00C9165A" w:rsidP="00914335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MONTAŻ </w:t>
      </w:r>
      <w:r w:rsidR="00E6363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NOWEGO DŹWIGU TOWAROWO-OSOBOWEGO                                                           Z PRZYSTOSOWANIEM DLA OSÓB NIEPEŁNOSPRAWNYCH. </w:t>
      </w:r>
    </w:p>
    <w:p w:rsidR="00DE65C4" w:rsidRPr="00A013C0" w:rsidRDefault="00622891" w:rsidP="002D1CFE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pierwszej kolejności demontaż dźwigu osobow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 xml:space="preserve">ego PILAWA </w:t>
      </w:r>
      <w:r w:rsidR="009043A8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 nr fabrycznym 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P04H0422 / UDT N 3119002967 1425 kg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. Montaż nowego dźwigu 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towarowo-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osobowego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ze sterowaniem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 xml:space="preserve"> otwartym</w:t>
      </w:r>
      <w:r w:rsidR="009043A8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="00914335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F49F3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przystosowaniem dla osób niepełnosprawnych. </w:t>
      </w:r>
      <w:r w:rsidR="00EC0504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Rejestracja wraz z odbiorem UDT </w:t>
      </w:r>
      <w:r w:rsidR="00BF49F3" w:rsidRPr="00A013C0">
        <w:rPr>
          <w:rFonts w:ascii="Arial" w:eastAsia="Times New Roman" w:hAnsi="Arial" w:cs="Arial"/>
          <w:sz w:val="24"/>
          <w:szCs w:val="24"/>
          <w:lang w:eastAsia="pl-PL"/>
        </w:rPr>
        <w:t>oraz dopuszczeniem do ruchu potwierdzon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a protokołem pierwszej decyzji.</w:t>
      </w:r>
    </w:p>
    <w:p w:rsidR="00DE65C4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Wyczys</w:t>
      </w:r>
      <w:r w:rsidR="0068265A" w:rsidRPr="00A013C0">
        <w:rPr>
          <w:rFonts w:ascii="Arial" w:eastAsia="Times New Roman" w:hAnsi="Arial" w:cs="Arial"/>
          <w:sz w:val="24"/>
          <w:szCs w:val="24"/>
          <w:lang w:eastAsia="pl-PL"/>
        </w:rPr>
        <w:t>zczenie oraz pomalowanie szybu.</w:t>
      </w:r>
      <w:r w:rsidR="00B656A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B656A1" w:rsidRPr="00A013C0" w:rsidRDefault="00B656A1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Usunięcie z istniejącej maszynowni wszystkich zbędnych aparatów oraz urządzeń dotyczących dźwigu PILAWA. 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Otwór wentyla</w:t>
      </w:r>
      <w:r w:rsidR="006C3654" w:rsidRPr="00A013C0">
        <w:rPr>
          <w:rFonts w:ascii="Arial" w:eastAsia="Times New Roman" w:hAnsi="Arial" w:cs="Arial"/>
          <w:sz w:val="24"/>
          <w:szCs w:val="24"/>
          <w:lang w:eastAsia="pl-PL"/>
        </w:rPr>
        <w:t>cyjny zgodnie z przepisami UDT.</w:t>
      </w:r>
    </w:p>
    <w:p w:rsidR="00DE65C4" w:rsidRPr="00A013C0" w:rsidRDefault="006C365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Wentylacja grawitacyjna.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Oświetlenie szybu zgodnie z przepisami UDT </w:t>
      </w:r>
      <w:r w:rsidR="006C3654" w:rsidRPr="00A013C0">
        <w:rPr>
          <w:rFonts w:ascii="Arial" w:eastAsia="Times New Roman" w:hAnsi="Arial" w:cs="Arial"/>
          <w:sz w:val="24"/>
          <w:szCs w:val="24"/>
          <w:lang w:eastAsia="pl-PL"/>
        </w:rPr>
        <w:t>oraz przepisami budowlanymi</w:t>
      </w:r>
      <w:r w:rsidR="006C3654" w:rsidRPr="00A013C0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– wymienić na nową instalację.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Posadzka podszybia: farba antypośli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>zgowa, płytki antypoślizgowe – uzgodnić.</w:t>
      </w:r>
    </w:p>
    <w:p w:rsidR="00DE65C4" w:rsidRPr="00A013C0" w:rsidRDefault="00126E27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Uziom, złącze wyrównawcze – istniejące.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Gniazdo 230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V w podszybiu.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Wyłącz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>niki zmienne oświetlenia szybu.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Drabinka zgod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>nie z przepisami UDT.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 szybie powinny znajdować się tylko elementy wyposażenia i konstrukcji dźwigu 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wraz z instalacją.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Obróbka budowlana wnęk wejściowych do kabin</w:t>
      </w:r>
      <w:r w:rsidR="00391731" w:rsidRPr="00A013C0">
        <w:rPr>
          <w:rFonts w:ascii="Arial" w:eastAsia="Times New Roman" w:hAnsi="Arial" w:cs="Arial"/>
          <w:sz w:val="24"/>
          <w:szCs w:val="24"/>
          <w:lang w:eastAsia="pl-PL"/>
        </w:rPr>
        <w:t>y dźwigu na każdej kondygnacji.</w:t>
      </w:r>
    </w:p>
    <w:p w:rsidR="003143B7" w:rsidRPr="00A013C0" w:rsidRDefault="003143B7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Malowanie wnęk wejścia do kabin na każdej kondygnacji wraz z malowaniem ścian </w:t>
      </w:r>
      <w:r w:rsidR="00544112">
        <w:rPr>
          <w:rFonts w:ascii="Arial" w:eastAsia="Times New Roman" w:hAnsi="Arial" w:cs="Arial"/>
          <w:sz w:val="24"/>
          <w:szCs w:val="24"/>
          <w:lang w:eastAsia="pl-PL"/>
        </w:rPr>
        <w:t>głównych na każdej kondygnacji</w:t>
      </w:r>
      <w:r w:rsidR="00391731"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DE65C4" w:rsidRPr="00A013C0" w:rsidRDefault="00DE65C4" w:rsidP="00366ECA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Montaż i obróbka szafy sterowej dźwigu.</w:t>
      </w:r>
    </w:p>
    <w:p w:rsidR="00DE65C4" w:rsidRPr="00A013C0" w:rsidRDefault="00391731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Podszybie</w:t>
      </w:r>
      <w:r w:rsidR="00755A03">
        <w:rPr>
          <w:rFonts w:ascii="Arial" w:eastAsia="Times New Roman" w:hAnsi="Arial" w:cs="Arial"/>
          <w:sz w:val="24"/>
          <w:szCs w:val="24"/>
          <w:lang w:eastAsia="pl-PL"/>
        </w:rPr>
        <w:t xml:space="preserve"> - 1490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 nadszybie</w:t>
      </w:r>
      <w:r w:rsidR="00755A03">
        <w:rPr>
          <w:rFonts w:ascii="Arial" w:eastAsia="Times New Roman" w:hAnsi="Arial" w:cs="Arial"/>
          <w:sz w:val="24"/>
          <w:szCs w:val="24"/>
          <w:lang w:eastAsia="pl-PL"/>
        </w:rPr>
        <w:t xml:space="preserve"> - 3790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Wymiar nadszybia, p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odszybia zgodnie z przepisami UDT.</w:t>
      </w:r>
    </w:p>
    <w:p w:rsidR="00DE65C4" w:rsidRPr="00A013C0" w:rsidRDefault="00DE65C4" w:rsidP="00366ECA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 razie zaniżonego </w:t>
      </w:r>
      <w:r w:rsidR="007D63CC" w:rsidRPr="00A013C0">
        <w:rPr>
          <w:rFonts w:ascii="Arial" w:eastAsia="Times New Roman" w:hAnsi="Arial" w:cs="Arial"/>
          <w:sz w:val="24"/>
          <w:szCs w:val="24"/>
          <w:lang w:eastAsia="pl-PL"/>
        </w:rPr>
        <w:t>nadszybia, podszybia zgoda UDT.</w:t>
      </w:r>
    </w:p>
    <w:p w:rsidR="00DE65C4" w:rsidRPr="00A013C0" w:rsidRDefault="00DE65C4" w:rsidP="00366ECA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Zastosować normy: EN 81-20, EN 81-50, EN 81.70.</w:t>
      </w:r>
    </w:p>
    <w:p w:rsidR="00DE65C4" w:rsidRPr="00A013C0" w:rsidRDefault="00E6363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Rejestracja dźwigu: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ocena zgodności UDT,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 dostarczenie do Zamawiającego kopi a do UDT oryginału Deklaracji zgodności UE zgodnie z Rozporządzeniem Ministra Rozwoju z dnia 3 czerwca 2016 r. w sprawie wymagań dla dźwigów i elementów bezpieczeństwa do dźwigów Dz.U.2016 poz. 811. 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ejestracja nowo zainstalowanych wind w Urzędzie Dozoru Technicznego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dbiór końcowy techn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iczny z udziałem Inspektora UDT,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odbiór końcowy 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z udziałem Inspektorów UAM po dostarczeniu przez Wykonawcę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rotokołu pierwszej decyzji zezwalającej na eksploatację UTB, kartę gwarancji dźwigów,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wszelkich certyfikatów, </w:t>
      </w:r>
      <w:r w:rsidR="00C9165A" w:rsidRPr="00C9165A">
        <w:rPr>
          <w:rFonts w:ascii="Arial" w:eastAsia="Times New Roman" w:hAnsi="Arial" w:cs="Arial"/>
          <w:b/>
          <w:sz w:val="24"/>
          <w:szCs w:val="24"/>
          <w:lang w:eastAsia="pl-PL"/>
        </w:rPr>
        <w:t>tabliczka znamionowa w kabinie dźwigu.</w:t>
      </w:r>
    </w:p>
    <w:p w:rsidR="00DE65C4" w:rsidRDefault="00E63634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Zalecana</w:t>
      </w:r>
      <w:r w:rsidR="00DE65C4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wizja lokalna przed przystąpi</w:t>
      </w:r>
      <w:r w:rsidR="005728E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eniem do realizacji zamówienia.</w:t>
      </w:r>
      <w:r w:rsidR="005441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544112" w:rsidRPr="00A013C0" w:rsidRDefault="00544112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2DA" w:rsidRPr="00A013C0" w:rsidRDefault="005728E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Jeżeli potrzeba – uzgodnienia UDT,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podszybie, nadszybie, wymiar kabiny oraz udźwig.</w:t>
      </w:r>
    </w:p>
    <w:p w:rsidR="001072DA" w:rsidRPr="00A013C0" w:rsidRDefault="001072DA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</w:t>
      </w:r>
      <w:r w:rsidR="005728E5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nanie prac przez firmę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posiadającą odpowiednie uprawnienia UDT.</w:t>
      </w:r>
    </w:p>
    <w:p w:rsidR="001072DA" w:rsidRPr="00A013C0" w:rsidRDefault="005728E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Dopuszcza się wprowadzenie przez Zamawiającego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korekt mających wpływ na zakres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prac projektowych,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koncepcji rozwiązań opracowania oraz stosowanych materiałów.</w:t>
      </w:r>
    </w:p>
    <w:p w:rsidR="001072DA" w:rsidRPr="00A013C0" w:rsidRDefault="001072DA" w:rsidP="00AF64AF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TERMI</w:t>
      </w:r>
      <w:r w:rsidR="005728E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N ZAKOŃCZENIA PRZEDMIOTU UMOWY:</w:t>
      </w:r>
    </w:p>
    <w:p w:rsidR="001072DA" w:rsidRPr="00A013C0" w:rsidRDefault="00AF64AF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Przedmiot zamówienia  należy wykonać 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terminie</w:t>
      </w:r>
      <w:r w:rsidR="00E6363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90 dni </w:t>
      </w: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daty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podpisania </w:t>
      </w:r>
    </w:p>
    <w:p w:rsidR="001072DA" w:rsidRPr="00A013C0" w:rsidRDefault="00AF64AF" w:rsidP="00AF64A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umowy.</w:t>
      </w:r>
    </w:p>
    <w:p w:rsidR="001072DA" w:rsidRPr="00A013C0" w:rsidRDefault="001072DA" w:rsidP="00AF64AF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Zdemontowane części oraz aparaty po części zostaną zachowane na dalszy użytek Uniwersytetu. Jakie aparat</w:t>
      </w:r>
      <w:r w:rsidR="00AF64AF" w:rsidRPr="00A013C0">
        <w:rPr>
          <w:rFonts w:ascii="Arial" w:eastAsia="Times New Roman" w:hAnsi="Arial" w:cs="Arial"/>
          <w:sz w:val="24"/>
          <w:szCs w:val="24"/>
          <w:lang w:eastAsia="pl-PL"/>
        </w:rPr>
        <w:t>y zostaną zachowane informacja – w trakcie demontażu.</w:t>
      </w:r>
    </w:p>
    <w:p w:rsidR="001072DA" w:rsidRPr="00A013C0" w:rsidRDefault="001072DA" w:rsidP="00042948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Złomowanie pozostałych elementów dźwigu zos</w:t>
      </w:r>
      <w:r w:rsidR="00042948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tanie wykonane przez Wykonawcę. </w:t>
      </w: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Przesłanie kwoty uz</w:t>
      </w:r>
      <w:r w:rsidR="00042948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yskanej za</w:t>
      </w: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złomowanie dźwigu na wskazane konto UAM 7 dni przed zakończeniem Umowy</w:t>
      </w:r>
      <w:r w:rsidR="00401932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lub dostarczenie kwitu w celu wystawienia faktury zwrotnej</w:t>
      </w: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1072DA" w:rsidRPr="00A013C0" w:rsidRDefault="00E63634" w:rsidP="0004294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OPIS – DANE DLA  DŹWIGU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BEZ MASZYNOWNI: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ciągarka</w:t>
      </w:r>
      <w:r w:rsidR="0086132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861326">
        <w:rPr>
          <w:rFonts w:ascii="Arial" w:eastAsia="Times New Roman" w:hAnsi="Arial" w:cs="Arial"/>
          <w:sz w:val="24"/>
          <w:szCs w:val="24"/>
          <w:lang w:eastAsia="pl-PL"/>
        </w:rPr>
        <w:t>bezreduktorowa</w:t>
      </w:r>
      <w:proofErr w:type="spellEnd"/>
      <w:r w:rsidR="00861326">
        <w:rPr>
          <w:rFonts w:ascii="Arial" w:eastAsia="Times New Roman" w:hAnsi="Arial" w:cs="Arial"/>
          <w:sz w:val="24"/>
          <w:szCs w:val="24"/>
          <w:lang w:eastAsia="pl-PL"/>
        </w:rPr>
        <w:t xml:space="preserve"> wewnątrz szybowa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 kołem linowym min.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rednicy 320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mm,</w:t>
      </w:r>
    </w:p>
    <w:p w:rsidR="001072DA" w:rsidRPr="00E63634" w:rsidRDefault="00042948" w:rsidP="00E636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napęd elektryczny (</w:t>
      </w:r>
      <w:r w:rsidR="00DB6CE3" w:rsidRPr="00A013C0">
        <w:rPr>
          <w:rFonts w:ascii="Arial" w:eastAsia="Times New Roman" w:hAnsi="Arial" w:cs="Arial"/>
          <w:sz w:val="24"/>
          <w:szCs w:val="24"/>
          <w:lang w:eastAsia="pl-PL"/>
        </w:rPr>
        <w:t>linowy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),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terowanie mikroprocesorowe z płynną regulacją –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f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alownik</w:t>
      </w:r>
      <w:r w:rsidR="00C061A4"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odpowiedniej mocy,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erowanie otwarte menu – jeżeli –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wszystkie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kody, narzędzia diagnostyczne,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testery itp.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są własnością UAM.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sposób olinowania 2:1,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prędkość jazdy min. 1 m/s, 180 startów,</w:t>
      </w:r>
    </w:p>
    <w:p w:rsidR="001072DA" w:rsidRPr="00A013C0" w:rsidRDefault="00E63634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udźwig </w:t>
      </w:r>
      <w:r w:rsidR="00B656A1">
        <w:rPr>
          <w:rFonts w:ascii="Arial" w:eastAsia="Times New Roman" w:hAnsi="Arial" w:cs="Arial"/>
          <w:sz w:val="24"/>
          <w:szCs w:val="24"/>
          <w:lang w:eastAsia="pl-PL"/>
        </w:rPr>
        <w:t xml:space="preserve">min: </w:t>
      </w:r>
      <w:r>
        <w:rPr>
          <w:rFonts w:ascii="Arial" w:eastAsia="Times New Roman" w:hAnsi="Arial" w:cs="Arial"/>
          <w:sz w:val="24"/>
          <w:szCs w:val="24"/>
          <w:lang w:eastAsia="pl-PL"/>
        </w:rPr>
        <w:t>1500</w:t>
      </w:r>
      <w:r w:rsidR="00042948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kg,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terowanie pracą silnika poprzez falownik VVVF z </w:t>
      </w:r>
      <w:proofErr w:type="spellStart"/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enko</w:t>
      </w:r>
      <w:r w:rsidR="009103FD" w:rsidRPr="00A013C0">
        <w:rPr>
          <w:rFonts w:ascii="Arial" w:eastAsia="Times New Roman" w:hAnsi="Arial" w:cs="Arial"/>
          <w:sz w:val="24"/>
          <w:szCs w:val="24"/>
          <w:lang w:eastAsia="pl-PL"/>
        </w:rPr>
        <w:t>derem</w:t>
      </w:r>
      <w:proofErr w:type="spellEnd"/>
      <w:r w:rsidR="009103FD"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erowanie dostosowane do jazdy 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poż. – wył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ączenie windy w czasie alarmu ppoż., 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jazd na parter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 otwarcie drzwi, blokada,</w:t>
      </w:r>
    </w:p>
    <w:p w:rsidR="00130A28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icha praca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omfortowa jazda w kabinach wind,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lość p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rzystanków: 4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przyzie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 xml:space="preserve">mie ,parter, piętro 1, piętro 2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) –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uzgodnić numerację pięter,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 przystanku głównym kaseta przys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tankowa wyposażona w stacyjkę 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poż. </w:t>
      </w:r>
      <w:r w:rsidR="00EC4149"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możliwiająca </w:t>
      </w:r>
      <w:r w:rsidR="00EC4149"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rzywołanie i wyłączenie dźwigu z normalnej eksploatacji –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uzgodnić.</w:t>
      </w:r>
    </w:p>
    <w:p w:rsidR="001072DA" w:rsidRPr="00A013C0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B656A1">
        <w:rPr>
          <w:rFonts w:ascii="Arial" w:eastAsia="Times New Roman" w:hAnsi="Arial" w:cs="Arial"/>
          <w:sz w:val="24"/>
          <w:szCs w:val="24"/>
          <w:lang w:eastAsia="pl-PL"/>
        </w:rPr>
        <w:t>rzwi szybowe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EI 60 na każdym przy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stanku – zgodnie z normą 81.71,</w:t>
      </w:r>
    </w:p>
    <w:p w:rsidR="001072DA" w:rsidRPr="00A013C0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olki nośne drzwi </w:t>
      </w:r>
      <w:r w:rsidR="00FD7A9B" w:rsidRPr="00A013C0">
        <w:rPr>
          <w:rFonts w:ascii="Arial" w:eastAsia="Times New Roman" w:hAnsi="Arial" w:cs="Arial"/>
          <w:sz w:val="24"/>
          <w:szCs w:val="24"/>
          <w:lang w:eastAsia="pl-PL"/>
        </w:rPr>
        <w:t>nie mniejsze niż 56 mm średnicy,</w:t>
      </w:r>
    </w:p>
    <w:p w:rsidR="001072DA" w:rsidRPr="00A013C0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anele drzwi ze stali nierdzewnej</w:t>
      </w:r>
      <w:r w:rsidR="00FD7A9B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wykonane w sposób dwuściankowy – budowa skrzynkowa.,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unktowy nacisk na jedno koło wózka na próg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– min 540 kg,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ygi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el zamka drzwi certyfikowany wg Dyrektywy 81.20/50,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terownik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 xml:space="preserve"> drzwi wyposażony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 standar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 komunikacji danych CAN-open (otwarte menu),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abina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wind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y wykonana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ze stali nierdzewnej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– anty wandal, kolor jednolity,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anel dyspozycji w kabinie wykonany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ze stali nier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dzewnej z przyciskami okrągłymi, z</w:t>
      </w:r>
      <w:r w:rsidR="002B3191" w:rsidRPr="00A013C0">
        <w:rPr>
          <w:rFonts w:ascii="Arial" w:eastAsia="Times New Roman" w:hAnsi="Arial" w:cs="Arial"/>
          <w:sz w:val="24"/>
          <w:szCs w:val="24"/>
          <w:lang w:eastAsia="pl-PL"/>
        </w:rPr>
        <w:t>godnymi z normą 81.71. 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znaczenie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alfabetem Braille’a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dla osób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niepełnosprawnych niewidomych,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yświetlacz w kabinach dźwigów LCD podświetlany wraz z oświetleniem awaryjnym zgodny z przepisami UDT. Proponowany TYP TFT </w:t>
      </w:r>
      <w:proofErr w:type="spellStart"/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color</w:t>
      </w:r>
      <w:proofErr w:type="spellEnd"/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„LIFT MEDIA” umożliwiający umieszczenie plików „jpg” dla poszczególnych kondygnacji budynku, oraz plików „MP3”</w:t>
      </w:r>
      <w:r w:rsidR="00A8441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 komunikatem głosowym,</w:t>
      </w:r>
    </w:p>
    <w:p w:rsidR="001072DA" w:rsidRPr="00A013C0" w:rsidRDefault="00850A40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kabinie dźwigu wyświetlacz LCD informujący o aktualnym położeniu dźwigu oraz kierunku jazdy windy,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B3191" w:rsidRPr="00A013C0">
        <w:rPr>
          <w:rFonts w:ascii="Arial" w:eastAsia="Times New Roman" w:hAnsi="Arial" w:cs="Arial"/>
          <w:sz w:val="24"/>
          <w:szCs w:val="24"/>
          <w:lang w:eastAsia="pl-PL"/>
        </w:rPr>
        <w:t>moduł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informacji głosowej w kabinie windy informujący o danym przystanku, inter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kom – kabina windy maszynownia,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oświetlenie kabin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y LED zgodnie z przepisami UDT,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kurtyna świetlna, wentylator mechaniczny załączany automatycznie, sygnalizacja przeciążenia graficzna lub dźwiękowa, karta blokady drzwi kabinowych lub stacyjka, lustro, listwy przypodłogowe nierdzewne, poręcz i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cok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>oły nierdzewne satyna, podłoga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wykończo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>na płytą granitową w całości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zgodnić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ewentualny odbój ze stali nierdzewnej w kabinie windy zabezpieczający przed ewentualnym uderzeniem </w:t>
      </w:r>
      <w:proofErr w:type="spellStart"/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np</w:t>
      </w:r>
      <w:proofErr w:type="spellEnd"/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: wózka, oświetlenie awaryjne k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abiny dźwigu po zaniku napięcia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oraz sygn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ał alarmowy po zaniku napięcia,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ołączenie alarmowe głosowe pomiędzy kabin</w:t>
      </w:r>
      <w:r w:rsidR="00C061A4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ą dźwigu a portiernią interkom, wy</w:t>
      </w:r>
      <w:r w:rsid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korzystać istniejącą instalację – jeżeli uszkodzona wymienić na nową. 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dla wszystkich: stal nierdzewna </w:t>
      </w:r>
      <w:proofErr w:type="spellStart"/>
      <w:r w:rsidRPr="00A013C0">
        <w:rPr>
          <w:rFonts w:ascii="Arial" w:eastAsia="Times New Roman" w:hAnsi="Arial" w:cs="Arial"/>
          <w:sz w:val="24"/>
          <w:szCs w:val="24"/>
          <w:lang w:eastAsia="pl-PL"/>
        </w:rPr>
        <w:t>AiSi</w:t>
      </w:r>
      <w:proofErr w:type="spellEnd"/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304,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rzw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 xml:space="preserve"> kabinowe: EI 60, teleskopowe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dopasować do wymiaru kabiny, napęd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regulowany, listwa fotokomórka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powodująca otwarcie drzwi w razie napotkania przeszkody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drzwi szybowe: automatyczne, dopasować do istniejącego wymiaru,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stal nierdzewna, ognioodporn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EI 60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aseta wezwań: wysokość 0,9 – </w:t>
      </w:r>
      <w:smartTag w:uri="urn:schemas-microsoft-com:office:smarttags" w:element="metricconverter">
        <w:smartTagPr>
          <w:attr w:name="ProductID" w:val="1,1 m"/>
        </w:smartTagPr>
        <w:r w:rsidR="001072DA" w:rsidRPr="00A013C0">
          <w:rPr>
            <w:rFonts w:ascii="Arial" w:eastAsia="Times New Roman" w:hAnsi="Arial" w:cs="Arial"/>
            <w:sz w:val="24"/>
            <w:szCs w:val="24"/>
            <w:lang w:eastAsia="pl-PL"/>
          </w:rPr>
          <w:t>1,1 m</w:t>
        </w:r>
      </w:smartTag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 poz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iomu posadzki, wyświetlacz LCD w kasecie wezwań oraz/lub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górnej części ościeżnicy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drzwi szybowych, informacja o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kierunku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jazdy dźwigu, zgodnie z normą 81.71 (patrz jak wyżej),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jazd awaryjny: awaryjny dojazd do przysta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nku w przypadku zaniku napięcia,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zjazd pożarowy: dojazd na poziom 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arter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 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otwarci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 drzwi,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terowanie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dostosowane do jazdy pożarowej,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abezpieczenie przed zanikiem napięcia, zamiana kolejności faz, czujnik te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mperatury.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zasilanie: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400V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/ 50Hz.</w:t>
      </w:r>
    </w:p>
    <w:p w:rsidR="001072DA" w:rsidRPr="00544112" w:rsidRDefault="00B91AC1" w:rsidP="005441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moc silnika: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dostosowana do potrzeb udźwigu,</w:t>
      </w:r>
    </w:p>
    <w:p w:rsidR="001072DA" w:rsidRPr="00A013C0" w:rsidRDefault="00B91AC1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świetlenie szybu zgodnie z przepisami UDT oraz prz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episami budowlanymi – lampy IP,</w:t>
      </w:r>
    </w:p>
    <w:p w:rsidR="001072DA" w:rsidRPr="00A013C0" w:rsidRDefault="00B91AC1" w:rsidP="004F515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świetlenie przedsionka wyjście z dźwigu zgodnie z przepisami UDT or</w:t>
      </w:r>
      <w:r w:rsidR="003E1E4C" w:rsidRPr="00A013C0">
        <w:rPr>
          <w:rFonts w:ascii="Arial" w:eastAsia="Times New Roman" w:hAnsi="Arial" w:cs="Arial"/>
          <w:sz w:val="24"/>
          <w:szCs w:val="24"/>
          <w:lang w:eastAsia="pl-PL"/>
        </w:rPr>
        <w:t>az z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przepisami </w:t>
      </w:r>
      <w:r w:rsidR="00544112">
        <w:rPr>
          <w:rFonts w:ascii="Arial" w:eastAsia="Times New Roman" w:hAnsi="Arial" w:cs="Arial"/>
          <w:sz w:val="24"/>
          <w:szCs w:val="24"/>
          <w:lang w:eastAsia="pl-PL"/>
        </w:rPr>
        <w:t xml:space="preserve">budowlanymi – jeżeli zachodzi potrzeba. </w:t>
      </w:r>
    </w:p>
    <w:p w:rsidR="001072DA" w:rsidRPr="00A013C0" w:rsidRDefault="00880C33" w:rsidP="000A366C">
      <w:pPr>
        <w:spacing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ETAP II</w:t>
      </w:r>
    </w:p>
    <w:p w:rsidR="001072DA" w:rsidRPr="00A013C0" w:rsidRDefault="003B6F38" w:rsidP="000A366C">
      <w:pPr>
        <w:spacing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 wymianie dźwigu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towarowo-osobowego na nowy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wykonywanie ko</w:t>
      </w:r>
      <w:r w:rsidR="007346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nserwacji w okresie trzyletnim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tj. (</w:t>
      </w:r>
      <w:r w:rsidR="007346FC">
        <w:rPr>
          <w:rFonts w:ascii="Arial" w:eastAsia="Times New Roman" w:hAnsi="Arial" w:cs="Arial"/>
          <w:b/>
          <w:sz w:val="24"/>
          <w:szCs w:val="24"/>
          <w:lang w:eastAsia="pl-PL"/>
        </w:rPr>
        <w:t>36</w:t>
      </w:r>
      <w:r w:rsidR="000A366C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miesięcy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)</w:t>
      </w:r>
      <w:r w:rsidR="007346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wraz z gwarancją trzyletnią</w:t>
      </w:r>
      <w:r w:rsidR="000A366C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1072DA" w:rsidRDefault="008E468E" w:rsidP="000A366C">
      <w:pPr>
        <w:spacing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Konserwacja trzyletnia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346FC">
        <w:rPr>
          <w:rFonts w:ascii="Arial" w:eastAsia="Times New Roman" w:hAnsi="Arial" w:cs="Arial"/>
          <w:sz w:val="24"/>
          <w:szCs w:val="24"/>
          <w:lang w:eastAsia="pl-PL"/>
        </w:rPr>
        <w:t>tj. (36</w:t>
      </w:r>
      <w:r w:rsidR="00F0255F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miesięcy</w:t>
      </w:r>
      <w:r w:rsidR="007346FC">
        <w:rPr>
          <w:rFonts w:ascii="Arial" w:eastAsia="Times New Roman" w:hAnsi="Arial" w:cs="Arial"/>
          <w:sz w:val="24"/>
          <w:szCs w:val="24"/>
          <w:lang w:eastAsia="pl-PL"/>
        </w:rPr>
        <w:t>) wraz z gwarancją trzyletnią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6A1EE1" w:rsidRPr="00A013C0" w:rsidRDefault="006A1EE1" w:rsidP="000A366C">
      <w:pPr>
        <w:spacing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Gwaranc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>ja dotyczy: nowo zainstalowanego urządzenia – dźwigu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>towarowo-osobowego sztuk 1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 xml:space="preserve"> tj. wciągarki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wraz z zespołem hamulców, lin nośnych, sterowanie i aparatura, falowniki, styczniki,  wszelkiego rodzaju rolki, sprężyny,  suwaki kabinowe oraz  drzwi, instalacji elektrycznej i oświetlenia,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oświetlenia awaryjnego,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zjazdu awaryjnego, połączenia awaryjnego – moduły , kaset wezwań oraz dyspozycji, wyświetlaczy, ograniczników prędkości, rozszczelnieniu kabin,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wentylatorów kabin, informacji przeciążenia, 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uszkodzeniu posadzki podłogi,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itp.  jak dla opisu w/w. </w:t>
      </w:r>
    </w:p>
    <w:p w:rsidR="001072DA" w:rsidRPr="00A013C0" w:rsidRDefault="001072DA" w:rsidP="00201982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zakres Umowy na konserwację wchodzi: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apewnić serwis do wykonywania należytej konserwacji oraz służb ratowniczych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–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uwalnianie osób z kabiny dźwigu, przeszkolić osoby wyznaczone z ramienia UAM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(w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zakresie uwalniania, na wyposażeniu klucz 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do odryglowania drzwi szybowych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),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apewnić cało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dobowy serwis pogotowia dźwigowego w przypadku uwięzienia ludzi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 kabin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ie dźwigu – REAKCJA BEZZWŁOCZNA,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apewnić cało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dobowy serwis do podjęcia czynności naprawczych w ciągu 2 godzin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od momentu 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głoszenia przez UAM do serwisu,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ejestracja i archiwizacja wszelkich zdarzeń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 zgłoszeń niesprawności windy,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rowadzenie zeszytu konserwacji, awarii, kons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erwacja nie rzadziej niż 30 dni,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ane serwisu z numerami telefonu alarmowego w kabinie dźwigu, portiernia, kierownik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budynku,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ateriały niezbędne do prowadzeni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 konserwacji – patrz załącznik,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apewn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ienie pełnego dostępu do części,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tała, comiesięczna konserwacja wykonywana przez osoby posiadające uprawnienia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wymaganej kategorii, nadane przez UDT – potwier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dzona wpisem przez konserwatora,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ermin wykonania przegląd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ów konserwacyjnych określa  Rozporządzenie Ministra 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>Przedsiębiorczości i Technologii  z dnia 30.10.2018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w sprawie warunków technicznych dozoru technicznego w zakresie eksploatacji, napraw i modernizacji urządzeń transportu bliskiego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Dz. U.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>2018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 xml:space="preserve"> Nr   2176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. Które weszło w życie w dniu 6.12.2018 r. 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rzeprowadzać przegląd konserwacji zgodnie z zaleceniami producenta oraz przepisami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UDT,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ontrola alarmowej lin</w:t>
      </w:r>
      <w:r w:rsidR="00FC4F3C" w:rsidRPr="00A013C0">
        <w:rPr>
          <w:rFonts w:ascii="Arial" w:eastAsia="Times New Roman" w:hAnsi="Arial" w:cs="Arial"/>
          <w:sz w:val="24"/>
          <w:szCs w:val="24"/>
          <w:lang w:eastAsia="pl-PL"/>
        </w:rPr>
        <w:t>ii telefonicznej kabina dźwigu-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portiernia budynku</w:t>
      </w:r>
      <w:r w:rsidR="00FC4F3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raz w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miesiącu.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tr</w:t>
      </w:r>
      <w:r w:rsidR="006C12C8">
        <w:rPr>
          <w:rFonts w:ascii="Arial" w:eastAsia="Times New Roman" w:hAnsi="Arial" w:cs="Arial"/>
          <w:sz w:val="24"/>
          <w:szCs w:val="24"/>
          <w:lang w:eastAsia="pl-PL"/>
        </w:rPr>
        <w:t>zymanie porządku w dźwigu, szybie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, podszybia, kabi</w:t>
      </w:r>
      <w:r w:rsidR="002915DB" w:rsidRPr="00A013C0">
        <w:rPr>
          <w:rFonts w:ascii="Arial" w:eastAsia="Times New Roman" w:hAnsi="Arial" w:cs="Arial"/>
          <w:sz w:val="24"/>
          <w:szCs w:val="24"/>
          <w:lang w:eastAsia="pl-PL"/>
        </w:rPr>
        <w:t>ny, dachu kabiny, prowadnic</w:t>
      </w:r>
      <w:r w:rsidR="006C12C8">
        <w:rPr>
          <w:rFonts w:ascii="Arial" w:eastAsia="Times New Roman" w:hAnsi="Arial" w:cs="Arial"/>
          <w:sz w:val="24"/>
          <w:szCs w:val="24"/>
          <w:lang w:eastAsia="pl-PL"/>
        </w:rPr>
        <w:t>, liny i aparaty,</w:t>
      </w:r>
      <w:r w:rsidR="002915DB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itp.,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trzymanie dźwigu w ciągłym ruchu w okresie między naprawami głównymi</w:t>
      </w:r>
      <w:r w:rsidR="002116F3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3566E" w:rsidRPr="00A013C0">
        <w:rPr>
          <w:rFonts w:ascii="Arial" w:eastAsia="Times New Roman" w:hAnsi="Arial" w:cs="Arial"/>
          <w:sz w:val="24"/>
          <w:szCs w:val="24"/>
          <w:lang w:eastAsia="pl-PL"/>
        </w:rPr>
        <w:t>z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wyłączeniem postojów niezbędnych do wykon</w:t>
      </w:r>
      <w:r w:rsidR="002116F3" w:rsidRPr="00A013C0">
        <w:rPr>
          <w:rFonts w:ascii="Arial" w:eastAsia="Times New Roman" w:hAnsi="Arial" w:cs="Arial"/>
          <w:sz w:val="24"/>
          <w:szCs w:val="24"/>
          <w:lang w:eastAsia="pl-PL"/>
        </w:rPr>
        <w:t>ywania czynności konserwacyjno-naprawczych,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 upływie 24 godzin postoju windy do momentu włączenia ponownego windy do ruchu</w:t>
      </w:r>
      <w:r w:rsidR="0009371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24E3" w:rsidRPr="00A013C0">
        <w:rPr>
          <w:rFonts w:ascii="Arial" w:eastAsia="Times New Roman" w:hAnsi="Arial" w:cs="Arial"/>
          <w:sz w:val="24"/>
          <w:szCs w:val="24"/>
          <w:lang w:eastAsia="pl-PL"/>
        </w:rPr>
        <w:t>obniżenie kosztu konserwacji,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ałodobowy nadzór pracy urząd</w:t>
      </w:r>
      <w:r w:rsidR="00E44627" w:rsidRPr="00A013C0">
        <w:rPr>
          <w:rFonts w:ascii="Arial" w:eastAsia="Times New Roman" w:hAnsi="Arial" w:cs="Arial"/>
          <w:sz w:val="24"/>
          <w:szCs w:val="24"/>
          <w:lang w:eastAsia="pl-PL"/>
        </w:rPr>
        <w:t>zenia w dni powszednie i święta,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nformowanie Kierownika budynku lub Inspektora UAM o zaistniałych zdarzeniach</w:t>
      </w:r>
      <w:r w:rsidR="00E446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powstałych na dźwigu,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ostarczyć instrukcję użytkownika, instrukcję obsługi powiadamiania służb pogotowia</w:t>
      </w:r>
      <w:r w:rsidR="00DC0CB9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dźwigowego, połączenia pom</w:t>
      </w:r>
      <w:r w:rsidR="00DC0CB9" w:rsidRPr="00A013C0">
        <w:rPr>
          <w:rFonts w:ascii="Arial" w:eastAsia="Times New Roman" w:hAnsi="Arial" w:cs="Arial"/>
          <w:sz w:val="24"/>
          <w:szCs w:val="24"/>
          <w:lang w:eastAsia="pl-PL"/>
        </w:rPr>
        <w:t>iędzy kabiną windy a portiernią,</w:t>
      </w:r>
    </w:p>
    <w:p w:rsidR="001072DA" w:rsidRPr="006C12C8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eprezentowanie oraz udział w corocznym badaniu rewizyjnym dźwigu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 udziałem UDT,</w:t>
      </w:r>
    </w:p>
    <w:p w:rsidR="001072DA" w:rsidRPr="006C12C8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zawarty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m okresie  Umowy wykonywanie co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rocznego badania instalacji elektrycznej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zgodnie z przepisami UDT. Badanie 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należy potwierdzić protokołem i 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dostarczyć kierowni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kowi administracyjnemu budynku,</w:t>
      </w:r>
    </w:p>
    <w:p w:rsidR="001072DA" w:rsidRPr="006C12C8" w:rsidRDefault="001F0DA5" w:rsidP="006A0E84">
      <w:pPr>
        <w:pStyle w:val="Akapitzlist"/>
        <w:numPr>
          <w:ilvl w:val="0"/>
          <w:numId w:val="7"/>
        </w:numPr>
        <w:spacing w:after="600" w:line="240" w:lineRule="auto"/>
        <w:ind w:left="357" w:right="142" w:hanging="35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k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oszt pomiarów elektrycznych wliczony w konse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rwację zgodnie z zawartą umową.</w:t>
      </w:r>
    </w:p>
    <w:p w:rsidR="001072DA" w:rsidRPr="00A013C0" w:rsidRDefault="006A0E84" w:rsidP="00072301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INFORMACJA:</w:t>
      </w:r>
    </w:p>
    <w:p w:rsidR="00072301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okresie Umowy przeprowadzoną w danym miesiącu konserwację  należy potwierdzić protokołem podpisanym przez konserwatora, Kierownika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budynku wraz z pieczątką  UAM.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 przypadku nie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dostarczenia przez wykonawcę protokołu konserwacji faktura zostanie zwrócona na adres wykonawcy.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Wsze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lkiego rodzaju naprawy, awarie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będą osobno realizowane odr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ębnym zleceniem po uzgodnieniu z Inspektorem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UAM – nie dotyczy dźwi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gu objętego okresem gwarancji.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Po okresie gwarancji dźwigu Uniwersytet im Adama Mickiewicza może zlecić naprawy 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innym firmom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dźwigowym na odrębnym zleceniu.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Wszystkie usługi oraz naprawy należy potwierdzić podpisem oraz pieczątką Kierownika d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anego budynku.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zastrzega sobie prawo dostarczenia własnych części lub dokonania napraw we własnym zakresie. Nie d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otyczy okresu gwarancji dźwigu.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dostarczyć Wykonawcy zestawienie pracowników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posiadających odpowiednie uprawnienia do wykony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wania konserwacji oraz napraw (E, D,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U.D.T, U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.T.B odpowiedniej kategorii).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Zamawiający zastrzega sobie prawo zmiany serwisanta w okresie Umowy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, jeżeli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nie będzie spełniał wymogów zawartej Umowy.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Jeżeli Wykonawca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leca konserwację podwykonawcy należy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powiad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omić Zleceniodawcę o tym fakcie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– pisemnie i uzyskać zgodę. Wszystkie spra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wy dotyczące umowy Zamawiający rozpatruje z Wykonawcą.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poinformować Kierownik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a administracyjnego budynku z 3-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dniowym wyprzedzeniem o planowanych pracach serwisowych.</w:t>
      </w:r>
    </w:p>
    <w:p w:rsidR="003143B7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poinformować z 3-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dniowym wyprzedzeniem Kierowników poszczególnych obiektów lub Inspektora uniwersytetu o uzgodnionym z Inspektorem UDT terminie badania okresowego UTB.</w:t>
      </w:r>
    </w:p>
    <w:p w:rsidR="00342FF3" w:rsidRPr="00A013C0" w:rsidRDefault="00A867B9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3.Szczegółowy zakres robót</w:t>
      </w:r>
    </w:p>
    <w:p w:rsidR="00342FF3" w:rsidRPr="00A013C0" w:rsidRDefault="00342FF3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Wg załączonych dokumentów odniesienia: p</w:t>
      </w:r>
      <w:r w:rsidR="001D2B5D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rzedmiar</w:t>
      </w:r>
      <w:r w:rsidR="005E6E7B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robót.</w:t>
      </w:r>
    </w:p>
    <w:p w:rsidR="00342FF3" w:rsidRPr="00A013C0" w:rsidRDefault="00342FF3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4. Wyszczególnie</w:t>
      </w:r>
      <w:r w:rsidR="00A867B9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 i opis robót towarzyszących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Wg dołączonego przedmiaru </w:t>
      </w:r>
      <w:r w:rsidR="0046140D"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robó</w:t>
      </w:r>
      <w:r w:rsidR="00BF4EF9"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t jw.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5. Wyszczególn</w:t>
      </w:r>
      <w:r w:rsidR="00A867B9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ienie i opis robót tymczasowych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Wg dołączonego przedmiaru robót jw.</w:t>
      </w:r>
    </w:p>
    <w:p w:rsidR="00342FF3" w:rsidRPr="00A013C0" w:rsidRDefault="00A867B9" w:rsidP="00A867B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6. Informacja o terenie budowy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Organizacja robót </w:t>
      </w:r>
      <w:r w:rsidR="00A867B9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 uwagi na wykonywanie robót w czynnym obiekcie należy przestrzegać</w:t>
      </w:r>
      <w:r w:rsidR="00A867B9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przepisów BHP oraz przepisów p</w:t>
      </w:r>
      <w:r w:rsidR="00AA777B"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oż.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Wykonawca ma obowiązek sporządzić harmonogram wykonywanych prac oraz uzyskać</w:t>
      </w:r>
      <w:r w:rsidR="00364C5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akceptację przez Zamawiającego wraz z innymi postanowieniami umowy.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Zabezpi</w:t>
      </w:r>
      <w:r w:rsidR="00E1062A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eczenie interesów osób trzecich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Zgodnie z art. 652  Kodeksu Cywilnego Wykonawca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przejmuje protokolarnie od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Zamawiającego część budynku objętego remontem i ponosi odpowiedzialność na 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zasadach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ogólnych za szkody wynikłe na tym terenie.</w:t>
      </w:r>
    </w:p>
    <w:p w:rsidR="00E1062A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Wykonawca będzie realizował roboty w sposób powodujący jak najmniejsze niedogodności dla użytkowników znajdujących się w remontowanym obiekcie, a także sąsiednich budynków.</w:t>
      </w:r>
    </w:p>
    <w:p w:rsidR="00342FF3" w:rsidRPr="00A013C0" w:rsidRDefault="00E1062A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Ochrona środowiska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miejscu realizacji zamówienia nie mają zastosowania przepisy dotyczące ochrony środowiska.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Warunki bezpieczeństwa pracy.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Zgodnie z Rozporządzeniem Ministra Infrastruktury z dnia 23.06.2003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r. w sprawie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informacji dotyczącej bezpieczeństwa i ochrony zdrowia oraz planu bezpieczeństwa i ochrony zdrowia wydanym na podstawie art.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21a ust.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4 ustawy z dnia 7 lipca 1994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Prawo Budowlane (Dz.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2003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nr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207 poz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>2016 z późniejszymi zmianami).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Zaplecze dla p</w:t>
      </w:r>
      <w:r w:rsidR="00A504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otrzeb Wykonawcy</w:t>
      </w:r>
    </w:p>
    <w:p w:rsidR="00342FF3" w:rsidRPr="00A013C0" w:rsidRDefault="00342FF3" w:rsidP="00201982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Zamawiający zapewni pomieszczenie na ma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gazynowanie drobnych materiałów,</w:t>
      </w:r>
    </w:p>
    <w:p w:rsidR="00342FF3" w:rsidRPr="00A013C0" w:rsidRDefault="00342FF3" w:rsidP="00201982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zapewnia</w:t>
      </w:r>
      <w:r w:rsidR="00A522E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parkingu,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magazynu na kubaturowe materiały Wykonawcy oraz s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zatni dla pracowników Wykonawcy,</w:t>
      </w:r>
    </w:p>
    <w:p w:rsidR="00342FF3" w:rsidRPr="00A013C0" w:rsidRDefault="00342FF3" w:rsidP="00B87F1C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zapewnia Wykonawcy</w:t>
      </w:r>
      <w:r w:rsidR="001D2FF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odpłatnie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dostęp do mediów.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Waru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nki dotyczące organizacji ruchu</w:t>
      </w:r>
    </w:p>
    <w:p w:rsidR="004B325B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um</w:t>
      </w:r>
      <w:r w:rsidR="001D2FF2" w:rsidRPr="00A013C0">
        <w:rPr>
          <w:rFonts w:ascii="Arial" w:eastAsia="Times New Roman" w:hAnsi="Arial" w:cs="Arial"/>
          <w:sz w:val="24"/>
          <w:szCs w:val="24"/>
          <w:lang w:eastAsia="pl-PL"/>
        </w:rPr>
        <w:t>ożliwi wjazd na teren posesji celem dostarczenia materiałów niezbędnych do realizacji zadania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B325B" w:rsidRDefault="004B325B">
      <w:p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7. Zakres robót objętych przedmiotem zamówienia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określony jest kategorią robót:</w:t>
      </w:r>
    </w:p>
    <w:p w:rsidR="00342FF3" w:rsidRPr="00A013C0" w:rsidRDefault="001D2B5D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CPV 45450000-6</w:t>
      </w:r>
      <w:r w:rsidR="00342FF3" w:rsidRPr="00A013C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Roboty budowlane</w:t>
      </w:r>
      <w:r w:rsidR="00B16D1D" w:rsidRPr="00A013C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wykończeniowe, pozostałe</w:t>
      </w:r>
    </w:p>
    <w:p w:rsidR="00342FF3" w:rsidRPr="00A013C0" w:rsidRDefault="00B87F1C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8. Określenia podstawowe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Określenia podstawowe związane bezpośrednio bądź pośrednio z przedmiotem zamówienia zawarte są w: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Prawa budowlanego i rozporządzeniach do niego,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o wyrobach budowlan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ych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ustawy o ochronie za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bytków i opiece nad zabytkami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Prawo geodezyjne i kartografic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zne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o planowaniu i zagospodarowaniu przestrzen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nym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ustawy Prawo o ochronie środowiska i rozporządzeniach do niej,</w:t>
      </w:r>
    </w:p>
    <w:p w:rsidR="00B87F1C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13 ustawy z dnia 24.08.1991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 o ochronie przeciwpożarowej i rozporządzeniach do niej,</w:t>
      </w:r>
    </w:p>
    <w:p w:rsidR="00342FF3" w:rsidRPr="00A013C0" w:rsidRDefault="00B87F1C" w:rsidP="00B87F1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line="240" w:lineRule="auto"/>
        <w:ind w:right="-426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342FF3" w:rsidRPr="00A013C0">
        <w:rPr>
          <w:rFonts w:ascii="Arial" w:eastAsia="Times New Roman" w:hAnsi="Arial" w:cs="Arial"/>
          <w:sz w:val="24"/>
          <w:szCs w:val="24"/>
          <w:lang w:eastAsia="pl-PL"/>
        </w:rPr>
        <w:t>ozporządzeniu Rady Ministrów w sprawie Polskiej Klasyfikacji Obiektów Budowlanych (PKOB) wydanym na podstawie art. 40 ust. 2 ustawy o statystyce publicznej.</w:t>
      </w:r>
    </w:p>
    <w:p w:rsidR="00342FF3" w:rsidRPr="00A013C0" w:rsidRDefault="00342FF3" w:rsidP="00B87F1C">
      <w:pPr>
        <w:widowControl w:val="0"/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9. Wymagania dotyczące właściwości wyrobów i robót budowlanych oraz niezbędne wymagania związane z ich przechowywaniem, wa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runkami dostawy, składowaniem i kontrolą jakości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Przy wykonywaniu robót objętych niniejszą specyfik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acją mogą być stosowane wyroby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wprowadzone do obrotu zgodnie z Ustawą z dnia 16.04.2004 r. o wyrobach budowlanych (Dz. U. 2004, Nr 92, poz. 881) oraz rozporządzenia do niej.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Przechowywanie materiałów winno odbywać się zgodnie z zalecenia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mi producenta, aprobatami technicznymi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czy dokumentacją techniczną wyrobu.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Zmiana materiałów przyjętych w materiałach przetargowych możliwa jest za zgodą </w:t>
      </w:r>
      <w:r w:rsidR="003835DB" w:rsidRPr="00A013C0">
        <w:rPr>
          <w:rFonts w:ascii="Arial" w:eastAsia="Times New Roman" w:hAnsi="Arial" w:cs="Arial"/>
          <w:sz w:val="24"/>
          <w:szCs w:val="24"/>
          <w:lang w:eastAsia="pl-PL"/>
        </w:rPr>
        <w:t>Zamawiającego.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10. Wymagania dotyczące sprzętu i maszyn do wykonania robót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ma szczególnych wymagań dotyczących sprzętu i maszyn do wykonania robót.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11. Wymagan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ia dotyczące środków transportu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ma szczególnych wymagań dotyczących środków transportu, które użyje wykonawca dla wykonania robót.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12. Opis działań związanych z kontrolą, badaniami oraz odbiorem wyrobów i robót budowlanych w nawią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zaniu do dokumentów odniesienia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dokona odbioru robót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mając za podstawę przedmiary i opis robót, normy i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aprobaty techniczne dotyczące wykonania robót wchodzących w zakres zamówienia.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Gdziekolwiek są w dokumentach przywoływane normy i przepisy będą obowiązywać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postanowienia najnowszego wydania lub poprawionego wydania powołanych norm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 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przepisów, o ile w warunkach niniejszego zamówienia nie postanowiono inaczej.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13.</w:t>
      </w:r>
      <w:r w:rsidR="003F6777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Wymagania dotyczące przedmiaru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robót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Przedmiar robót został sporządzony przez Zamawiając</w:t>
      </w:r>
      <w:r w:rsidR="003F6777" w:rsidRPr="00A013C0">
        <w:rPr>
          <w:rFonts w:ascii="Arial" w:eastAsia="Times New Roman" w:hAnsi="Arial" w:cs="Arial"/>
          <w:sz w:val="24"/>
          <w:szCs w:val="24"/>
          <w:lang w:eastAsia="pl-PL"/>
        </w:rPr>
        <w:t>ego w oparciu o przewidywany zakres robót.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 tak określonych zasadach Zamawiający dokona obmiaru robót wykonanych, celem stwierdzenia zgodności ich rodzaju i ilości z danymi zawartymi w przedmiarach robót</w:t>
      </w:r>
      <w:r w:rsidR="0030732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załączonym do Specyfikacji Istotnych Warunków Zamówienia, na podstawie którego Wykonawc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a sporządził kosztorys ofertowy.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14. Opis sposobu odbioru robót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42FF3" w:rsidRPr="00A013C0" w:rsidRDefault="00342FF3" w:rsidP="0020198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15. Opis sposobu rozliczenia robót tymczasowych i prac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towarzyszących</w:t>
      </w:r>
    </w:p>
    <w:p w:rsidR="00342FF3" w:rsidRPr="00A013C0" w:rsidRDefault="00342FF3" w:rsidP="00B87F1C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Roboty tymczasowe i prace towarzyszące nie przewidziane w przedmiarach robót, a wynikłe w trakcie wykonywania robót będą rozliczane na podstawie książki obmiaru wg wskaźników kalkulacyjnych podanych w formularzu cenowym wg o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drębnego zlecenia podpisanego z Zamawiającym.</w:t>
      </w:r>
    </w:p>
    <w:p w:rsidR="00342FF3" w:rsidRPr="00A013C0" w:rsidRDefault="00B87F1C" w:rsidP="0020198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16. Dokumenty odniesienia</w:t>
      </w:r>
    </w:p>
    <w:p w:rsidR="001072DA" w:rsidRPr="00A013C0" w:rsidRDefault="00DB4EF1" w:rsidP="002621F5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hAnsi="Arial" w:cs="Arial"/>
          <w:b/>
          <w:sz w:val="24"/>
          <w:szCs w:val="24"/>
        </w:rPr>
        <w:t xml:space="preserve">Przedmiar robót: </w:t>
      </w:r>
      <w:r w:rsidR="003143B7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 –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>Wymiana dźwigu</w:t>
      </w:r>
      <w:r w:rsidR="00B87F1C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>towarowo-osobowego                                   z przystosowaniem dla osób niepełnosprawnych na nowy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Budynku  Uniwersytetu Collegium </w:t>
      </w:r>
      <w:proofErr w:type="spellStart"/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>Biologicum</w:t>
      </w:r>
      <w:proofErr w:type="spellEnd"/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przy ul. Uniwersytetu Poznańskiego 6</w:t>
      </w:r>
      <w:r w:rsidR="002621F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</w:t>
      </w:r>
      <w:r w:rsidR="002621F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Poznaniu.</w:t>
      </w:r>
      <w:bookmarkStart w:id="0" w:name="_GoBack"/>
      <w:bookmarkEnd w:id="0"/>
    </w:p>
    <w:sectPr w:rsidR="001072DA" w:rsidRPr="00A013C0" w:rsidSect="006A50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F6A" w:rsidRDefault="005B5F6A">
      <w:pPr>
        <w:spacing w:after="0" w:line="240" w:lineRule="auto"/>
      </w:pPr>
      <w:r>
        <w:separator/>
      </w:r>
    </w:p>
  </w:endnote>
  <w:endnote w:type="continuationSeparator" w:id="0">
    <w:p w:rsidR="005B5F6A" w:rsidRDefault="005B5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F6F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E071A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F75">
          <w:rPr>
            <w:noProof/>
          </w:rPr>
          <w:t>9</w:t>
        </w:r>
        <w:r>
          <w:fldChar w:fldCharType="end"/>
        </w:r>
      </w:p>
    </w:sdtContent>
  </w:sdt>
  <w:p w:rsidR="006A50FE" w:rsidRDefault="00BF6F7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F6F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F6A" w:rsidRDefault="005B5F6A">
      <w:pPr>
        <w:spacing w:after="0" w:line="240" w:lineRule="auto"/>
      </w:pPr>
      <w:r>
        <w:separator/>
      </w:r>
    </w:p>
  </w:footnote>
  <w:footnote w:type="continuationSeparator" w:id="0">
    <w:p w:rsidR="005B5F6A" w:rsidRDefault="005B5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F6F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F6F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F6F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EBB3F74"/>
    <w:multiLevelType w:val="hybridMultilevel"/>
    <w:tmpl w:val="07DCF62A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25C375D"/>
    <w:multiLevelType w:val="hybridMultilevel"/>
    <w:tmpl w:val="3AE0194E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133CD3"/>
    <w:multiLevelType w:val="hybridMultilevel"/>
    <w:tmpl w:val="24FC5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D5A6DBD"/>
    <w:multiLevelType w:val="hybridMultilevel"/>
    <w:tmpl w:val="87765D6E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F3"/>
    <w:rsid w:val="0003566E"/>
    <w:rsid w:val="00042948"/>
    <w:rsid w:val="0005656E"/>
    <w:rsid w:val="00072301"/>
    <w:rsid w:val="00084EB0"/>
    <w:rsid w:val="00093711"/>
    <w:rsid w:val="000A340E"/>
    <w:rsid w:val="000A366C"/>
    <w:rsid w:val="000C4A33"/>
    <w:rsid w:val="001072DA"/>
    <w:rsid w:val="00126E27"/>
    <w:rsid w:val="00130A28"/>
    <w:rsid w:val="001335E2"/>
    <w:rsid w:val="00191CA0"/>
    <w:rsid w:val="001A3DE1"/>
    <w:rsid w:val="001A4AE3"/>
    <w:rsid w:val="001B1314"/>
    <w:rsid w:val="001B454A"/>
    <w:rsid w:val="001C2CA1"/>
    <w:rsid w:val="001D0D55"/>
    <w:rsid w:val="001D2B5D"/>
    <w:rsid w:val="001D2FF2"/>
    <w:rsid w:val="001F0DA5"/>
    <w:rsid w:val="00201982"/>
    <w:rsid w:val="002116F3"/>
    <w:rsid w:val="00236A2C"/>
    <w:rsid w:val="002621F5"/>
    <w:rsid w:val="002915DB"/>
    <w:rsid w:val="002933E7"/>
    <w:rsid w:val="002B3191"/>
    <w:rsid w:val="002D1CFE"/>
    <w:rsid w:val="00307321"/>
    <w:rsid w:val="003143B7"/>
    <w:rsid w:val="00327092"/>
    <w:rsid w:val="00342FF3"/>
    <w:rsid w:val="00364C5C"/>
    <w:rsid w:val="00366ECA"/>
    <w:rsid w:val="00375CE3"/>
    <w:rsid w:val="003835DB"/>
    <w:rsid w:val="00391731"/>
    <w:rsid w:val="003A17FE"/>
    <w:rsid w:val="003B5A4A"/>
    <w:rsid w:val="003B6F38"/>
    <w:rsid w:val="003C3CF8"/>
    <w:rsid w:val="003E1E4C"/>
    <w:rsid w:val="003F6777"/>
    <w:rsid w:val="00401932"/>
    <w:rsid w:val="0040356B"/>
    <w:rsid w:val="00404019"/>
    <w:rsid w:val="004163A5"/>
    <w:rsid w:val="004179C7"/>
    <w:rsid w:val="00454EC4"/>
    <w:rsid w:val="0046140D"/>
    <w:rsid w:val="004926AE"/>
    <w:rsid w:val="004958B0"/>
    <w:rsid w:val="004B325B"/>
    <w:rsid w:val="004C5F2A"/>
    <w:rsid w:val="004D6E80"/>
    <w:rsid w:val="004E0D2B"/>
    <w:rsid w:val="004F5150"/>
    <w:rsid w:val="005224EB"/>
    <w:rsid w:val="005368FA"/>
    <w:rsid w:val="00540B96"/>
    <w:rsid w:val="00544112"/>
    <w:rsid w:val="00555CC0"/>
    <w:rsid w:val="005728E5"/>
    <w:rsid w:val="00585592"/>
    <w:rsid w:val="005B5F6A"/>
    <w:rsid w:val="005E6E7B"/>
    <w:rsid w:val="00600181"/>
    <w:rsid w:val="00620E9D"/>
    <w:rsid w:val="00622891"/>
    <w:rsid w:val="00650686"/>
    <w:rsid w:val="00657E5A"/>
    <w:rsid w:val="0068265A"/>
    <w:rsid w:val="006A0E84"/>
    <w:rsid w:val="006A1EE1"/>
    <w:rsid w:val="006C12C8"/>
    <w:rsid w:val="006C3654"/>
    <w:rsid w:val="006D58FB"/>
    <w:rsid w:val="006D673A"/>
    <w:rsid w:val="006E6C44"/>
    <w:rsid w:val="006F75FD"/>
    <w:rsid w:val="006F77C0"/>
    <w:rsid w:val="0071152F"/>
    <w:rsid w:val="0071630E"/>
    <w:rsid w:val="00730BA9"/>
    <w:rsid w:val="007346FC"/>
    <w:rsid w:val="007478EC"/>
    <w:rsid w:val="00755A03"/>
    <w:rsid w:val="00767B44"/>
    <w:rsid w:val="007829AB"/>
    <w:rsid w:val="007A2BCE"/>
    <w:rsid w:val="007C03C3"/>
    <w:rsid w:val="007D63CC"/>
    <w:rsid w:val="00831689"/>
    <w:rsid w:val="00850A40"/>
    <w:rsid w:val="00861326"/>
    <w:rsid w:val="008747F1"/>
    <w:rsid w:val="00880C33"/>
    <w:rsid w:val="008A0D33"/>
    <w:rsid w:val="008E468E"/>
    <w:rsid w:val="009043A8"/>
    <w:rsid w:val="009103FD"/>
    <w:rsid w:val="00910F16"/>
    <w:rsid w:val="00911AC8"/>
    <w:rsid w:val="00914335"/>
    <w:rsid w:val="00990C37"/>
    <w:rsid w:val="009919F3"/>
    <w:rsid w:val="009E6291"/>
    <w:rsid w:val="00A013C0"/>
    <w:rsid w:val="00A05E09"/>
    <w:rsid w:val="00A44762"/>
    <w:rsid w:val="00A5041C"/>
    <w:rsid w:val="00A522EC"/>
    <w:rsid w:val="00A762DF"/>
    <w:rsid w:val="00A8441A"/>
    <w:rsid w:val="00A867B9"/>
    <w:rsid w:val="00AA777B"/>
    <w:rsid w:val="00AF64AF"/>
    <w:rsid w:val="00B01347"/>
    <w:rsid w:val="00B16D1D"/>
    <w:rsid w:val="00B6098C"/>
    <w:rsid w:val="00B656A1"/>
    <w:rsid w:val="00B7794F"/>
    <w:rsid w:val="00B87F1C"/>
    <w:rsid w:val="00B91AC1"/>
    <w:rsid w:val="00BC5C84"/>
    <w:rsid w:val="00BF49F3"/>
    <w:rsid w:val="00BF4EF9"/>
    <w:rsid w:val="00BF6F75"/>
    <w:rsid w:val="00C061A4"/>
    <w:rsid w:val="00C0759F"/>
    <w:rsid w:val="00C9165A"/>
    <w:rsid w:val="00D90EBE"/>
    <w:rsid w:val="00D956F4"/>
    <w:rsid w:val="00DB24E3"/>
    <w:rsid w:val="00DB4EF1"/>
    <w:rsid w:val="00DB6CE3"/>
    <w:rsid w:val="00DC0CB9"/>
    <w:rsid w:val="00DE65C4"/>
    <w:rsid w:val="00E01AD6"/>
    <w:rsid w:val="00E071A6"/>
    <w:rsid w:val="00E1062A"/>
    <w:rsid w:val="00E2222C"/>
    <w:rsid w:val="00E360A3"/>
    <w:rsid w:val="00E37122"/>
    <w:rsid w:val="00E44627"/>
    <w:rsid w:val="00E55A89"/>
    <w:rsid w:val="00E63634"/>
    <w:rsid w:val="00EA2B88"/>
    <w:rsid w:val="00EC0504"/>
    <w:rsid w:val="00EC4149"/>
    <w:rsid w:val="00EC6D0A"/>
    <w:rsid w:val="00F0255F"/>
    <w:rsid w:val="00F55801"/>
    <w:rsid w:val="00F61F3D"/>
    <w:rsid w:val="00F621BD"/>
    <w:rsid w:val="00F70853"/>
    <w:rsid w:val="00FA3850"/>
    <w:rsid w:val="00FC4F3C"/>
    <w:rsid w:val="00FD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F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2FF3"/>
  </w:style>
  <w:style w:type="paragraph" w:styleId="Stopka">
    <w:name w:val="footer"/>
    <w:basedOn w:val="Normalny"/>
    <w:link w:val="Stopka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2FF3"/>
  </w:style>
  <w:style w:type="paragraph" w:styleId="Zwykytekst">
    <w:name w:val="Plain Text"/>
    <w:basedOn w:val="Normalny"/>
    <w:link w:val="ZwykytekstZnak"/>
    <w:rsid w:val="00D956F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956F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F51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4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A3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F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2FF3"/>
  </w:style>
  <w:style w:type="paragraph" w:styleId="Stopka">
    <w:name w:val="footer"/>
    <w:basedOn w:val="Normalny"/>
    <w:link w:val="Stopka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2FF3"/>
  </w:style>
  <w:style w:type="paragraph" w:styleId="Zwykytekst">
    <w:name w:val="Plain Text"/>
    <w:basedOn w:val="Normalny"/>
    <w:link w:val="ZwykytekstZnak"/>
    <w:rsid w:val="00D956F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956F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F51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4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2593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Arleta Czerniak</cp:lastModifiedBy>
  <cp:revision>22</cp:revision>
  <cp:lastPrinted>2019-06-28T07:10:00Z</cp:lastPrinted>
  <dcterms:created xsi:type="dcterms:W3CDTF">2019-01-23T09:55:00Z</dcterms:created>
  <dcterms:modified xsi:type="dcterms:W3CDTF">2019-08-06T09:32:00Z</dcterms:modified>
</cp:coreProperties>
</file>