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33F" w:rsidRPr="0045233F" w:rsidRDefault="0045233F" w:rsidP="0045233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233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5233F" w:rsidRPr="0045233F" w:rsidRDefault="0045233F" w:rsidP="0045233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bookmarkStart w:id="0" w:name="topSite"/>
      <w:bookmarkEnd w:id="0"/>
      <w:r w:rsidRPr="0045233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Usługi - </w:t>
      </w:r>
      <w:bookmarkStart w:id="1" w:name="_GoBack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364646-2019</w:t>
      </w:r>
      <w:bookmarkEnd w:id="1"/>
    </w:p>
    <w:p w:rsidR="0045233F" w:rsidRPr="0045233F" w:rsidRDefault="0045233F" w:rsidP="004523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Język oryginału</w:t>
      </w:r>
    </w:p>
    <w:p w:rsidR="0045233F" w:rsidRPr="0045233F" w:rsidRDefault="0002294B" w:rsidP="004523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ooltip="Widok danych ogłoszenia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Dane</w:t>
        </w:r>
      </w:hyperlink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Udostępnij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02/08/2019    S148    - - Usługi - Ogłoszenie o zamówieniu - Procedura otwarta 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Polska-Niepołomice: Usługi związane z odpadami</w:t>
      </w:r>
    </w:p>
    <w:p w:rsidR="0045233F" w:rsidRPr="0045233F" w:rsidRDefault="0045233F" w:rsidP="004523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2019/S 148-364646</w:t>
      </w:r>
    </w:p>
    <w:p w:rsidR="0045233F" w:rsidRPr="0045233F" w:rsidRDefault="0045233F" w:rsidP="004523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45233F" w:rsidRPr="0045233F" w:rsidRDefault="0045233F" w:rsidP="004523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Gmina Niepołomice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pl. Zwycięstwa 13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Niepołomice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32-005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Urząd Miasta i Gminy Niepołomice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122509404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7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czeslaw.nowak@niepolomice.eu</w:t>
        </w:r>
      </w:hyperlink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122509400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PL214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8" w:tgtFrame="_blank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www.niepolomice.eu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9" w:tgtFrame="_blank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Więcej informacji można uzyskać pod następującym adresem: 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Urząd Miasta i Gminy Niepołomice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pl. Zwycięstwa 13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Niepołomice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32-005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Czesław Nowak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122810671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zp@niepolomice.com</w:t>
        </w:r>
      </w:hyperlink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122509400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PL214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Adresy internetowe: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www.niepolomice.eu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2" w:tgtFrame="_blank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https://e-ProPublicopl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 władzy regionalnej lub lokalnej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Ogólne usługi publiczne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Odbiór, transport i zagospodarowanie stałych odpadów komunalnych z nieruchomości zamieszkałych z terenu Gminy Niepołomice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ZP.271.19.2019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90500000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Przedmiotem zamówienia jest świadczenie usług w zakresie odbioru, transportu i zagospodarowania stałych odpadów komunalnych z nieruchomości zamieszkałych z terenu Gminy Niepołomice, polegające na: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wyposażeniu mieszkańców w pojemniki na odpady zmieszane,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zapewnienie właścicielom nieruchomości worków na odpady komunalne zbierane selektywnie oraz przygotowanie i dostarczenie do mieszkańców ,,Harmonogramów wywozu odpadów”,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wykonywanie sprawozdawczości – raporty miesięczne, sprawozdania półroczne.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obejmuje również zapewnienie przez Wykonawcę dojazdu do punktów trudno dostępnych (drogi gruntowe, drogi wąskie, przebiegające przez tereny zadrzewione, leśne) szczególnie uciążliwych w okresie wzmożonych opadów deszczu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śniegu, poprzez zorganizowanie wszelkich środków transportu, które umożliwią odbiór odpadów z punktów adresowych o problematycznej lokalizacji – wynikających ze złych parametrów technicznych dróg.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90510000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90511000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90513100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90533000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PL214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Przedmiotem zamówienia jest świadczenie usług w zakresie odbioru, transportu i zagospodarowania stałych odpadów komunalnych z nieruchomości zamieszkałych z terenu Gminy Niepołomice, polegające na: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wyposażeniu mieszkańców w pojemniki na odpady zmieszane,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zapewnienie właścicielom nieruchomości worków na odpady komunalne zbierane selektywnie oraz przygotowanie i dostarczenie do </w:t>
      </w:r>
      <w:proofErr w:type="spellStart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mieszkańców,,Harmonogramów</w:t>
      </w:r>
      <w:proofErr w:type="spellEnd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wywozu odpadów”,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wykonywanie sprawozdawczości – raporty miesięczne, sprawozdania półroczne.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obejmuje również zapewnienie przez Wykonawcę dojazdu do punktów trudno dostępnych (drogi gruntowe, drogi wąskie, przebiegające przez tereny zadrzewione, leśne) szczególnie uciążliwych w okresie wzmożonych opadów deszczu i śniegu, poprzez zorganizowanie wszelkich środków transportu, które umożliwią odbiór odpadów z punktów adresowych o problematycznej lokalizacji – wynikających ze złych parametrów technicznych dróg.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Szczegółowy opis przedmiotu zamówienia i jego realizacji zawiera załącznik do SIWZ „Szczegółowy Opis Przedmiotu Zamówienia”.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Początek: 01/01/2020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Koniec: 31/12/2020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 udzielenie zamówienia publicznego mogą ubiegać się wykonawcy, którzy spełniają warunki, dotyczące posiadania kompetencji lub uprawnień do prowadzenia określonej działalności zawodowej, o ile wynika to z odrębnych przepisów.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uzna warunek za spełniony poprzez wykazanie przez Wykonawcę, że posiadania: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aktualny wpis do rejestru działalności regulowanej w zakresie odbierania odpadów komunalnych od właścicieli nieruchomości z terenu Gminy Niepołomice;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posiada aktualne zezwolenie na transport/zbieranie/przetwarzanie odpadów, wydane przez właściwy organ;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posiada aktualny wpis do rejestru podmiotów zbierających zużyty sprzęt elektryczny i elektroniczny prowadzony przez Głównego Inspektora Ochrony Środowiska. Ocena spełniania warunków udziału w postępowaniu będzie dokonana na zasadzie spełnia/nie spełnia w oparciu o złożone dokumenty;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spełnia wymagania z Rozporządzenia Ministra Środowiska z dnia 11.1.2013 r. w sprawie szczegółowych wymagań w zakresie odbierania odpadów komunalnych od właścicieli nieruchomości (Dz.U. z 2013 r., poz. 122)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uzna warunek za spełniony poprzez wykazanie przez Wykonawcę posiadania opłaconej Polisy lub innego dokumentu ubezpieczenia potwierdzającego, że Wykonawca jest ubezpieczony od odpowiedzialności cywilnej w zakresie prowadzonej działalności gospodarczej na kwotę nie niższą niż 100 000,00 PLN. Ocena spełniania warunków udziału w postępowaniu będzie dokonana na zasadzie spełnia/nie spełnia w oparciu o złożone dokumenty.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mogą ubiegać się wykonawcy, którzy spełniają warunki, dotyczące posiadania wiedzy i doświadczenia. Zamawiający uzna warunek za spełniony poprzez wykazanie przez Wykonawcę, że w okresie ostatnich 3 lat przed upływem terminu składania ofert, a jeżeli okres prowadzenia działalności jest krótszy w tym okresie: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wykonał/wykonuje, co najmniej 1 usługę odbioru odpadów komunalnych na rzecz właścicieli nieruchomości w zabudowie jednorodzinnej lub wielorodzinnej o masie łącznej minimum 3 000 Mg;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wykonał/wykonuje, co najmniej 1 usługę odbioru odpadów segregowanych na rzecz właścicieli nieruchomości w zabudowie jednorodzinnej lub wielorodzinnej o masie łącznej minimum 500 Mg;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wykonał/wykonuje, co najmniej jedną usługę odbioru odpadów wielkogabarytowych na rzecz właścicieli nieruchomości w zabudowie jednorodzinnej lub wielorodzinnej o masie łącznej minimum 300 Mg.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trakcie wykonywania zamówienia będzie dysponował co najmniej: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a) 2 pojazdami przystosowanymi do odbierania zmieszanych odpadów komunalnych z pojemników o pojemnościach 0,12 m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0,24 m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1,1 m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wyposażonymi w system monitoringu GPS umożliwiający trwałe zapisywanie, przechowywanie i odczytywanie danych o położeniu pojazdów, miejscach postojów, oraz miejscach wyładunku oraz wyposażonymi w terminal systemu identyfikacji RFID (lub równoważny);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1 pojazdem przystosowanym do transportu kontenera na odpady zmieszane o pojemności 7 m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pl-PL"/>
        </w:rPr>
        <w:t>3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2 samochodami przystosowanymi do odbioru worków z selektywnie zbieranymi odpadami i 1 do zbierania odpadów wielkogabarytowych oraz zużytego sprzętu elektrycznego i elektronicznego, wyposażonymi w wideorejestratory oraz w system monitoringu GPS umożliwiający trwałe zapisywanie, przechowywanie i odczytywanie danych o położeniu pojazdów, miejscach postojów, miejscach wyładunku oraz dysponuje co najmniej: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Osobą pełniącą funkcję koordynatora (a w przypadku jego nieobecności zastępcę) zatrudnionego na podstawie umowy o pracę.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Ocena spełniania warunków udziału w postępowaniu będzie dokonana na zasadzie spełnia/nie spełnia w oparciu o złożone dokumenty.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dotyczące określonego zawodu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Wykonywanie odbioru, transportu i zagospodarowania stałych odpadów komunalnych z nieruchomości zamieszkałych z terenu Gminy Niepołomice, polegające na: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wyposażeniu mieszkańców w pojemniki na odpady zmieszane,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zapewnienie właścicielom nieruchomości worków na odpady komunalne zbierane selektywnie oraz przygotowanie i dostarczenie do mieszkańców ,,Harmonogramów wywozu odpadów”,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wykonywanie sprawozdawczości – raporty miesięczne, sprawozdania półroczne.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Usługa obejmuje również zapewnienie przez Wykonawcę dojazdu do punktów trudno dostępnych (drogi gruntowe, drogi wąskie, przebiegające przez tereny zadrzewione, leśne) szczególnie uciążliwych w okresie wzmożonych opadów deszczu i śniegu, poprzez zorganizowanie wszelkich środków transportu, które umożliwią odbiór odpadów z punktów adresowych o problematycznej lokalizacji – wynikających ze złych parametrów technicznych dróg.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Szczegółowy opis przedmiotu zamówienia i jego realizacji zawiera załącznik do SIWZ „Szczegółowy Opis </w:t>
      </w:r>
      <w:proofErr w:type="spellStart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</w:t>
      </w:r>
      <w:proofErr w:type="spellEnd"/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Obowiązek podania imion i nazwisk oraz kwalifikacji zawodowych pracowników wyznaczonych do wykonania zamówienia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11/09/2019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10/11/2019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11/09/2019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Urząd Miasta i Gminy Niepołomice, pl. Zwycięstwa 13, pok. nr 6, POLSKA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Krajowa Izba </w:t>
      </w:r>
      <w:proofErr w:type="spellStart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Odwolawcza</w:t>
      </w:r>
      <w:proofErr w:type="spellEnd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ul. </w:t>
      </w:r>
      <w:proofErr w:type="spellStart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Postepu</w:t>
      </w:r>
      <w:proofErr w:type="spellEnd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17A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3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adwolania@uzp.gov.pl</w:t>
        </w:r>
      </w:hyperlink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4" w:tgtFrame="_blank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Składanie odwołań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odwołań: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Odwołanie wnosi się w terminie 10 dni od dnia przesłania informacji o czynności zamawiającego stanowiącej podstawę jego wniesienia – jeżeli zostały przesłane w sposób 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określony w art. 180 ust. 5 zdanie drugie albo w terminie 15 dni – jeżeli zostały przesłane w inny sposób – w przypadku gdy wartość zamówienia jest równa lub przekracza kwoty określone w przepisach wydanych na podstawie art. 11 ust. 8 </w:t>
      </w:r>
      <w:proofErr w:type="spellStart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uPzp</w:t>
      </w:r>
      <w:proofErr w:type="spellEnd"/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Źródło, gdzie można uzyskać informacje na temat składania odwołań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Urząd Zamówień Publicznych, Departament Odwołań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45233F" w:rsidRPr="0045233F" w:rsidRDefault="0045233F" w:rsidP="0045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6" w:tgtFrame="_blank" w:history="1">
        <w:r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4523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29/07/2019</w: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Nagłówek u góry w menu po lewej stronie</w:t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7" w:tooltip="OJ S current issu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Bieżące wydanie Dz.U. S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148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Następna aktualizacja:</w:t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05/08/2019 </w:t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8" w:tooltip="Kalendarz wydań Dz.U. S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 Kalendarz wydań</w:t>
        </w:r>
      </w:hyperlink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"https://ted.europa.eu/TED/notice/udl?uri=TED:NOTICE:364646-2019:TEXT:PL:HTML" \l "browseBy-collapse" </w:instrText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l-PL"/>
        </w:rPr>
        <w:t>Przeglądanie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"https://ted.europa.eu/TED/notice/udl?uri=TED:NOTICE:364646-2019:TEXT:PL:HTML" \l "search-collapse" </w:instrText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l-PL"/>
        </w:rPr>
        <w:t>Wyszukiwanie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&lt;</w:t>
      </w:r>
      <w:proofErr w:type="spellStart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lbl_menu_various</w:t>
      </w:r>
      <w:proofErr w:type="spellEnd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&gt; (</w:t>
      </w:r>
      <w:proofErr w:type="spellStart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pl</w:t>
      </w:r>
      <w:proofErr w:type="spellEnd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)</w:t>
      </w:r>
    </w:p>
    <w:p w:rsidR="0045233F" w:rsidRPr="0045233F" w:rsidRDefault="0002294B" w:rsidP="004523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9" w:tooltip="Przejdź na stronę zamówień instytucji U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Zamówienia instytucji UE</w:t>
        </w:r>
      </w:hyperlink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&lt;</w:t>
      </w:r>
      <w:proofErr w:type="spellStart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lbl_menu_various</w:t>
      </w:r>
      <w:proofErr w:type="spellEnd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&gt; (</w:t>
      </w:r>
      <w:proofErr w:type="spellStart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pl</w:t>
      </w:r>
      <w:proofErr w:type="spellEnd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)</w:t>
      </w:r>
    </w:p>
    <w:p w:rsidR="0045233F" w:rsidRPr="0045233F" w:rsidRDefault="0002294B" w:rsidP="0045233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0" w:tooltip="Skorzystaj z kanałów RSS dostępnych w TED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Kanały RSS</w:t>
        </w:r>
      </w:hyperlink>
    </w:p>
    <w:p w:rsidR="0045233F" w:rsidRPr="0045233F" w:rsidRDefault="0002294B" w:rsidP="0045233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1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Czym jest RSS?</w:t>
        </w:r>
      </w:hyperlink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Mój TED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 lub </w:t>
      </w:r>
    </w:p>
    <w:p w:rsidR="0045233F" w:rsidRPr="0045233F" w:rsidRDefault="0002294B" w:rsidP="0045233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2" w:tooltip="Edytuj ustawienia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Ustawienia</w:t>
        </w:r>
      </w:hyperlink>
    </w:p>
    <w:p w:rsidR="0045233F" w:rsidRPr="0045233F" w:rsidRDefault="0002294B" w:rsidP="0045233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3" w:tooltip="Go to the TED subsets in CSV formats sit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Link to TED </w:t>
        </w:r>
        <w:proofErr w:type="spellStart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subsets</w:t>
        </w:r>
        <w:proofErr w:type="spellEnd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in CSV </w:t>
        </w:r>
        <w:proofErr w:type="spellStart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formats</w:t>
        </w:r>
        <w:proofErr w:type="spellEnd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 </w:t>
        </w:r>
      </w:hyperlink>
    </w:p>
    <w:p w:rsidR="0045233F" w:rsidRPr="0045233F" w:rsidRDefault="0002294B" w:rsidP="0045233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4" w:tooltip="&lt;lbl_external_link_procurement_scoreboard_desc&gt; (pl)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Link to Public </w:t>
        </w:r>
        <w:proofErr w:type="spellStart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Procurement</w:t>
        </w:r>
        <w:proofErr w:type="spellEnd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</w:t>
        </w:r>
        <w:proofErr w:type="spellStart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Scoreboard</w:t>
        </w:r>
        <w:proofErr w:type="spellEnd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 </w:t>
        </w:r>
      </w:hyperlink>
    </w:p>
    <w:p w:rsidR="0045233F" w:rsidRPr="0045233F" w:rsidRDefault="0002294B" w:rsidP="0045233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5" w:tooltip="Dostęp do strony wiadomości TED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Co nowego w witrynie?</w:t>
        </w:r>
      </w:hyperlink>
    </w:p>
    <w:p w:rsidR="0045233F" w:rsidRPr="0045233F" w:rsidRDefault="0045233F" w:rsidP="0045233F">
      <w:pPr>
        <w:numPr>
          <w:ilvl w:val="0"/>
          <w:numId w:val="1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5233F" w:rsidRPr="0045233F" w:rsidRDefault="0045233F" w:rsidP="0045233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233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&lt;</w:t>
      </w:r>
      <w:proofErr w:type="spellStart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lbl_menu_ecertis_heading</w:t>
      </w:r>
      <w:proofErr w:type="spellEnd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&gt; (</w:t>
      </w:r>
      <w:proofErr w:type="spellStart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pl</w:t>
      </w:r>
      <w:proofErr w:type="spellEnd"/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)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Arial" w:eastAsia="Times New Roman" w:hAnsi="Arial" w:cs="Arial"/>
          <w:b/>
          <w:bCs/>
          <w:color w:val="034EA2"/>
          <w:sz w:val="39"/>
          <w:szCs w:val="39"/>
          <w:lang w:eastAsia="pl-PL"/>
        </w:rPr>
        <w:t>e-</w:t>
      </w:r>
      <w:proofErr w:type="spellStart"/>
      <w:r w:rsidRPr="0045233F">
        <w:rPr>
          <w:rFonts w:ascii="Arial" w:eastAsia="Times New Roman" w:hAnsi="Arial" w:cs="Arial"/>
          <w:b/>
          <w:bCs/>
          <w:color w:val="034EA2"/>
          <w:sz w:val="39"/>
          <w:szCs w:val="39"/>
          <w:lang w:eastAsia="pl-PL"/>
        </w:rPr>
        <w:t>Certis</w:t>
      </w:r>
      <w:proofErr w:type="spellEnd"/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26" w:tooltip="Przejdź do witryny eCERTIS" w:history="1"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>Informacje na temat zaświadczeń wymaganych w procedurach zamówień publicznych w UE </w:t>
        </w:r>
      </w:hyperlink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233F">
        <w:rPr>
          <w:rFonts w:ascii="Arial" w:eastAsia="Times New Roman" w:hAnsi="Arial" w:cs="Arial"/>
          <w:b/>
          <w:bCs/>
          <w:color w:val="034EA2"/>
          <w:sz w:val="39"/>
          <w:szCs w:val="39"/>
          <w:lang w:eastAsia="pl-PL"/>
        </w:rPr>
        <w:t>ESPD</w:t>
      </w: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27" w:tooltip="Go to ESPD site" w:history="1">
        <w:proofErr w:type="spellStart"/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>European</w:t>
        </w:r>
        <w:proofErr w:type="spellEnd"/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 xml:space="preserve"> Single </w:t>
        </w:r>
        <w:proofErr w:type="spellStart"/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>Procurement</w:t>
        </w:r>
        <w:proofErr w:type="spellEnd"/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 xml:space="preserve"> </w:t>
        </w:r>
        <w:proofErr w:type="spellStart"/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>Document</w:t>
        </w:r>
        <w:proofErr w:type="spellEnd"/>
        <w:r w:rsidRPr="0045233F">
          <w:rPr>
            <w:rFonts w:ascii="Arial" w:eastAsia="Times New Roman" w:hAnsi="Arial" w:cs="Arial"/>
            <w:color w:val="0000FF"/>
            <w:sz w:val="17"/>
            <w:szCs w:val="17"/>
            <w:u w:val="single"/>
            <w:lang w:eastAsia="pl-PL"/>
          </w:rPr>
          <w:t> </w:t>
        </w:r>
      </w:hyperlink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Stopka</w: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Inne serwisy, którymi zarządza Urząd Publikacji</w:t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28" w:tooltip="Przejdź do serwisu EUR-LEX" w:history="1">
        <w:proofErr w:type="spellStart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Eur</w:t>
        </w:r>
        <w:proofErr w:type="spellEnd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-LEX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29" w:tooltip="Publikacje U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Publikacje UE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30" w:tooltip="Przejdź do portalu otwartych danych U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Portal otwartych danych UE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1" w:tooltip="Wejdź na stronę EU Whoiswho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EU </w:t>
        </w:r>
        <w:proofErr w:type="spellStart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Whoiswho</w:t>
        </w:r>
        <w:proofErr w:type="spellEnd"/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32" w:tooltip="Wejdź na stronę CORDIS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CORDIS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33" w:tooltip="Portal Urzędu Publikacji U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Portal Urzędu Publikacji UE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233F" w:rsidRPr="0045233F" w:rsidRDefault="0045233F" w:rsidP="004523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45233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Informacje praktyczne</w:t>
      </w:r>
    </w:p>
    <w:p w:rsidR="0045233F" w:rsidRPr="0045233F" w:rsidRDefault="0002294B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4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Pomoc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35" w:tooltip="Wyślij wiadomość do zespołu witryny TED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Kontakt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36" w:tooltip="Przejdź do witryny eCERTIS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Informacje na temat zaświadczeń wymaganych w procedurach zamówień publicznych w UE </w:t>
        </w:r>
      </w:hyperlink>
      <w:r w:rsidR="0045233F"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233F" w:rsidRPr="0045233F" w:rsidRDefault="0045233F" w:rsidP="00452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ISSN 2529-5705</w:t>
      </w:r>
    </w:p>
    <w:p w:rsidR="0045233F" w:rsidRPr="0045233F" w:rsidRDefault="0045233F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33F">
        <w:rPr>
          <w:rFonts w:ascii="Times New Roman" w:eastAsia="Times New Roman" w:hAnsi="Times New Roman" w:cs="Times New Roman"/>
          <w:sz w:val="24"/>
          <w:szCs w:val="24"/>
          <w:lang w:eastAsia="pl-PL"/>
        </w:rPr>
        <w:t>Ostatnia aktualizacja: 02/08/2019</w:t>
      </w:r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7" w:tooltip="Mapa witryny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Mapa witryny</w:t>
        </w:r>
      </w:hyperlink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8" w:tooltip="Czym jest TED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 TED</w:t>
        </w:r>
      </w:hyperlink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39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Pomoc</w:t>
        </w:r>
      </w:hyperlink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0" w:tooltip="Informacja prawna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Informacja prawna</w:t>
        </w:r>
      </w:hyperlink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1" w:tooltip="Przejdź do strony dotyczącej plików cookie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Pliki cookie</w:t>
        </w:r>
      </w:hyperlink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2" w:tooltip="Wyślij wiadomość do zespołu witryny TED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Kontakt</w:t>
        </w:r>
      </w:hyperlink>
    </w:p>
    <w:p w:rsidR="0045233F" w:rsidRPr="0045233F" w:rsidRDefault="0002294B" w:rsidP="0045233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3" w:anchor="topSite" w:tooltip="Powrót na początek strony" w:history="1">
        <w:r w:rsidR="0045233F" w:rsidRPr="004523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Początek strony</w:t>
        </w:r>
      </w:hyperlink>
    </w:p>
    <w:p w:rsidR="0045233F" w:rsidRPr="0045233F" w:rsidRDefault="0045233F" w:rsidP="0045233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5233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868A4" w:rsidRDefault="00D868A4"/>
    <w:sectPr w:rsidR="00D868A4" w:rsidSect="0045233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30624"/>
    <w:multiLevelType w:val="multilevel"/>
    <w:tmpl w:val="7374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01EF9"/>
    <w:multiLevelType w:val="multilevel"/>
    <w:tmpl w:val="CE845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57D0C"/>
    <w:multiLevelType w:val="multilevel"/>
    <w:tmpl w:val="2F3A4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997044"/>
    <w:multiLevelType w:val="multilevel"/>
    <w:tmpl w:val="754A3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9D070D"/>
    <w:multiLevelType w:val="multilevel"/>
    <w:tmpl w:val="7A48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4D2CB7"/>
    <w:multiLevelType w:val="multilevel"/>
    <w:tmpl w:val="31B43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A17FD"/>
    <w:multiLevelType w:val="multilevel"/>
    <w:tmpl w:val="D454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5E72B7"/>
    <w:multiLevelType w:val="multilevel"/>
    <w:tmpl w:val="5778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906764"/>
    <w:multiLevelType w:val="multilevel"/>
    <w:tmpl w:val="5C8C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AD58FA"/>
    <w:multiLevelType w:val="multilevel"/>
    <w:tmpl w:val="5EF44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D34AD9"/>
    <w:multiLevelType w:val="multilevel"/>
    <w:tmpl w:val="3446C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4379F9"/>
    <w:multiLevelType w:val="multilevel"/>
    <w:tmpl w:val="0DF0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0"/>
  </w:num>
  <w:num w:numId="5">
    <w:abstractNumId w:val="9"/>
  </w:num>
  <w:num w:numId="6">
    <w:abstractNumId w:val="8"/>
  </w:num>
  <w:num w:numId="7">
    <w:abstractNumId w:val="6"/>
  </w:num>
  <w:num w:numId="8">
    <w:abstractNumId w:val="4"/>
  </w:num>
  <w:num w:numId="9">
    <w:abstractNumId w:val="5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33F"/>
    <w:rsid w:val="0002294B"/>
    <w:rsid w:val="0045233F"/>
    <w:rsid w:val="00D8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3C30BF1B-1792-464E-8F4E-0702DF11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523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523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523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233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523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5233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523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5233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523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5233F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cookie-consent-inform">
    <w:name w:val="cookie-consent-inform"/>
    <w:basedOn w:val="Normalny"/>
    <w:rsid w:val="0045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5233F"/>
    <w:rPr>
      <w:color w:val="0000FF"/>
      <w:u w:val="single"/>
    </w:rPr>
  </w:style>
  <w:style w:type="character" w:customStyle="1" w:styleId="op-site-subtitle">
    <w:name w:val="op-site-subtitle"/>
    <w:basedOn w:val="Domylnaczcionkaakapitu"/>
    <w:rsid w:val="0045233F"/>
  </w:style>
  <w:style w:type="paragraph" w:customStyle="1" w:styleId="noticetab">
    <w:name w:val="noticetab"/>
    <w:basedOn w:val="Normalny"/>
    <w:rsid w:val="0045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a1">
    <w:name w:val="Data1"/>
    <w:basedOn w:val="Domylnaczcionkaakapitu"/>
    <w:rsid w:val="0045233F"/>
  </w:style>
  <w:style w:type="character" w:customStyle="1" w:styleId="oj">
    <w:name w:val="oj"/>
    <w:basedOn w:val="Domylnaczcionkaakapitu"/>
    <w:rsid w:val="0045233F"/>
  </w:style>
  <w:style w:type="character" w:customStyle="1" w:styleId="heading">
    <w:name w:val="heading"/>
    <w:basedOn w:val="Domylnaczcionkaakapitu"/>
    <w:rsid w:val="0045233F"/>
  </w:style>
  <w:style w:type="paragraph" w:styleId="NormalnyWeb">
    <w:name w:val="Normal (Web)"/>
    <w:basedOn w:val="Normalny"/>
    <w:uiPriority w:val="99"/>
    <w:semiHidden/>
    <w:unhideWhenUsed/>
    <w:rsid w:val="0045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5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5233F"/>
  </w:style>
  <w:style w:type="character" w:customStyle="1" w:styleId="timark">
    <w:name w:val="timark"/>
    <w:basedOn w:val="Domylnaczcionkaakapitu"/>
    <w:rsid w:val="0045233F"/>
  </w:style>
  <w:style w:type="character" w:customStyle="1" w:styleId="nutscode">
    <w:name w:val="nutscode"/>
    <w:basedOn w:val="Domylnaczcionkaakapitu"/>
    <w:rsid w:val="0045233F"/>
  </w:style>
  <w:style w:type="character" w:customStyle="1" w:styleId="cpvcode">
    <w:name w:val="cpvcode"/>
    <w:basedOn w:val="Domylnaczcionkaakapitu"/>
    <w:rsid w:val="0045233F"/>
  </w:style>
  <w:style w:type="paragraph" w:customStyle="1" w:styleId="grey-box">
    <w:name w:val="grey-box"/>
    <w:basedOn w:val="Normalny"/>
    <w:rsid w:val="0045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ur-lex-blue">
    <w:name w:val="eur-lex-blue"/>
    <w:basedOn w:val="Domylnaczcionkaakapitu"/>
    <w:rsid w:val="0045233F"/>
  </w:style>
  <w:style w:type="character" w:customStyle="1" w:styleId="bookshop-orange">
    <w:name w:val="bookshop-orange"/>
    <w:basedOn w:val="Domylnaczcionkaakapitu"/>
    <w:rsid w:val="0045233F"/>
  </w:style>
  <w:style w:type="character" w:customStyle="1" w:styleId="opendata-grey">
    <w:name w:val="opendata-grey"/>
    <w:basedOn w:val="Domylnaczcionkaakapitu"/>
    <w:rsid w:val="0045233F"/>
  </w:style>
  <w:style w:type="character" w:customStyle="1" w:styleId="whoswho-red">
    <w:name w:val="whoswho-red"/>
    <w:basedOn w:val="Domylnaczcionkaakapitu"/>
    <w:rsid w:val="0045233F"/>
  </w:style>
  <w:style w:type="character" w:customStyle="1" w:styleId="cordis-pink">
    <w:name w:val="cordis-pink"/>
    <w:basedOn w:val="Domylnaczcionkaakapitu"/>
    <w:rsid w:val="0045233F"/>
  </w:style>
  <w:style w:type="character" w:customStyle="1" w:styleId="publications-dark-blue">
    <w:name w:val="publications-dark-blue"/>
    <w:basedOn w:val="Domylnaczcionkaakapitu"/>
    <w:rsid w:val="0045233F"/>
  </w:style>
  <w:style w:type="paragraph" w:customStyle="1" w:styleId="last-update">
    <w:name w:val="last-update"/>
    <w:basedOn w:val="Normalny"/>
    <w:rsid w:val="0045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9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475">
          <w:marLeft w:val="0"/>
          <w:marRight w:val="0"/>
          <w:marTop w:val="0"/>
          <w:marBottom w:val="0"/>
          <w:divBdr>
            <w:top w:val="single" w:sz="6" w:space="4" w:color="336699"/>
            <w:left w:val="single" w:sz="6" w:space="15" w:color="336699"/>
            <w:bottom w:val="single" w:sz="6" w:space="8" w:color="336699"/>
            <w:right w:val="single" w:sz="6" w:space="15" w:color="336699"/>
          </w:divBdr>
          <w:divsChild>
            <w:div w:id="104440415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86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9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16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57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16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325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675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260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402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42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28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5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9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52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22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63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139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34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30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506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0129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253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383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095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0849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846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000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403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79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2604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0390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02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5846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194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9094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70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8534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225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4184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9539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8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8916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429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8537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22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1221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3082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240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0442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934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060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05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32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9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4506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475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392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2219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537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4901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750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7316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4780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4495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2085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4343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4442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556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3129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525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7181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5967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294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1728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1223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3388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8311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314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4591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931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9895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0566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951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588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7800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2113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4735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3832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772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633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970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147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68448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9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327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010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05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5891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3919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384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840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2898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69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4421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013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87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996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5480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704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8966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1806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014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9717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74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1770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3534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7930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8322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585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814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663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8932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68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4711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822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1328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8591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713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4985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4921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179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6777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81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19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7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4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84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05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46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851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337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8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186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717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390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2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02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4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2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1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3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86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00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29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7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88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47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73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822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517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14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8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polomice.eu" TargetMode="External"/><Relationship Id="rId13" Type="http://schemas.openxmlformats.org/officeDocument/2006/relationships/hyperlink" Target="mailto:adwolania@uzp.gov.pl?subject=TED" TargetMode="External"/><Relationship Id="rId18" Type="http://schemas.openxmlformats.org/officeDocument/2006/relationships/hyperlink" Target="javascript:%24do%28%27gp%27%2C%27pid%3DreleaseCalendar%27%2Ctrue%2Cfalse%2C%27_self%27%29%3B" TargetMode="External"/><Relationship Id="rId26" Type="http://schemas.openxmlformats.org/officeDocument/2006/relationships/hyperlink" Target="https://ec.europa.eu/tools/ecertis/search" TargetMode="External"/><Relationship Id="rId39" Type="http://schemas.openxmlformats.org/officeDocument/2006/relationships/hyperlink" Target="https://ted.europa.eu/TED/misc/helpPage.do?helpPageId=displayNotic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d.europa.eu/TED/misc/helpPage.do?helpPageId=services.aboutRssFeeds" TargetMode="External"/><Relationship Id="rId34" Type="http://schemas.openxmlformats.org/officeDocument/2006/relationships/hyperlink" Target="https://ted.europa.eu/TED/misc/helpPage.do?helpPageId=home" TargetMode="External"/><Relationship Id="rId42" Type="http://schemas.openxmlformats.org/officeDocument/2006/relationships/hyperlink" Target="javascript:%24do%28%27gp%27%2C%27pid%3Dcontact%27%2Ctrue%2Cfalse%2C%27_self%27%29%3B" TargetMode="External"/><Relationship Id="rId7" Type="http://schemas.openxmlformats.org/officeDocument/2006/relationships/hyperlink" Target="mailto:czeslaw.nowak@niepolomice.eu?subject=TED" TargetMode="External"/><Relationship Id="rId12" Type="http://schemas.openxmlformats.org/officeDocument/2006/relationships/hyperlink" Target="https://e-ProPublicopl" TargetMode="External"/><Relationship Id="rId17" Type="http://schemas.openxmlformats.org/officeDocument/2006/relationships/hyperlink" Target="javascript:%24do%28%27searchOJSNotices%27%2C%27ojsId%3D2019148%27%2Cfalse%2Cfalse%2C%27_self%27%29%3B" TargetMode="External"/><Relationship Id="rId25" Type="http://schemas.openxmlformats.org/officeDocument/2006/relationships/hyperlink" Target="https://ted.europa.eu/TED/misc/news.do" TargetMode="External"/><Relationship Id="rId33" Type="http://schemas.openxmlformats.org/officeDocument/2006/relationships/hyperlink" Target="http://publications.europa.eu/pl/home" TargetMode="External"/><Relationship Id="rId38" Type="http://schemas.openxmlformats.org/officeDocument/2006/relationships/hyperlink" Target="javascript:%24do%28%27gp%27%2C%27pid%3DaboutTed%27%2Ctrue%2Cfalse%2C%27_self%27%29%3B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20" Type="http://schemas.openxmlformats.org/officeDocument/2006/relationships/hyperlink" Target="javascript:%24do%28%27gp%27%2C%27pid%3DrssFeed%27%2Ctrue%2Cfalse%2C%27_self%27%29%3B" TargetMode="External"/><Relationship Id="rId29" Type="http://schemas.openxmlformats.org/officeDocument/2006/relationships/hyperlink" Target="https://publications.europa.eu/pl/web/general-publications/publications" TargetMode="External"/><Relationship Id="rId41" Type="http://schemas.openxmlformats.org/officeDocument/2006/relationships/hyperlink" Target="javascript:%24do%28%27gp%27%2C%27pid%3DcookieChoice%27%2Ctrue%2Cfalse%2C%27_self%27%29%3B" TargetMode="Externa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11" Type="http://schemas.openxmlformats.org/officeDocument/2006/relationships/hyperlink" Target="http://www.niepolomice.eu" TargetMode="External"/><Relationship Id="rId24" Type="http://schemas.openxmlformats.org/officeDocument/2006/relationships/hyperlink" Target="http://ec.europa.eu/internal_market/scoreboard/performance_per_policy_area/public_procurement/index_pl.htm" TargetMode="External"/><Relationship Id="rId32" Type="http://schemas.openxmlformats.org/officeDocument/2006/relationships/hyperlink" Target="http://cordis.europa.eu/" TargetMode="External"/><Relationship Id="rId37" Type="http://schemas.openxmlformats.org/officeDocument/2006/relationships/hyperlink" Target="javascript:%24do%28%27gp%27%2C%27pid%3DsiteMap%27%2Ctrue%2Cfalse%2C%27_self%27%29%3B" TargetMode="External"/><Relationship Id="rId40" Type="http://schemas.openxmlformats.org/officeDocument/2006/relationships/hyperlink" Target="javascript:%24do%28%27gp%27%2C%27pid%3DlegalNotice%27%2Ctrue%2Cfalse%2C%27_self%27%29%3B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ted.europa.eu/udl?uri=TED:NOTICE:364646-2019:DATA:PL:HTML&amp;tabId=3" TargetMode="External"/><Relationship Id="rId15" Type="http://schemas.openxmlformats.org/officeDocument/2006/relationships/hyperlink" Target="mailto:odwolania@uzp.gov.pl?subject=TED" TargetMode="External"/><Relationship Id="rId23" Type="http://schemas.openxmlformats.org/officeDocument/2006/relationships/hyperlink" Target="http://data.europa.eu/euodp/pl/data/dataset/ted-1" TargetMode="External"/><Relationship Id="rId28" Type="http://schemas.openxmlformats.org/officeDocument/2006/relationships/hyperlink" Target="http://eur-lex.europa.eu/homepage.html?locale=pl" TargetMode="External"/><Relationship Id="rId36" Type="http://schemas.openxmlformats.org/officeDocument/2006/relationships/hyperlink" Target="https://ec.europa.eu/tools/ecertis/search" TargetMode="External"/><Relationship Id="rId10" Type="http://schemas.openxmlformats.org/officeDocument/2006/relationships/hyperlink" Target="mailto:zp@niepolomice.com?subject=TED" TargetMode="External"/><Relationship Id="rId19" Type="http://schemas.openxmlformats.org/officeDocument/2006/relationships/hyperlink" Target="javascript:%24do%28%27gp%27%2C%27pid%3DcanReport%27%2Ctrue%2Cfalse%2C%27_self%27%29%3B" TargetMode="External"/><Relationship Id="rId31" Type="http://schemas.openxmlformats.org/officeDocument/2006/relationships/hyperlink" Target="http://europa.eu/whoiswho/public/index.cfm?lang=pl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yperlink" Target="http://www.uzp.gov.pl" TargetMode="External"/><Relationship Id="rId22" Type="http://schemas.openxmlformats.org/officeDocument/2006/relationships/hyperlink" Target="javascript:%24do%28%27gp%27%2C%27pid%3Dpreferences%27%2Ctrue%2Cfalse%2C%27_self%27%29%3B" TargetMode="External"/><Relationship Id="rId27" Type="http://schemas.openxmlformats.org/officeDocument/2006/relationships/hyperlink" Target="https://ec.europa.eu/growth/tools-databases/espd" TargetMode="External"/><Relationship Id="rId30" Type="http://schemas.openxmlformats.org/officeDocument/2006/relationships/hyperlink" Target="http://data.europa.eu/euodp/pl" TargetMode="External"/><Relationship Id="rId35" Type="http://schemas.openxmlformats.org/officeDocument/2006/relationships/hyperlink" Target="https://ted.europa.eu/TED/misc/contact.do" TargetMode="External"/><Relationship Id="rId43" Type="http://schemas.openxmlformats.org/officeDocument/2006/relationships/hyperlink" Target="https://ted.europa.eu/TED/notice/udl?uri=TED:NOTICE:364646-2019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2497</Words>
  <Characters>14988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2</cp:revision>
  <dcterms:created xsi:type="dcterms:W3CDTF">2019-08-02T08:35:00Z</dcterms:created>
  <dcterms:modified xsi:type="dcterms:W3CDTF">2019-08-02T08:39:00Z</dcterms:modified>
</cp:coreProperties>
</file>