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698" w:rsidRPr="00240E71" w:rsidRDefault="00DD3698" w:rsidP="00DD369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DD3698" w:rsidRDefault="00DD3698" w:rsidP="00DD369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DD3698" w:rsidRPr="0022732C" w:rsidRDefault="008B4226" w:rsidP="00DD369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 xml:space="preserve">ZMODYFIKOWANY </w:t>
      </w:r>
      <w:bookmarkStart w:id="0" w:name="_GoBack"/>
      <w:bookmarkEnd w:id="0"/>
      <w:r w:rsidR="00DD3698" w:rsidRPr="0022732C">
        <w:rPr>
          <w:b/>
          <w:sz w:val="28"/>
          <w:szCs w:val="30"/>
        </w:rPr>
        <w:t>FORMULARZ OFERTY</w:t>
      </w:r>
    </w:p>
    <w:p w:rsidR="00DD3698" w:rsidRDefault="00DD3698" w:rsidP="00DD369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855ACF">
        <w:rPr>
          <w:sz w:val="22"/>
          <w:lang w:val="en-US"/>
        </w:rPr>
        <w:t>……………………………………………………………………………………………..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855ACF">
        <w:rPr>
          <w:sz w:val="22"/>
          <w:lang w:val="en-US"/>
        </w:rPr>
        <w:t>…………………………………………………………………………………………….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DD3698" w:rsidRPr="0022732C" w:rsidRDefault="00DD3698" w:rsidP="00DD36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DD3698" w:rsidRDefault="00DD3698" w:rsidP="00DD3698">
      <w:pPr>
        <w:spacing w:line="360" w:lineRule="auto"/>
      </w:pPr>
      <w:r>
        <w:t>Do: Nazwa i siedziba Zamawiającego:</w:t>
      </w:r>
    </w:p>
    <w:p w:rsidR="00DD3698" w:rsidRPr="00E45A7B" w:rsidRDefault="00DD3698" w:rsidP="00DD3698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DD3698" w:rsidRPr="00E45A7B" w:rsidRDefault="00DD3698" w:rsidP="00DD3698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DD3698" w:rsidRDefault="00DD3698" w:rsidP="00DD3698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DD3698" w:rsidRDefault="00DD3698" w:rsidP="00DD3698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DD3698" w:rsidRDefault="00DD3698" w:rsidP="00DD3698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DD3698" w:rsidRDefault="00DD3698" w:rsidP="00DD3698">
      <w:pPr>
        <w:ind w:firstLine="3969"/>
        <w:rPr>
          <w:b/>
        </w:rPr>
      </w:pPr>
    </w:p>
    <w:p w:rsidR="00DD3698" w:rsidRDefault="00DD3698" w:rsidP="00A8059E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A8059E" w:rsidRPr="00A8059E">
        <w:rPr>
          <w:b/>
          <w:sz w:val="22"/>
          <w:szCs w:val="22"/>
        </w:rPr>
        <w:t>Dostawa serwerów i urządzeń sieciowych dla Systemu wi</w:t>
      </w:r>
      <w:r w:rsidR="00BD6E2A">
        <w:rPr>
          <w:b/>
          <w:sz w:val="22"/>
          <w:szCs w:val="22"/>
        </w:rPr>
        <w:t>r</w:t>
      </w:r>
      <w:r w:rsidR="00A8059E" w:rsidRPr="00A8059E">
        <w:rPr>
          <w:b/>
          <w:sz w:val="22"/>
          <w:szCs w:val="22"/>
        </w:rPr>
        <w:t>t</w:t>
      </w:r>
      <w:r w:rsidR="00BD6E2A">
        <w:rPr>
          <w:b/>
          <w:sz w:val="22"/>
          <w:szCs w:val="22"/>
        </w:rPr>
        <w:t>u</w:t>
      </w:r>
      <w:r w:rsidR="00A8059E" w:rsidRPr="00A8059E">
        <w:rPr>
          <w:b/>
          <w:sz w:val="22"/>
          <w:szCs w:val="22"/>
        </w:rPr>
        <w:t>alizacyjnego do zarządzania procesem dydaktycznym.</w:t>
      </w:r>
      <w:r>
        <w:rPr>
          <w:b/>
          <w:sz w:val="22"/>
          <w:szCs w:val="22"/>
        </w:rPr>
        <w:t xml:space="preserve">– KC-zp.272-390/19,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DD3698" w:rsidRDefault="00DD3698" w:rsidP="00A8059E">
      <w:pPr>
        <w:tabs>
          <w:tab w:val="right" w:pos="9000"/>
        </w:tabs>
        <w:jc w:val="both"/>
        <w:rPr>
          <w:sz w:val="22"/>
          <w:szCs w:val="22"/>
        </w:rPr>
      </w:pPr>
    </w:p>
    <w:tbl>
      <w:tblPr>
        <w:tblW w:w="997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"/>
        <w:gridCol w:w="2121"/>
        <w:gridCol w:w="1418"/>
        <w:gridCol w:w="992"/>
        <w:gridCol w:w="1276"/>
        <w:gridCol w:w="1134"/>
        <w:gridCol w:w="850"/>
        <w:gridCol w:w="1719"/>
      </w:tblGrid>
      <w:tr w:rsidR="00855ACF" w:rsidTr="00855ACF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12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55ACF" w:rsidRPr="00FD3F61" w:rsidRDefault="00855ACF" w:rsidP="006237C6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855ACF" w:rsidRDefault="00855ACF" w:rsidP="00855ACF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99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855ACF" w:rsidRDefault="00855ACF" w:rsidP="006237C6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855ACF" w:rsidRDefault="00855ACF" w:rsidP="006237C6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855ACF" w:rsidRDefault="00855ACF" w:rsidP="006237C6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855ACF" w:rsidTr="00855ACF">
        <w:trPr>
          <w:trHeight w:val="234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121" w:type="dxa"/>
            <w:tcBorders>
              <w:bottom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855ACF" w:rsidRPr="00C44251" w:rsidTr="00855ACF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2121" w:type="dxa"/>
            <w:tcBorders>
              <w:top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855ACF">
              <w:rPr>
                <w:b/>
                <w:sz w:val="16"/>
                <w:szCs w:val="16"/>
              </w:rPr>
              <w:t>Szafa serwerowa typu RACK 19” z kompletem szyn oraz śrub montażowych dla wszystkich dostarczanych urządzeń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855ACF" w:rsidRPr="00855ACF" w:rsidRDefault="00855ACF" w:rsidP="006237C6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C4425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</w:tr>
      <w:tr w:rsidR="00855ACF" w:rsidTr="00855ACF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  <w:p w:rsidR="00855ACF" w:rsidRDefault="00855ACF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121" w:type="dxa"/>
          </w:tcPr>
          <w:p w:rsidR="00855ACF" w:rsidRPr="00855ACF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855ACF">
              <w:rPr>
                <w:b/>
                <w:sz w:val="16"/>
                <w:szCs w:val="16"/>
              </w:rPr>
              <w:t>Serwer (</w:t>
            </w:r>
            <w:bookmarkStart w:id="1" w:name="server_type_db"/>
            <w:r w:rsidRPr="00855ACF">
              <w:rPr>
                <w:b/>
                <w:sz w:val="16"/>
                <w:szCs w:val="16"/>
              </w:rPr>
              <w:t>typ 1</w:t>
            </w:r>
            <w:bookmarkEnd w:id="1"/>
            <w:r w:rsidRPr="00855ACF">
              <w:rPr>
                <w:b/>
                <w:sz w:val="16"/>
                <w:szCs w:val="16"/>
              </w:rPr>
              <w:t>) dla bazy danych wraz z oprogramowaniem do centralnego zarządzania z kompletnym osprzętem kablowym</w:t>
            </w:r>
          </w:p>
        </w:tc>
        <w:tc>
          <w:tcPr>
            <w:tcW w:w="1418" w:type="dxa"/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855ACF" w:rsidRPr="00C44251" w:rsidRDefault="00855ACF" w:rsidP="00855AC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Pr="00C44251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276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</w:tr>
      <w:tr w:rsidR="00855ACF" w:rsidTr="00855ACF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  <w:p w:rsidR="00855ACF" w:rsidRDefault="00855ACF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121" w:type="dxa"/>
          </w:tcPr>
          <w:p w:rsidR="00855ACF" w:rsidRPr="00855ACF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855ACF">
              <w:rPr>
                <w:b/>
                <w:sz w:val="16"/>
                <w:szCs w:val="16"/>
              </w:rPr>
              <w:t>Serwer (</w:t>
            </w:r>
            <w:bookmarkStart w:id="2" w:name="server_type_virt"/>
            <w:r w:rsidRPr="00855ACF">
              <w:rPr>
                <w:b/>
                <w:sz w:val="16"/>
                <w:szCs w:val="16"/>
              </w:rPr>
              <w:t>typ 2</w:t>
            </w:r>
            <w:bookmarkEnd w:id="2"/>
            <w:r w:rsidRPr="00855ACF">
              <w:rPr>
                <w:b/>
                <w:sz w:val="16"/>
                <w:szCs w:val="16"/>
              </w:rPr>
              <w:t xml:space="preserve">) dla klastra wirtualizacji wraz z oprogramowaniem do wirtualizacji oraz </w:t>
            </w:r>
            <w:r w:rsidRPr="00855ACF">
              <w:rPr>
                <w:b/>
                <w:sz w:val="16"/>
                <w:szCs w:val="16"/>
              </w:rPr>
              <w:lastRenderedPageBreak/>
              <w:t>centralnego zarządzania z kompletnym osprzętem kablowym</w:t>
            </w:r>
          </w:p>
        </w:tc>
        <w:tc>
          <w:tcPr>
            <w:tcW w:w="1418" w:type="dxa"/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</w:t>
            </w:r>
            <w:r w:rsidRPr="00C44251">
              <w:rPr>
                <w:sz w:val="16"/>
                <w:szCs w:val="16"/>
              </w:rPr>
              <w:t>szt.</w:t>
            </w:r>
          </w:p>
        </w:tc>
        <w:tc>
          <w:tcPr>
            <w:tcW w:w="1276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</w:tr>
      <w:tr w:rsidR="00855ACF" w:rsidTr="00855ACF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lastRenderedPageBreak/>
              <w:t>4</w:t>
            </w:r>
          </w:p>
        </w:tc>
        <w:tc>
          <w:tcPr>
            <w:tcW w:w="2121" w:type="dxa"/>
          </w:tcPr>
          <w:p w:rsidR="00855ACF" w:rsidRPr="00855ACF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855ACF">
              <w:rPr>
                <w:b/>
                <w:sz w:val="16"/>
                <w:szCs w:val="16"/>
              </w:rPr>
              <w:t>Przełącznik sieciowy (</w:t>
            </w:r>
            <w:bookmarkStart w:id="3" w:name="switch_type_comm"/>
            <w:r w:rsidRPr="00855ACF">
              <w:rPr>
                <w:b/>
                <w:sz w:val="16"/>
                <w:szCs w:val="16"/>
              </w:rPr>
              <w:t>typ 1</w:t>
            </w:r>
            <w:bookmarkEnd w:id="3"/>
            <w:r w:rsidRPr="00855ACF">
              <w:rPr>
                <w:b/>
                <w:sz w:val="16"/>
                <w:szCs w:val="16"/>
              </w:rPr>
              <w:t>) dla sieci komunikacyjnej wraz z oprogramowaniem do centralnego zarządzania z kompletnym osprzętem kablowym</w:t>
            </w:r>
          </w:p>
        </w:tc>
        <w:tc>
          <w:tcPr>
            <w:tcW w:w="1418" w:type="dxa"/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855ACF" w:rsidRDefault="00855ACF" w:rsidP="006237C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276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</w:tr>
      <w:tr w:rsidR="00855ACF" w:rsidTr="00855ACF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  <w:tc>
          <w:tcPr>
            <w:tcW w:w="2121" w:type="dxa"/>
          </w:tcPr>
          <w:p w:rsidR="00855ACF" w:rsidRPr="00855ACF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855ACF">
              <w:rPr>
                <w:b/>
                <w:sz w:val="16"/>
                <w:szCs w:val="16"/>
              </w:rPr>
              <w:t>Przełącznik sieciowy (</w:t>
            </w:r>
            <w:bookmarkStart w:id="4" w:name="switch_type_mgmt"/>
            <w:r w:rsidRPr="00855ACF">
              <w:rPr>
                <w:b/>
                <w:sz w:val="16"/>
                <w:szCs w:val="16"/>
              </w:rPr>
              <w:t>typ 2</w:t>
            </w:r>
            <w:bookmarkEnd w:id="4"/>
            <w:r w:rsidRPr="00855ACF">
              <w:rPr>
                <w:b/>
                <w:sz w:val="16"/>
                <w:szCs w:val="16"/>
              </w:rPr>
              <w:t>) dla sieci zarządzania z kompletnym osprzętem kablowym</w:t>
            </w:r>
          </w:p>
        </w:tc>
        <w:tc>
          <w:tcPr>
            <w:tcW w:w="1418" w:type="dxa"/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855ACF" w:rsidRDefault="00855ACF" w:rsidP="006237C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276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</w:tr>
      <w:tr w:rsidR="00855ACF" w:rsidTr="00855ACF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2121" w:type="dxa"/>
          </w:tcPr>
          <w:p w:rsidR="00855ACF" w:rsidRPr="00855ACF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855ACF">
              <w:rPr>
                <w:b/>
                <w:sz w:val="16"/>
                <w:szCs w:val="16"/>
              </w:rPr>
              <w:t>Serwer pamięci masowej wraz z oprogramowaniem do centralnego zarządzania z kompletnym osprzętem kablowym</w:t>
            </w:r>
          </w:p>
        </w:tc>
        <w:tc>
          <w:tcPr>
            <w:tcW w:w="1418" w:type="dxa"/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855ACF" w:rsidRDefault="00855ACF" w:rsidP="006237C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276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</w:tr>
      <w:tr w:rsidR="00855ACF" w:rsidTr="00F37FBB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t>7</w:t>
            </w:r>
          </w:p>
        </w:tc>
        <w:tc>
          <w:tcPr>
            <w:tcW w:w="2121" w:type="dxa"/>
          </w:tcPr>
          <w:p w:rsidR="00855ACF" w:rsidRPr="00D06051" w:rsidRDefault="00855ACF" w:rsidP="006237C6">
            <w:pPr>
              <w:ind w:right="425"/>
              <w:rPr>
                <w:b/>
                <w:sz w:val="16"/>
                <w:szCs w:val="16"/>
              </w:rPr>
            </w:pPr>
            <w:r w:rsidRPr="00D06051">
              <w:rPr>
                <w:b/>
                <w:sz w:val="16"/>
                <w:szCs w:val="16"/>
              </w:rPr>
              <w:t>Serwer kopii zapasowych wraz z oprogramowaniem do ochrony danych z kompletnym osprzętem kablowym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55ACF" w:rsidRPr="00C44251" w:rsidRDefault="00855ACF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855ACF" w:rsidRDefault="00D06051" w:rsidP="006237C6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855ACF" w:rsidRDefault="00855ACF" w:rsidP="006237C6">
            <w:pPr>
              <w:ind w:right="425"/>
              <w:rPr>
                <w:sz w:val="22"/>
              </w:rPr>
            </w:pPr>
          </w:p>
        </w:tc>
      </w:tr>
      <w:tr w:rsidR="00F37FBB" w:rsidTr="00F37FBB">
        <w:trPr>
          <w:trHeight w:val="266"/>
        </w:trPr>
        <w:tc>
          <w:tcPr>
            <w:tcW w:w="469" w:type="dxa"/>
            <w:tcBorders>
              <w:left w:val="single" w:sz="12" w:space="0" w:color="auto"/>
            </w:tcBorders>
          </w:tcPr>
          <w:p w:rsidR="00F37FBB" w:rsidRDefault="00F37FBB" w:rsidP="006237C6">
            <w:pPr>
              <w:ind w:right="425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2121" w:type="dxa"/>
          </w:tcPr>
          <w:p w:rsidR="00F37FBB" w:rsidRDefault="00F37FBB" w:rsidP="006237C6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Montaż dostarczonych urządzeń</w:t>
            </w:r>
          </w:p>
        </w:tc>
        <w:tc>
          <w:tcPr>
            <w:tcW w:w="1418" w:type="dxa"/>
            <w:shd w:val="solid" w:color="auto" w:fill="auto"/>
          </w:tcPr>
          <w:p w:rsidR="00F37FBB" w:rsidRPr="00F37FBB" w:rsidRDefault="00F37FBB" w:rsidP="006237C6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992" w:type="dxa"/>
            <w:shd w:val="solid" w:color="auto" w:fill="auto"/>
          </w:tcPr>
          <w:p w:rsidR="00F37FBB" w:rsidRPr="00F37FBB" w:rsidRDefault="00F37FBB" w:rsidP="00DB01D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F37FBB" w:rsidRDefault="00F37FBB" w:rsidP="006237C6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F37FBB" w:rsidRDefault="00F37FBB" w:rsidP="006237C6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F37FBB" w:rsidRDefault="00F37FBB" w:rsidP="006237C6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F37FBB" w:rsidRDefault="00F37FBB" w:rsidP="006237C6">
            <w:pPr>
              <w:ind w:right="425"/>
              <w:rPr>
                <w:sz w:val="22"/>
              </w:rPr>
            </w:pPr>
          </w:p>
        </w:tc>
      </w:tr>
      <w:tr w:rsidR="00F37FBB" w:rsidTr="006237C6">
        <w:trPr>
          <w:trHeight w:val="163"/>
        </w:trPr>
        <w:tc>
          <w:tcPr>
            <w:tcW w:w="8260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F37FBB" w:rsidRPr="00BF11F0" w:rsidRDefault="00F37FBB" w:rsidP="006237C6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F37FBB" w:rsidRDefault="00F37FBB" w:rsidP="006237C6">
            <w:pPr>
              <w:ind w:right="425"/>
              <w:rPr>
                <w:sz w:val="22"/>
              </w:rPr>
            </w:pPr>
          </w:p>
        </w:tc>
      </w:tr>
    </w:tbl>
    <w:p w:rsidR="00DD3698" w:rsidRDefault="00DD3698" w:rsidP="00DD369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DD3698" w:rsidRDefault="00DD3698" w:rsidP="00DD369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D3698" w:rsidRDefault="00DD3698" w:rsidP="00DD3698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DD3698" w:rsidRDefault="00DD3698" w:rsidP="00DD3698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do</w:t>
      </w:r>
      <w:r w:rsidR="00D06051">
        <w:rPr>
          <w:b/>
          <w:sz w:val="22"/>
          <w:szCs w:val="22"/>
        </w:rPr>
        <w:t xml:space="preserve"> </w:t>
      </w:r>
      <w:r w:rsidR="008F6A9A">
        <w:rPr>
          <w:b/>
          <w:sz w:val="22"/>
          <w:szCs w:val="22"/>
        </w:rPr>
        <w:t>21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dni od daty otrzymania pisma potwierdzonego przez </w:t>
      </w:r>
      <w:proofErr w:type="spellStart"/>
      <w:r>
        <w:rPr>
          <w:sz w:val="22"/>
          <w:szCs w:val="22"/>
        </w:rPr>
        <w:t>MNiSzW</w:t>
      </w:r>
      <w:proofErr w:type="spellEnd"/>
    </w:p>
    <w:p w:rsidR="00DD3698" w:rsidRDefault="00DD3698" w:rsidP="00DD3698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wynosi: ………… miesięcy</w:t>
      </w:r>
    </w:p>
    <w:p w:rsidR="00D06051" w:rsidRDefault="00D06051" w:rsidP="00DD3698">
      <w:pPr>
        <w:tabs>
          <w:tab w:val="left" w:pos="426"/>
        </w:tabs>
        <w:jc w:val="both"/>
        <w:rPr>
          <w:sz w:val="22"/>
          <w:szCs w:val="22"/>
        </w:rPr>
      </w:pPr>
    </w:p>
    <w:p w:rsidR="00DD3698" w:rsidRPr="00D06051" w:rsidRDefault="00D06051" w:rsidP="00DD3698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D06051">
        <w:rPr>
          <w:b/>
          <w:sz w:val="22"/>
          <w:szCs w:val="22"/>
          <w:u w:val="single"/>
        </w:rPr>
        <w:t>Parametry i funkcjonalności sprzętu stanowiące kryterium oceny ofert zgodnie z pkt 15.1.2-7 SIWZ:</w:t>
      </w:r>
    </w:p>
    <w:p w:rsidR="00D06051" w:rsidRDefault="00D06051" w:rsidP="00DD3698">
      <w:pPr>
        <w:tabs>
          <w:tab w:val="left" w:pos="426"/>
        </w:tabs>
        <w:jc w:val="both"/>
        <w:rPr>
          <w:sz w:val="22"/>
          <w:szCs w:val="22"/>
        </w:rPr>
      </w:pPr>
    </w:p>
    <w:p w:rsidR="00D06051" w:rsidRDefault="00660341" w:rsidP="00DD3698">
      <w:pPr>
        <w:tabs>
          <w:tab w:val="left" w:pos="426"/>
        </w:tabs>
        <w:jc w:val="both"/>
      </w:pPr>
      <w:r>
        <w:t xml:space="preserve">Zwiększenie minimalnej przepustowości interfejsów sieciowych (typu SFP) serwerów pamięci masowej do 25 </w:t>
      </w:r>
      <w:proofErr w:type="spellStart"/>
      <w:r>
        <w:t>Gb</w:t>
      </w:r>
      <w:proofErr w:type="spellEnd"/>
      <w:r>
        <w:t xml:space="preserve">/s – </w:t>
      </w:r>
      <w:r w:rsidRPr="00660341">
        <w:rPr>
          <w:b/>
        </w:rPr>
        <w:t>TAK / NIE*</w:t>
      </w: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60341" w:rsidRDefault="00660341" w:rsidP="00660341">
      <w:pPr>
        <w:tabs>
          <w:tab w:val="left" w:pos="426"/>
        </w:tabs>
        <w:jc w:val="both"/>
      </w:pPr>
      <w:r>
        <w:t>Zwiększenie minimalnej ilości operacji wejścia/wyjścia na sekundę (</w:t>
      </w:r>
      <w:proofErr w:type="spellStart"/>
      <w:r>
        <w:t>Aggressive</w:t>
      </w:r>
      <w:proofErr w:type="spellEnd"/>
      <w:r>
        <w:t xml:space="preserve"> IOPS) w serwerach pamięci masowej do co najmniej 120 000 przy losowym transferze danych w trybie odczyt/zapis dla proponowanej konfiguracji dyskowej – </w:t>
      </w:r>
      <w:r w:rsidRPr="00660341">
        <w:rPr>
          <w:b/>
        </w:rPr>
        <w:t>TAK / NIE*</w:t>
      </w: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60341" w:rsidRDefault="00660341" w:rsidP="00660341">
      <w:pPr>
        <w:tabs>
          <w:tab w:val="left" w:pos="426"/>
        </w:tabs>
        <w:jc w:val="both"/>
      </w:pPr>
      <w:r>
        <w:t xml:space="preserve">Zwiększenie liczby portów </w:t>
      </w:r>
      <w:r>
        <w:rPr>
          <w:rFonts w:cs="Calibri"/>
          <w:sz w:val="19"/>
          <w:szCs w:val="19"/>
        </w:rPr>
        <w:t>40GE/100GE QSFP28</w:t>
      </w:r>
      <w:r>
        <w:t xml:space="preserve"> w przełączniku typ 1 o co najmniej 2 – zapewnienie w sumie przynajmniej 6 portów o tej przepustowości – </w:t>
      </w:r>
      <w:r w:rsidRPr="00660341">
        <w:rPr>
          <w:b/>
        </w:rPr>
        <w:t>TAK / NIE*</w:t>
      </w: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60341" w:rsidRDefault="00660341" w:rsidP="00660341">
      <w:pPr>
        <w:tabs>
          <w:tab w:val="left" w:pos="426"/>
        </w:tabs>
        <w:jc w:val="both"/>
      </w:pPr>
      <w:r>
        <w:t xml:space="preserve">Zwiększenie liczby portów </w:t>
      </w:r>
      <w:r>
        <w:rPr>
          <w:rFonts w:cs="Calibri"/>
          <w:sz w:val="19"/>
          <w:szCs w:val="19"/>
        </w:rPr>
        <w:t>40GE/100GE QSFP28</w:t>
      </w:r>
      <w:r>
        <w:t xml:space="preserve"> w przełączniku typ 1 o co najmniej 4 – zapewnienie w sumie przynajmniej 8 portów o tej przepustowości – </w:t>
      </w:r>
      <w:r w:rsidRPr="00660341">
        <w:rPr>
          <w:b/>
        </w:rPr>
        <w:t>TAK / NIE*</w:t>
      </w: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60341" w:rsidRDefault="00660341" w:rsidP="00DD3698">
      <w:pPr>
        <w:tabs>
          <w:tab w:val="left" w:pos="426"/>
        </w:tabs>
        <w:jc w:val="both"/>
        <w:rPr>
          <w:b/>
        </w:rPr>
      </w:pPr>
      <w:r>
        <w:t xml:space="preserve">Ujednolicone oprogramowanie zarządzające serwerami (typ 1 i 2), przełącznikami sieciowymi (typ 1) – wspólna konsola zarządzająca dostępna przez HTTPS - </w:t>
      </w:r>
      <w:r w:rsidRPr="00660341">
        <w:rPr>
          <w:b/>
        </w:rPr>
        <w:t>TAK / NIE*</w:t>
      </w: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lastRenderedPageBreak/>
        <w:t>*Nie potrzebne skreślić</w:t>
      </w:r>
    </w:p>
    <w:p w:rsidR="00660341" w:rsidRDefault="00660341" w:rsidP="00660341">
      <w:pPr>
        <w:tabs>
          <w:tab w:val="left" w:pos="426"/>
        </w:tabs>
        <w:jc w:val="both"/>
        <w:rPr>
          <w:b/>
        </w:rPr>
      </w:pPr>
      <w:r>
        <w:t xml:space="preserve">Ujednolicone oprogramowanie zarządzające z kryterium </w:t>
      </w:r>
      <w:r w:rsidR="00E257E7">
        <w:t xml:space="preserve">6 </w:t>
      </w:r>
      <w:r>
        <w:t xml:space="preserve">uwzględnia również serwery pamięci masowej - </w:t>
      </w:r>
      <w:r w:rsidRPr="00660341">
        <w:rPr>
          <w:b/>
        </w:rPr>
        <w:t>TAK / NIE*</w:t>
      </w:r>
    </w:p>
    <w:p w:rsidR="00660341" w:rsidRDefault="00660341" w:rsidP="00DD3698">
      <w:pPr>
        <w:tabs>
          <w:tab w:val="left" w:pos="426"/>
        </w:tabs>
        <w:jc w:val="both"/>
        <w:rPr>
          <w:sz w:val="22"/>
          <w:szCs w:val="22"/>
        </w:rPr>
      </w:pP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60341" w:rsidRDefault="00660341" w:rsidP="00DD3698">
      <w:pPr>
        <w:tabs>
          <w:tab w:val="left" w:pos="426"/>
        </w:tabs>
        <w:jc w:val="both"/>
        <w:rPr>
          <w:sz w:val="22"/>
          <w:szCs w:val="22"/>
        </w:rPr>
      </w:pPr>
    </w:p>
    <w:p w:rsidR="00DD3698" w:rsidRDefault="00DD3698" w:rsidP="00DD3698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660341" w:rsidRPr="00660341" w:rsidRDefault="00660341" w:rsidP="00660341">
      <w:pPr>
        <w:tabs>
          <w:tab w:val="left" w:pos="426"/>
        </w:tabs>
        <w:ind w:left="360"/>
        <w:jc w:val="both"/>
        <w:rPr>
          <w:i/>
          <w:sz w:val="22"/>
          <w:szCs w:val="22"/>
        </w:rPr>
      </w:pPr>
      <w:r w:rsidRPr="00660341">
        <w:rPr>
          <w:i/>
          <w:sz w:val="22"/>
          <w:szCs w:val="22"/>
        </w:rPr>
        <w:t>*Nie potrzebne skreślić</w:t>
      </w:r>
    </w:p>
    <w:p w:rsidR="00660341" w:rsidRPr="00F863FD" w:rsidRDefault="00660341" w:rsidP="00DD3698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DD3698" w:rsidRDefault="00DD3698" w:rsidP="00DD3698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DD3698" w:rsidRDefault="00DD3698" w:rsidP="00DD3698">
      <w:pPr>
        <w:jc w:val="both"/>
        <w:rPr>
          <w:sz w:val="18"/>
          <w:szCs w:val="18"/>
        </w:rPr>
      </w:pPr>
    </w:p>
    <w:p w:rsidR="00DD3698" w:rsidRDefault="00DD3698" w:rsidP="00DD3698">
      <w:pPr>
        <w:rPr>
          <w:b/>
          <w:sz w:val="22"/>
          <w:szCs w:val="22"/>
          <w:u w:val="single"/>
        </w:rPr>
      </w:pPr>
    </w:p>
    <w:p w:rsidR="00DD3698" w:rsidRDefault="00DD3698" w:rsidP="00DD369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D3698" w:rsidRDefault="00DD3698" w:rsidP="00DD369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DD3698" w:rsidRPr="00DC5D29" w:rsidRDefault="00DD3698" w:rsidP="00DD36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DD3698" w:rsidRDefault="00DD3698" w:rsidP="00DD36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DC5D29">
        <w:rPr>
          <w:color w:val="000000"/>
          <w:sz w:val="22"/>
          <w:szCs w:val="22"/>
          <w:lang w:eastAsia="ar-SA"/>
        </w:rPr>
        <w:t>Jesteśmy</w:t>
      </w:r>
      <w:r>
        <w:rPr>
          <w:color w:val="000000"/>
          <w:sz w:val="22"/>
          <w:szCs w:val="22"/>
          <w:lang w:eastAsia="ar-SA"/>
        </w:rPr>
        <w:t xml:space="preserve">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serwery i przełączniki sieciowe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:rsidR="00DD3698" w:rsidRDefault="00DD3698" w:rsidP="00DD369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dostawy </w:t>
      </w:r>
      <w:r>
        <w:rPr>
          <w:b/>
          <w:color w:val="000000"/>
          <w:sz w:val="22"/>
          <w:szCs w:val="22"/>
          <w:lang w:eastAsia="ar-SA"/>
        </w:rPr>
        <w:t xml:space="preserve">serwerów i przełączników sieciowych </w:t>
      </w:r>
      <w:r w:rsidRPr="00DD3698">
        <w:rPr>
          <w:color w:val="000000"/>
          <w:sz w:val="22"/>
          <w:szCs w:val="22"/>
          <w:lang w:eastAsia="ar-SA"/>
        </w:rPr>
        <w:t xml:space="preserve">są </w:t>
      </w:r>
      <w:r>
        <w:rPr>
          <w:color w:val="000000"/>
          <w:sz w:val="22"/>
          <w:szCs w:val="22"/>
          <w:lang w:eastAsia="ar-SA"/>
        </w:rPr>
        <w:t xml:space="preserve">przeznaczone dla placówki oświatowej - </w:t>
      </w:r>
      <w:r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:rsidR="00DD3698" w:rsidRDefault="00DD3698" w:rsidP="00DD36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D3698" w:rsidRDefault="00DD3698" w:rsidP="00DD36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D3698" w:rsidRDefault="00DD3698" w:rsidP="00DD36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D3698" w:rsidRDefault="00DD3698" w:rsidP="00DD369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3698" w:rsidTr="0068149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3698" w:rsidRDefault="00DD3698" w:rsidP="006814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3698" w:rsidRDefault="00DD3698" w:rsidP="006814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D3698" w:rsidRDefault="00DD3698" w:rsidP="006814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3698" w:rsidRDefault="00DD3698" w:rsidP="006814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DD3698" w:rsidTr="006814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D3698" w:rsidTr="006814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D3698" w:rsidTr="0068149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3698" w:rsidRDefault="00DD3698" w:rsidP="006814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DD3698" w:rsidRDefault="00DD3698" w:rsidP="00DD369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DD3698" w:rsidRDefault="00DD3698" w:rsidP="00DD369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DD3698" w:rsidRDefault="00DD3698" w:rsidP="00DD36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DD3698" w:rsidRDefault="00DD3698" w:rsidP="00DD36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DD3698" w:rsidRDefault="00DD3698" w:rsidP="00DD36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DD3698" w:rsidRDefault="00DD3698" w:rsidP="00DD36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D3698" w:rsidRDefault="00DD3698" w:rsidP="00DD369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D3698" w:rsidRDefault="00DD3698" w:rsidP="00DD36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3698" w:rsidRDefault="00DD3698" w:rsidP="00DD36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3698" w:rsidRDefault="00DD3698" w:rsidP="00DD36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3698" w:rsidRDefault="00DD3698" w:rsidP="00DD36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3698" w:rsidRDefault="00DD3698" w:rsidP="00DD36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3698" w:rsidRDefault="00DD3698" w:rsidP="00DD36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D3698" w:rsidRDefault="00DD3698" w:rsidP="00DD369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D3698" w:rsidRDefault="00DD3698" w:rsidP="00DD36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3698" w:rsidRDefault="00DD3698" w:rsidP="00DD36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3698" w:rsidRDefault="00DD3698" w:rsidP="00DD3698">
      <w:pPr>
        <w:jc w:val="both"/>
        <w:rPr>
          <w:sz w:val="22"/>
          <w:szCs w:val="22"/>
        </w:rPr>
      </w:pPr>
    </w:p>
    <w:p w:rsidR="00DD3698" w:rsidRPr="00680A16" w:rsidRDefault="00DD3698" w:rsidP="00DD3698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proofErr w:type="spellStart"/>
      <w:r>
        <w:rPr>
          <w:b/>
          <w:color w:val="FF0000"/>
        </w:rPr>
        <w:t>sporzadzic</w:t>
      </w:r>
      <w:proofErr w:type="spellEnd"/>
      <w:r>
        <w:rPr>
          <w:b/>
          <w:color w:val="FF0000"/>
        </w:rPr>
        <w:t xml:space="preserve">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DD3698" w:rsidRDefault="00DD3698" w:rsidP="00DD3698">
      <w:pPr>
        <w:jc w:val="both"/>
        <w:rPr>
          <w:sz w:val="18"/>
          <w:szCs w:val="18"/>
        </w:rPr>
      </w:pPr>
    </w:p>
    <w:p w:rsidR="00DD3698" w:rsidRPr="00FB6907" w:rsidRDefault="00DD3698" w:rsidP="00DD3698"/>
    <w:p w:rsidR="00FE545C" w:rsidRPr="00DD3698" w:rsidRDefault="00FE545C" w:rsidP="00DD3698"/>
    <w:sectPr w:rsidR="00FE545C" w:rsidRPr="00DD3698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A46" w:rsidRDefault="00A64A46">
      <w:r>
        <w:separator/>
      </w:r>
    </w:p>
  </w:endnote>
  <w:endnote w:type="continuationSeparator" w:id="0">
    <w:p w:rsidR="00A64A46" w:rsidRDefault="00A64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A46" w:rsidRDefault="00A64A46">
      <w:r>
        <w:separator/>
      </w:r>
    </w:p>
  </w:footnote>
  <w:footnote w:type="continuationSeparator" w:id="0">
    <w:p w:rsidR="00A64A46" w:rsidRDefault="00A64A46">
      <w:r>
        <w:continuationSeparator/>
      </w:r>
    </w:p>
  </w:footnote>
  <w:footnote w:id="1">
    <w:p w:rsidR="00DD3698" w:rsidRDefault="00DD3698" w:rsidP="00DD369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DD3698" w:rsidRDefault="00DD3698" w:rsidP="00DD369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09BF" w:rsidRPr="003D6231" w:rsidRDefault="008E09BF" w:rsidP="008E09BF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</w:t>
    </w:r>
    <w:r w:rsidR="00002665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>
          <wp:extent cx="1638300" cy="771525"/>
          <wp:effectExtent l="0" t="0" r="0" b="9525"/>
          <wp:docPr id="1" name="Obraz 1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="00002665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>
          <wp:extent cx="352425" cy="695325"/>
          <wp:effectExtent l="0" t="0" r="9525" b="9525"/>
          <wp:docPr id="2" name="Obraz 2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="00002665"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>
          <wp:extent cx="2124075" cy="695325"/>
          <wp:effectExtent l="0" t="0" r="9525" b="9525"/>
          <wp:docPr id="3" name="Obraz 3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62D75"/>
    <w:multiLevelType w:val="hybridMultilevel"/>
    <w:tmpl w:val="6896B5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9CA"/>
    <w:rsid w:val="0000266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61C10"/>
    <w:rsid w:val="00590948"/>
    <w:rsid w:val="00595C87"/>
    <w:rsid w:val="005D2C65"/>
    <w:rsid w:val="005E6D94"/>
    <w:rsid w:val="0063384F"/>
    <w:rsid w:val="00643C6F"/>
    <w:rsid w:val="00646202"/>
    <w:rsid w:val="0065290F"/>
    <w:rsid w:val="00660341"/>
    <w:rsid w:val="006815F6"/>
    <w:rsid w:val="007748F0"/>
    <w:rsid w:val="007A4321"/>
    <w:rsid w:val="00833933"/>
    <w:rsid w:val="00853083"/>
    <w:rsid w:val="00855ACF"/>
    <w:rsid w:val="008B2F0C"/>
    <w:rsid w:val="008B4226"/>
    <w:rsid w:val="008B4928"/>
    <w:rsid w:val="008D2AB8"/>
    <w:rsid w:val="008E09BF"/>
    <w:rsid w:val="008F1C66"/>
    <w:rsid w:val="008F6A9A"/>
    <w:rsid w:val="00970FE4"/>
    <w:rsid w:val="00971AB2"/>
    <w:rsid w:val="00A0022B"/>
    <w:rsid w:val="00A346FE"/>
    <w:rsid w:val="00A47B4D"/>
    <w:rsid w:val="00A64A46"/>
    <w:rsid w:val="00A8059E"/>
    <w:rsid w:val="00A83018"/>
    <w:rsid w:val="00B429CA"/>
    <w:rsid w:val="00B774DC"/>
    <w:rsid w:val="00BD6E2A"/>
    <w:rsid w:val="00BE5D58"/>
    <w:rsid w:val="00C969A6"/>
    <w:rsid w:val="00CA7D36"/>
    <w:rsid w:val="00D06051"/>
    <w:rsid w:val="00D24208"/>
    <w:rsid w:val="00D60C38"/>
    <w:rsid w:val="00D66893"/>
    <w:rsid w:val="00D90ACB"/>
    <w:rsid w:val="00DB722E"/>
    <w:rsid w:val="00DC1500"/>
    <w:rsid w:val="00DD3698"/>
    <w:rsid w:val="00E257E7"/>
    <w:rsid w:val="00E44371"/>
    <w:rsid w:val="00E949B0"/>
    <w:rsid w:val="00F00591"/>
    <w:rsid w:val="00F37FBB"/>
    <w:rsid w:val="00F51688"/>
    <w:rsid w:val="00F53146"/>
    <w:rsid w:val="00F91018"/>
    <w:rsid w:val="00FA0F30"/>
    <w:rsid w:val="00FA51A4"/>
    <w:rsid w:val="00FC1DC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69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05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059E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09BF"/>
    <w:rPr>
      <w:color w:val="00000A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369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05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059E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09BF"/>
    <w:rPr>
      <w:color w:val="00000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0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54629-2325-4448-8E31-B6C435CA0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1153</Words>
  <Characters>6918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Jarosław Grzech</dc:creator>
  <cp:lastModifiedBy>Jarosław Grzech</cp:lastModifiedBy>
  <cp:revision>4</cp:revision>
  <cp:lastPrinted>2019-06-13T09:22:00Z</cp:lastPrinted>
  <dcterms:created xsi:type="dcterms:W3CDTF">2019-07-26T08:31:00Z</dcterms:created>
  <dcterms:modified xsi:type="dcterms:W3CDTF">2019-07-26T09:44:00Z</dcterms:modified>
</cp:coreProperties>
</file>