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0F69E2" w:rsidRDefault="0021206B" w:rsidP="00E5026B">
      <w:pPr>
        <w:pStyle w:val="Nagwek"/>
        <w:tabs>
          <w:tab w:val="clear" w:pos="4536"/>
          <w:tab w:val="clear" w:pos="9072"/>
          <w:tab w:val="right" w:pos="5387"/>
        </w:tabs>
        <w:spacing w:line="360" w:lineRule="auto"/>
        <w:rPr>
          <w:rFonts w:ascii="Verdana" w:hAnsi="Verdana"/>
        </w:rPr>
      </w:pPr>
      <w:r w:rsidRPr="000F69E2">
        <w:rPr>
          <w:rFonts w:ascii="Verdana" w:hAnsi="Verdana"/>
        </w:rPr>
        <w:t xml:space="preserve">Pismo: </w:t>
      </w:r>
      <w:r w:rsidR="004866D3" w:rsidRPr="000F69E2">
        <w:rPr>
          <w:rFonts w:ascii="Verdana" w:hAnsi="Verdana"/>
        </w:rPr>
        <w:t>KC-zp.272-348/19</w:t>
      </w:r>
      <w:r w:rsidR="007B12A7" w:rsidRPr="000F69E2">
        <w:rPr>
          <w:rFonts w:ascii="Verdana" w:hAnsi="Verdana"/>
        </w:rPr>
        <w:t xml:space="preserve">                  </w:t>
      </w:r>
      <w:r w:rsidR="00F70260" w:rsidRPr="000F69E2">
        <w:rPr>
          <w:rFonts w:ascii="Verdana" w:hAnsi="Verdana"/>
        </w:rPr>
        <w:tab/>
        <w:t xml:space="preserve">                    </w:t>
      </w:r>
      <w:r w:rsidR="00BF00DA" w:rsidRPr="000F69E2">
        <w:rPr>
          <w:rFonts w:ascii="Verdana" w:hAnsi="Verdana"/>
        </w:rPr>
        <w:t>Kraków</w:t>
      </w:r>
      <w:r w:rsidR="00DF0345" w:rsidRPr="000F69E2">
        <w:rPr>
          <w:rFonts w:ascii="Verdana" w:hAnsi="Verdana"/>
        </w:rPr>
        <w:t>,</w:t>
      </w:r>
      <w:r w:rsidRPr="000F69E2">
        <w:rPr>
          <w:rFonts w:ascii="Verdana" w:hAnsi="Verdana"/>
        </w:rPr>
        <w:t xml:space="preserve"> </w:t>
      </w:r>
      <w:r w:rsidR="000F69E2">
        <w:rPr>
          <w:rFonts w:ascii="Verdana" w:hAnsi="Verdana"/>
        </w:rPr>
        <w:t>2019-07-25</w:t>
      </w:r>
    </w:p>
    <w:p w:rsidR="0021206B" w:rsidRPr="000F69E2" w:rsidRDefault="0021206B">
      <w:pPr>
        <w:pStyle w:val="Nagwek"/>
        <w:tabs>
          <w:tab w:val="clear" w:pos="4536"/>
          <w:tab w:val="clear" w:pos="9072"/>
        </w:tabs>
        <w:rPr>
          <w:rFonts w:ascii="Verdana" w:hAnsi="Verdana"/>
        </w:rPr>
      </w:pPr>
    </w:p>
    <w:p w:rsidR="0021206B" w:rsidRPr="000F69E2" w:rsidRDefault="00D74780">
      <w:pPr>
        <w:pStyle w:val="Nagwek"/>
        <w:tabs>
          <w:tab w:val="clear" w:pos="4536"/>
          <w:tab w:val="clear" w:pos="9072"/>
        </w:tabs>
        <w:ind w:left="4536"/>
        <w:rPr>
          <w:rFonts w:ascii="Verdana" w:hAnsi="Verdana"/>
          <w:b/>
        </w:rPr>
      </w:pPr>
      <w:r w:rsidRPr="000F69E2">
        <w:rPr>
          <w:rFonts w:ascii="Verdana" w:hAnsi="Verdana"/>
          <w:b/>
        </w:rPr>
        <w:t>WYKONAWCY</w:t>
      </w:r>
      <w:r w:rsidR="0021206B" w:rsidRPr="000F69E2">
        <w:rPr>
          <w:rFonts w:ascii="Verdana" w:hAnsi="Verdana"/>
          <w:b/>
        </w:rPr>
        <w:t xml:space="preserve">, </w:t>
      </w:r>
    </w:p>
    <w:p w:rsidR="0021206B" w:rsidRPr="000F69E2" w:rsidRDefault="00D74780">
      <w:pPr>
        <w:pStyle w:val="Nagwek"/>
        <w:tabs>
          <w:tab w:val="clear" w:pos="4536"/>
          <w:tab w:val="clear" w:pos="9072"/>
        </w:tabs>
        <w:ind w:left="4536"/>
        <w:rPr>
          <w:rFonts w:ascii="Verdana" w:hAnsi="Verdana"/>
          <w:b/>
        </w:rPr>
      </w:pPr>
      <w:r w:rsidRPr="000F69E2">
        <w:rPr>
          <w:rFonts w:ascii="Verdana" w:hAnsi="Verdana"/>
          <w:b/>
        </w:rPr>
        <w:t xml:space="preserve">którzy pobrali </w:t>
      </w:r>
      <w:r w:rsidR="0021206B" w:rsidRPr="000F69E2">
        <w:rPr>
          <w:rFonts w:ascii="Verdana" w:hAnsi="Verdana"/>
          <w:b/>
        </w:rPr>
        <w:t>SIWZ</w:t>
      </w:r>
    </w:p>
    <w:p w:rsidR="0021206B" w:rsidRPr="000F69E2" w:rsidRDefault="0021206B">
      <w:pPr>
        <w:pStyle w:val="Nagwek1"/>
        <w:jc w:val="center"/>
        <w:rPr>
          <w:rFonts w:ascii="Verdana" w:hAnsi="Verdana"/>
          <w:sz w:val="20"/>
        </w:rPr>
      </w:pPr>
      <w:r w:rsidRPr="000F69E2">
        <w:rPr>
          <w:rFonts w:ascii="Verdana" w:hAnsi="Verdana"/>
          <w:sz w:val="20"/>
        </w:rPr>
        <w:t>ODPOWIEDŹ NA ZAPYTANIA W SPRAWIE SIWZ</w:t>
      </w:r>
      <w:r w:rsidR="00C44A3E" w:rsidRPr="000F69E2">
        <w:rPr>
          <w:rFonts w:ascii="Verdana" w:hAnsi="Verdana"/>
          <w:sz w:val="20"/>
        </w:rPr>
        <w:t xml:space="preserve"> – ZMIANY SIWZ</w:t>
      </w:r>
    </w:p>
    <w:p w:rsidR="0061472E" w:rsidRPr="000F69E2" w:rsidRDefault="0061472E">
      <w:pPr>
        <w:ind w:left="539" w:firstLine="540"/>
        <w:jc w:val="center"/>
        <w:rPr>
          <w:rFonts w:ascii="Verdana" w:hAnsi="Verdana"/>
          <w:b/>
          <w:u w:val="single"/>
        </w:rPr>
      </w:pPr>
    </w:p>
    <w:p w:rsidR="0021206B" w:rsidRPr="000F69E2" w:rsidRDefault="004866D3" w:rsidP="00542F2E">
      <w:pPr>
        <w:pStyle w:val="Tekstpodstawowywcity3"/>
        <w:spacing w:line="240" w:lineRule="auto"/>
        <w:ind w:firstLine="0"/>
        <w:rPr>
          <w:rFonts w:ascii="Verdana" w:hAnsi="Verdana"/>
          <w:b/>
          <w:sz w:val="20"/>
        </w:rPr>
      </w:pPr>
      <w:r w:rsidRPr="000F69E2">
        <w:rPr>
          <w:rFonts w:ascii="Verdana" w:hAnsi="Verdana"/>
          <w:sz w:val="20"/>
        </w:rPr>
        <w:t>W</w:t>
      </w:r>
      <w:r w:rsidR="0021206B" w:rsidRPr="000F69E2">
        <w:rPr>
          <w:rFonts w:ascii="Verdana" w:hAnsi="Verdana"/>
          <w:sz w:val="20"/>
        </w:rPr>
        <w:t xml:space="preserve"> dniu </w:t>
      </w:r>
      <w:r w:rsidR="00BF00DA" w:rsidRPr="000F69E2">
        <w:rPr>
          <w:rFonts w:ascii="Verdana" w:hAnsi="Verdana"/>
          <w:b/>
          <w:sz w:val="20"/>
        </w:rPr>
        <w:t>2019-07-16</w:t>
      </w:r>
      <w:r w:rsidR="00F51070" w:rsidRPr="000F69E2">
        <w:rPr>
          <w:rFonts w:ascii="Verdana" w:hAnsi="Verdana"/>
          <w:b/>
          <w:sz w:val="20"/>
        </w:rPr>
        <w:t xml:space="preserve"> oraz w dniu 2019-07-17</w:t>
      </w:r>
      <w:r w:rsidR="0021206B" w:rsidRPr="000F69E2">
        <w:rPr>
          <w:rFonts w:ascii="Verdana" w:hAnsi="Verdana"/>
          <w:sz w:val="20"/>
        </w:rPr>
        <w:t xml:space="preserve"> wpłynęła prośba o wyjaśnienie zapisu specyfikacji istotnych warunków zamówienia, w postępowaniu prowadzonym </w:t>
      </w:r>
      <w:r w:rsidR="003F7802" w:rsidRPr="000F69E2">
        <w:rPr>
          <w:rFonts w:ascii="Verdana" w:hAnsi="Verdana"/>
          <w:sz w:val="20"/>
        </w:rPr>
        <w:t xml:space="preserve">na podstawie przepisów ustawy z dnia 29 stycznia 2004 roku Prawo Zamówień Publicznych </w:t>
      </w:r>
      <w:r w:rsidR="0083033C" w:rsidRPr="000F69E2">
        <w:rPr>
          <w:rFonts w:ascii="Verdana" w:hAnsi="Verdana"/>
          <w:sz w:val="20"/>
        </w:rPr>
        <w:t>(</w:t>
      </w:r>
      <w:r w:rsidR="002405E1" w:rsidRPr="000F69E2">
        <w:rPr>
          <w:rFonts w:ascii="Verdana" w:hAnsi="Verdana"/>
          <w:sz w:val="20"/>
        </w:rPr>
        <w:t>Dz. U. z  201</w:t>
      </w:r>
      <w:r w:rsidR="00D90657" w:rsidRPr="000F69E2">
        <w:rPr>
          <w:rFonts w:ascii="Verdana" w:hAnsi="Verdana"/>
          <w:sz w:val="20"/>
        </w:rPr>
        <w:t>8</w:t>
      </w:r>
      <w:r w:rsidR="00775A72" w:rsidRPr="000F69E2">
        <w:rPr>
          <w:rFonts w:ascii="Verdana" w:hAnsi="Verdana"/>
          <w:sz w:val="20"/>
        </w:rPr>
        <w:t xml:space="preserve"> r. poz. </w:t>
      </w:r>
      <w:r w:rsidR="00D90657" w:rsidRPr="000F69E2">
        <w:rPr>
          <w:rFonts w:ascii="Verdana" w:hAnsi="Verdana"/>
          <w:sz w:val="20"/>
        </w:rPr>
        <w:t>1986 ze zm.</w:t>
      </w:r>
      <w:r w:rsidR="0083033C" w:rsidRPr="000F69E2">
        <w:rPr>
          <w:rFonts w:ascii="Verdana" w:hAnsi="Verdana"/>
          <w:sz w:val="20"/>
        </w:rPr>
        <w:t xml:space="preserve">) </w:t>
      </w:r>
      <w:r w:rsidR="0021206B" w:rsidRPr="000F69E2">
        <w:rPr>
          <w:rFonts w:ascii="Verdana" w:hAnsi="Verdana"/>
          <w:sz w:val="20"/>
        </w:rPr>
        <w:t>w trybie „</w:t>
      </w:r>
      <w:r w:rsidR="00BF00DA" w:rsidRPr="000F69E2">
        <w:rPr>
          <w:rFonts w:ascii="Verdana" w:hAnsi="Verdana"/>
          <w:b/>
          <w:sz w:val="20"/>
        </w:rPr>
        <w:t>przetarg nieograniczony</w:t>
      </w:r>
      <w:r w:rsidR="0021206B" w:rsidRPr="000F69E2">
        <w:rPr>
          <w:rFonts w:ascii="Verdana" w:hAnsi="Verdana"/>
          <w:b/>
          <w:sz w:val="20"/>
        </w:rPr>
        <w:t>”</w:t>
      </w:r>
      <w:r w:rsidRPr="000F69E2">
        <w:rPr>
          <w:rFonts w:ascii="Verdana" w:hAnsi="Verdana"/>
          <w:sz w:val="20"/>
        </w:rPr>
        <w:t xml:space="preserve">, </w:t>
      </w:r>
      <w:r w:rsidR="00476899" w:rsidRPr="000F69E2">
        <w:rPr>
          <w:rFonts w:ascii="Verdana" w:hAnsi="Verdana"/>
          <w:sz w:val="20"/>
        </w:rPr>
        <w:t xml:space="preserve">którego przedmiotem jest </w:t>
      </w:r>
      <w:r w:rsidR="00BF00DA" w:rsidRPr="000F69E2">
        <w:rPr>
          <w:rFonts w:ascii="Verdana" w:hAnsi="Verdana"/>
          <w:b/>
          <w:sz w:val="20"/>
        </w:rPr>
        <w:t>dostawa i montaż mebli oraz drobnego wyposażenia dla pom. nr 11, 11a i 12 dla potrzeb Pionu Kształcenia w paw. A-3 AGH w Krakowie - KC-zp.272-348/19</w:t>
      </w:r>
      <w:r w:rsidR="0021206B" w:rsidRPr="000F69E2">
        <w:rPr>
          <w:rFonts w:ascii="Verdana" w:hAnsi="Verdana"/>
          <w:b/>
          <w:sz w:val="20"/>
        </w:rPr>
        <w:t>.</w:t>
      </w:r>
    </w:p>
    <w:p w:rsidR="00F70260" w:rsidRPr="000F69E2" w:rsidRDefault="00F70260" w:rsidP="00F70260">
      <w:pPr>
        <w:rPr>
          <w:rFonts w:ascii="Verdana" w:hAnsi="Verdana"/>
        </w:rPr>
      </w:pPr>
    </w:p>
    <w:p w:rsidR="00F70260" w:rsidRPr="000F69E2" w:rsidRDefault="00F70260" w:rsidP="00F70260">
      <w:pPr>
        <w:rPr>
          <w:rFonts w:ascii="Verdana" w:hAnsi="Verdana"/>
        </w:rPr>
      </w:pPr>
      <w:r w:rsidRPr="000F69E2">
        <w:rPr>
          <w:rFonts w:ascii="Verdana" w:hAnsi="Verdana"/>
        </w:rPr>
        <w:tab/>
      </w:r>
      <w:r w:rsidRPr="000F69E2">
        <w:rPr>
          <w:rFonts w:ascii="Verdana" w:hAnsi="Verdana"/>
        </w:rPr>
        <w:tab/>
      </w:r>
      <w:r w:rsidRPr="000F69E2">
        <w:rPr>
          <w:rFonts w:ascii="Verdana" w:hAnsi="Verdana"/>
        </w:rPr>
        <w:tab/>
      </w:r>
      <w:r w:rsidRPr="000F69E2">
        <w:rPr>
          <w:rFonts w:ascii="Verdana" w:hAnsi="Verdana"/>
        </w:rPr>
        <w:tab/>
      </w:r>
      <w:r w:rsidRPr="000F69E2">
        <w:rPr>
          <w:rFonts w:ascii="Verdana" w:hAnsi="Verdana"/>
        </w:rPr>
        <w:tab/>
      </w:r>
      <w:r w:rsidRPr="000F69E2">
        <w:rPr>
          <w:rFonts w:ascii="Verdana" w:hAnsi="Verdana"/>
        </w:rPr>
        <w:tab/>
        <w:t xml:space="preserve">             </w:t>
      </w:r>
    </w:p>
    <w:p w:rsidR="00F70260" w:rsidRPr="000F69E2" w:rsidRDefault="00F70260" w:rsidP="00F70260">
      <w:pPr>
        <w:numPr>
          <w:ilvl w:val="0"/>
          <w:numId w:val="1"/>
        </w:numPr>
        <w:autoSpaceDE w:val="0"/>
        <w:autoSpaceDN w:val="0"/>
        <w:adjustRightInd w:val="0"/>
        <w:ind w:left="-142"/>
        <w:jc w:val="both"/>
        <w:rPr>
          <w:rFonts w:ascii="Verdana" w:hAnsi="Verdana" w:cs="Arial"/>
        </w:rPr>
      </w:pPr>
      <w:r w:rsidRPr="000F69E2">
        <w:rPr>
          <w:rFonts w:ascii="Verdana" w:hAnsi="Verdana" w:cs="Arial"/>
        </w:rPr>
        <w:t>Zwracam się z prośbą o dopuszczenie przez Zamawiającego wykonania mebli (szafy, biurka, kontenery) z płyty wiórowej laminowanej (melamina) zamiast płyty MDF. Nie jest dokładnie sprecyzowane z jakiej płyty ma być wykonany mebel. Płyty wiórowe MDF stosowane są na blaty kuchenne, fronty szaf. Nie stosuje się tego typu płyt na wykonanie całości mebla jak korpus szaf, czy półki. Płyta ta podwyższy koszty wykonania zlecenia. W meblach biurowych stosuje się płytę wiórową laminowaną.</w:t>
      </w:r>
    </w:p>
    <w:p w:rsidR="00F70260" w:rsidRPr="000F69E2" w:rsidRDefault="00F70260" w:rsidP="00F70260">
      <w:pPr>
        <w:autoSpaceDE w:val="0"/>
        <w:autoSpaceDN w:val="0"/>
        <w:adjustRightInd w:val="0"/>
        <w:ind w:left="-142"/>
        <w:jc w:val="both"/>
        <w:rPr>
          <w:rFonts w:ascii="Verdana" w:hAnsi="Verdana" w:cs="Arial"/>
        </w:rPr>
      </w:pPr>
    </w:p>
    <w:p w:rsidR="00F70260" w:rsidRPr="000F69E2" w:rsidRDefault="00F56907" w:rsidP="00F70260">
      <w:pPr>
        <w:autoSpaceDE w:val="0"/>
        <w:autoSpaceDN w:val="0"/>
        <w:adjustRightInd w:val="0"/>
        <w:ind w:left="-142"/>
        <w:jc w:val="both"/>
        <w:rPr>
          <w:rFonts w:ascii="Verdana" w:hAnsi="Verdana" w:cs="Arial"/>
        </w:rPr>
      </w:pPr>
      <w:r w:rsidRPr="000F69E2">
        <w:rPr>
          <w:rFonts w:ascii="Verdana" w:hAnsi="Verdana"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style="width:120.75pt;height:120pt;visibility:visible;mso-wrap-style:square">
            <v:imagedata r:id="rId9" o:title=""/>
          </v:shape>
        </w:pict>
      </w:r>
    </w:p>
    <w:p w:rsidR="00F70260" w:rsidRPr="000F69E2" w:rsidRDefault="00F70260" w:rsidP="00F70260">
      <w:pPr>
        <w:autoSpaceDE w:val="0"/>
        <w:autoSpaceDN w:val="0"/>
        <w:adjustRightInd w:val="0"/>
        <w:ind w:left="-142"/>
        <w:jc w:val="both"/>
        <w:rPr>
          <w:rFonts w:ascii="Verdana" w:hAnsi="Verdana" w:cs="Arial"/>
        </w:rPr>
      </w:pPr>
    </w:p>
    <w:p w:rsidR="00F70260" w:rsidRPr="000F69E2" w:rsidRDefault="00F70260" w:rsidP="00F70260">
      <w:pPr>
        <w:autoSpaceDE w:val="0"/>
        <w:autoSpaceDN w:val="0"/>
        <w:adjustRightInd w:val="0"/>
        <w:ind w:left="-142"/>
        <w:jc w:val="both"/>
        <w:rPr>
          <w:rFonts w:ascii="Verdana" w:hAnsi="Verdana" w:cs="Arial"/>
          <w:b/>
        </w:rPr>
      </w:pPr>
      <w:r w:rsidRPr="000F69E2">
        <w:rPr>
          <w:rFonts w:ascii="Verdana" w:hAnsi="Verdana" w:cs="Arial"/>
          <w:b/>
        </w:rPr>
        <w:t>Odp.: Zamawiający wyraża zgodę na wykonanie mebli (konstrukcja, półki, itp.) z płyt wiórowych laminowanych, pod warunkiem zachowania kolorystyki wg projektu. Natomiast wszystkie blaty należy wykonać z płyty MDF w okleinie, a blat w kuchni z systemowej płyty MDF.</w:t>
      </w:r>
    </w:p>
    <w:p w:rsidR="00F70260" w:rsidRPr="000F69E2" w:rsidRDefault="00F70260" w:rsidP="00F70260">
      <w:pPr>
        <w:autoSpaceDE w:val="0"/>
        <w:autoSpaceDN w:val="0"/>
        <w:adjustRightInd w:val="0"/>
        <w:ind w:left="-142"/>
        <w:jc w:val="both"/>
        <w:rPr>
          <w:rFonts w:ascii="Verdana" w:hAnsi="Verdana" w:cs="Arial"/>
          <w:b/>
        </w:rPr>
      </w:pPr>
    </w:p>
    <w:p w:rsidR="00F70260" w:rsidRPr="000F69E2" w:rsidRDefault="00F70260" w:rsidP="00F70260">
      <w:pPr>
        <w:autoSpaceDE w:val="0"/>
        <w:autoSpaceDN w:val="0"/>
        <w:adjustRightInd w:val="0"/>
        <w:ind w:left="-142"/>
        <w:jc w:val="both"/>
        <w:rPr>
          <w:rFonts w:ascii="Verdana" w:hAnsi="Verdana" w:cs="Arial"/>
        </w:rPr>
      </w:pPr>
    </w:p>
    <w:p w:rsidR="00F70260" w:rsidRPr="000F69E2" w:rsidRDefault="00F70260" w:rsidP="00F70260">
      <w:pPr>
        <w:numPr>
          <w:ilvl w:val="0"/>
          <w:numId w:val="1"/>
        </w:numPr>
        <w:autoSpaceDE w:val="0"/>
        <w:autoSpaceDN w:val="0"/>
        <w:adjustRightInd w:val="0"/>
        <w:ind w:left="-142"/>
        <w:jc w:val="both"/>
        <w:rPr>
          <w:rFonts w:ascii="Verdana" w:hAnsi="Verdana" w:cs="Arial"/>
        </w:rPr>
      </w:pPr>
      <w:r w:rsidRPr="000F69E2">
        <w:rPr>
          <w:rFonts w:ascii="Verdana" w:hAnsi="Verdana" w:cs="Arial"/>
        </w:rPr>
        <w:lastRenderedPageBreak/>
        <w:t>Krzesło obrotowe K4 – Proszę o odpowiedź, czy zamawiający dopuszcza poniższe rozwiązanie. Fotel obrotowy na kółkach z mechanizmem synchronicznym, na podnośniku gazowym,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Wymiary:</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Szerokość całkowita 690 mm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Głębokość całkowita 665 mm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Wysokość 1005mm – 1215 mm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Szerokość oparcia 440 mm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Wysokość oparcia 605mm – 705 mm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Szerokość siedziska 475 mm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Głębokość siedziska 430 mm – 480 mm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Wysokość siedziska 450-550 mm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Wysokość podłokietników nad siedziskiem 215 mm – 295 mm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Oparcie i siedzisko tapicerowane tkaniną</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Oparcie oraz siedzisko posiada osłonę wykonaną z polipropylenu w kolorze czarnym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Szkielet siedziska i oparcia wykonany z polipropylenu</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Pianka na oparciu o grubości 25mm, gęstości 40kg/m3, oraz sztywności 6kPa</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Pianka na siedzisku o grubości 50mm, gęstości 40kg/m3, oraz sztywności 6kPa</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Łącznik oparcia z mechanizmem wykonany z metalu oraz zakryty z każdej strony osłoną z tworzywa sztucznego</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Oparcie i siedzisko o kształcie zbliżonym do prostokąta z wyraźnymi narożnikami</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Tapicerka oparcia wykonana z osobnymi płaszczyznami po bokach, nie jest tapicerowania z jednego kawałka tkaniny.</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Tapicerka siedziska wykonana z osobnymi płaszczyznami po bokach, nie jest tapicerowania z jednego kawałka tkaniny.</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w 1/3 tyłu siedziska znajduje się wciąg tapicerski zapobiegający marszczeniu tkaniny oraz poprawiający komfort użytkownika</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Oparcie z regulacją wysokości za pomocą przycisku w dolnej części oparcia. Nie dopuszcza się regulacji wysokości oparcia bez przycisku</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Podłokietniki o konstrukcji wykonanej z polerowanego aluminium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z regulacją wysokości w zakresie 80 mm z miękką nakładką z PU. Długość nakładki: 231 mm, szerokość: 85mm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Podstawa pięcioramienna (F1.1 metalowa, F1.2 czarna plastikowa.</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Regulowaną mechanicznie poduszkę lędźwiową ukrytą pod tapicerką oparcia , obsługiwana za pomocą pokrętła znajdującego się z boku oparcia</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Kółka miękkie Fi 65 mm z hamulcem przeznaczeniem na twardą powierzchnię</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Mechanizm synchroniczny z blokadą w 5 pozycjach odchylenia , regulacją siły nacisku na oparcie i trzystopniową regulacją kąta pochylenia siedziska</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Obsługa wszystkich funkcji mechanizmu znajduje się po prawej stronie pod siedziskiem.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Fotel tapicerowany tkaniną o parametrach jak w SIWZ.</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Fotel posiada opinię zgodności z wymaganiami norm:</w:t>
      </w: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lastRenderedPageBreak/>
        <w:t>• PN- EN 1335-1:2004 , PN-EN 1335- 2:2009 , PN-EN 1335-3:2009 , PN-EN 1022:2007 , 16139:2013_7, 1728:2012 w zakresie wymiarów , wymagań wytrzymałościowych oraz bezpiecznych rozwiązań konstrukcyjnych.</w:t>
      </w:r>
    </w:p>
    <w:p w:rsidR="00F70260" w:rsidRPr="000F69E2" w:rsidRDefault="00F56907" w:rsidP="00F70260">
      <w:pPr>
        <w:autoSpaceDE w:val="0"/>
        <w:autoSpaceDN w:val="0"/>
        <w:adjustRightInd w:val="0"/>
        <w:ind w:left="-142"/>
        <w:jc w:val="both"/>
        <w:rPr>
          <w:rFonts w:ascii="Verdana" w:hAnsi="Verdana" w:cs="Arial"/>
        </w:rPr>
      </w:pPr>
      <w:r w:rsidRPr="000F69E2">
        <w:rPr>
          <w:rFonts w:ascii="Verdana" w:hAnsi="Verdana" w:cs="Arial"/>
          <w:noProof/>
        </w:rPr>
        <w:pict>
          <v:shape id="Obraz 3" o:spid="_x0000_i1026" type="#_x0000_t75" style="width:186.75pt;height:112.5pt;visibility:visible;mso-wrap-style:square">
            <v:imagedata r:id="rId10" o:title=""/>
          </v:shape>
        </w:pict>
      </w:r>
      <w:r w:rsidR="00F70260" w:rsidRPr="000F69E2">
        <w:rPr>
          <w:rFonts w:ascii="Verdana" w:hAnsi="Verdana" w:cs="Arial"/>
        </w:rPr>
        <w:t xml:space="preserve"> </w:t>
      </w:r>
      <w:r w:rsidRPr="000F69E2">
        <w:rPr>
          <w:rFonts w:ascii="Verdana" w:hAnsi="Verdana" w:cs="Arial"/>
          <w:noProof/>
        </w:rPr>
        <w:pict>
          <v:shape id="Obraz 4" o:spid="_x0000_i1027" type="#_x0000_t75" style="width:112.5pt;height:112.5pt;visibility:visible;mso-wrap-style:square">
            <v:imagedata r:id="rId11" o:title=""/>
          </v:shape>
        </w:pict>
      </w:r>
    </w:p>
    <w:p w:rsidR="00F70260" w:rsidRPr="000F69E2" w:rsidRDefault="00F70260" w:rsidP="00F70260">
      <w:pPr>
        <w:autoSpaceDE w:val="0"/>
        <w:autoSpaceDN w:val="0"/>
        <w:adjustRightInd w:val="0"/>
        <w:ind w:left="-142"/>
        <w:jc w:val="both"/>
        <w:rPr>
          <w:rFonts w:ascii="Verdana" w:hAnsi="Verdana" w:cs="Arial"/>
        </w:rPr>
      </w:pPr>
    </w:p>
    <w:p w:rsidR="00F70260" w:rsidRPr="000F69E2" w:rsidRDefault="00F70260" w:rsidP="00F70260">
      <w:pPr>
        <w:autoSpaceDE w:val="0"/>
        <w:autoSpaceDN w:val="0"/>
        <w:adjustRightInd w:val="0"/>
        <w:ind w:left="-142"/>
        <w:jc w:val="both"/>
        <w:rPr>
          <w:rFonts w:ascii="Verdana" w:hAnsi="Verdana" w:cs="Arial"/>
        </w:rPr>
      </w:pPr>
      <w:r w:rsidRPr="000F69E2">
        <w:rPr>
          <w:rFonts w:ascii="Verdana" w:hAnsi="Verdana" w:cs="Arial"/>
        </w:rPr>
        <w:t xml:space="preserve">Pozytywną opinię właściwości ergonomiczno-fizjologicznych zgodnie z PN-EN 1335-1 Meble biurowe. Krzesło biurowe do pracy – zgodność z rozporządzeniem </w:t>
      </w:r>
      <w:proofErr w:type="spellStart"/>
      <w:r w:rsidRPr="000F69E2">
        <w:rPr>
          <w:rFonts w:ascii="Verdana" w:hAnsi="Verdana" w:cs="Arial"/>
        </w:rPr>
        <w:t>MPiPS</w:t>
      </w:r>
      <w:proofErr w:type="spellEnd"/>
      <w:r w:rsidRPr="000F69E2">
        <w:rPr>
          <w:rFonts w:ascii="Verdana" w:hAnsi="Verdana" w:cs="Arial"/>
        </w:rPr>
        <w:t xml:space="preserve"> z 1 grudnia 1998 roku (</w:t>
      </w:r>
      <w:proofErr w:type="spellStart"/>
      <w:r w:rsidRPr="000F69E2">
        <w:rPr>
          <w:rFonts w:ascii="Verdana" w:hAnsi="Verdana" w:cs="Arial"/>
        </w:rPr>
        <w:t>Dz.U.Nr</w:t>
      </w:r>
      <w:proofErr w:type="spellEnd"/>
      <w:r w:rsidRPr="000F69E2">
        <w:rPr>
          <w:rFonts w:ascii="Verdana" w:hAnsi="Verdana" w:cs="Arial"/>
        </w:rPr>
        <w:t xml:space="preserve"> 148,poz.973)</w:t>
      </w:r>
    </w:p>
    <w:p w:rsidR="00F70260" w:rsidRPr="000F69E2" w:rsidRDefault="00F70260" w:rsidP="00F70260">
      <w:pPr>
        <w:autoSpaceDE w:val="0"/>
        <w:autoSpaceDN w:val="0"/>
        <w:adjustRightInd w:val="0"/>
        <w:ind w:left="-142"/>
        <w:jc w:val="both"/>
        <w:rPr>
          <w:rFonts w:ascii="Verdana" w:hAnsi="Verdana" w:cs="Arial"/>
        </w:rPr>
      </w:pPr>
    </w:p>
    <w:p w:rsidR="00F56907" w:rsidRPr="00F56907" w:rsidRDefault="00F70260" w:rsidP="00F56907">
      <w:pPr>
        <w:autoSpaceDE w:val="0"/>
        <w:autoSpaceDN w:val="0"/>
        <w:adjustRightInd w:val="0"/>
        <w:ind w:left="-142"/>
        <w:jc w:val="both"/>
        <w:rPr>
          <w:rFonts w:ascii="Verdana" w:hAnsi="Verdana" w:cs="Arial"/>
          <w:b/>
        </w:rPr>
      </w:pPr>
      <w:r w:rsidRPr="000F69E2">
        <w:rPr>
          <w:rFonts w:ascii="Verdana" w:hAnsi="Verdana" w:cs="Arial"/>
          <w:b/>
        </w:rPr>
        <w:t xml:space="preserve">Odp.: </w:t>
      </w:r>
      <w:r w:rsidR="00F56907" w:rsidRPr="00F56907">
        <w:rPr>
          <w:rFonts w:ascii="Verdana" w:hAnsi="Verdana"/>
          <w:b/>
          <w:bCs/>
        </w:rPr>
        <w:t>Zamawiający nie precyzuje w SIWZ tak szczegółowych wymiarów oraz funkcji krzesła obrotowego K4. Zatem wyraża zgodę na zastosowanie w ofercie powyższego krzesła obrotowego</w:t>
      </w:r>
      <w:r w:rsidR="00F56907" w:rsidRPr="00F56907">
        <w:rPr>
          <w:rFonts w:ascii="Verdana" w:hAnsi="Verdana"/>
        </w:rPr>
        <w:t xml:space="preserve"> </w:t>
      </w:r>
      <w:r w:rsidR="00F56907" w:rsidRPr="00F56907">
        <w:rPr>
          <w:rFonts w:ascii="Verdana" w:hAnsi="Verdana"/>
          <w:b/>
          <w:bCs/>
        </w:rPr>
        <w:t>na kółkach z podłokietnikami, z regulacją wysokości siedziska oraz kąta nachylenia oparcia o ile krzesło posiada również:</w:t>
      </w:r>
    </w:p>
    <w:p w:rsidR="00F56907" w:rsidRPr="00F56907" w:rsidRDefault="00F56907" w:rsidP="00F56907">
      <w:pPr>
        <w:spacing w:before="100" w:beforeAutospacing="1" w:after="100" w:afterAutospacing="1"/>
        <w:rPr>
          <w:rFonts w:ascii="Verdana" w:hAnsi="Verdana"/>
        </w:rPr>
      </w:pPr>
      <w:r w:rsidRPr="00F56907">
        <w:rPr>
          <w:rFonts w:ascii="Verdana" w:hAnsi="Verdana"/>
          <w:b/>
          <w:bCs/>
        </w:rPr>
        <w:t>- tapicerkę o wykonaną w 100% z poliestru</w:t>
      </w:r>
    </w:p>
    <w:p w:rsidR="00F56907" w:rsidRPr="00F56907" w:rsidRDefault="00F56907" w:rsidP="00F56907">
      <w:pPr>
        <w:spacing w:before="100" w:beforeAutospacing="1" w:after="100" w:afterAutospacing="1"/>
        <w:rPr>
          <w:rFonts w:ascii="Verdana" w:hAnsi="Verdana"/>
        </w:rPr>
      </w:pPr>
      <w:r w:rsidRPr="00F56907">
        <w:rPr>
          <w:rFonts w:ascii="Verdana" w:hAnsi="Verdana"/>
          <w:b/>
          <w:bCs/>
        </w:rPr>
        <w:t xml:space="preserve">- tapicerkę o wytrzymałości na ścieralność 200 000 cykli </w:t>
      </w:r>
    </w:p>
    <w:p w:rsidR="00F56907" w:rsidRPr="00F56907" w:rsidRDefault="00F56907" w:rsidP="00F56907">
      <w:pPr>
        <w:spacing w:before="100" w:beforeAutospacing="1" w:after="100" w:afterAutospacing="1"/>
        <w:rPr>
          <w:rFonts w:ascii="Verdana" w:hAnsi="Verdana"/>
        </w:rPr>
      </w:pPr>
      <w:r w:rsidRPr="00F56907">
        <w:rPr>
          <w:rFonts w:ascii="Verdana" w:hAnsi="Verdana"/>
          <w:b/>
          <w:bCs/>
        </w:rPr>
        <w:t>- tapicerkę o gramaturze min. 460 g/m</w:t>
      </w:r>
      <w:r w:rsidRPr="00F56907">
        <w:rPr>
          <w:rFonts w:ascii="Verdana" w:hAnsi="Verdana"/>
          <w:b/>
          <w:bCs/>
          <w:vertAlign w:val="superscript"/>
        </w:rPr>
        <w:t>2</w:t>
      </w:r>
      <w:r w:rsidRPr="00F56907">
        <w:rPr>
          <w:rFonts w:ascii="Verdana" w:hAnsi="Verdana"/>
          <w:b/>
          <w:bCs/>
        </w:rPr>
        <w:t xml:space="preserve"> w kolorze szarym</w:t>
      </w:r>
    </w:p>
    <w:p w:rsidR="00F56907" w:rsidRPr="00F56907" w:rsidRDefault="00F56907" w:rsidP="00F56907">
      <w:pPr>
        <w:spacing w:before="100" w:beforeAutospacing="1" w:after="100" w:afterAutospacing="1"/>
        <w:rPr>
          <w:rFonts w:ascii="Verdana" w:hAnsi="Verdana"/>
        </w:rPr>
      </w:pPr>
      <w:r w:rsidRPr="00F56907">
        <w:rPr>
          <w:rFonts w:ascii="Verdana" w:hAnsi="Verdana"/>
          <w:b/>
          <w:bCs/>
        </w:rPr>
        <w:t>- podstawę pięcioramienną z lakierowanego aluminium</w:t>
      </w:r>
    </w:p>
    <w:p w:rsidR="00F56907" w:rsidRPr="00F56907" w:rsidRDefault="00F56907" w:rsidP="00F56907">
      <w:pPr>
        <w:autoSpaceDE w:val="0"/>
        <w:autoSpaceDN w:val="0"/>
        <w:adjustRightInd w:val="0"/>
        <w:ind w:left="-142"/>
        <w:jc w:val="both"/>
        <w:rPr>
          <w:rFonts w:ascii="Verdana" w:hAnsi="Verdana" w:cs="Arial"/>
        </w:rPr>
      </w:pPr>
      <w:r w:rsidRPr="000F69E2">
        <w:rPr>
          <w:rFonts w:ascii="Verdana" w:hAnsi="Verdana" w:cs="Arial"/>
          <w:b/>
        </w:rPr>
        <w:t>Dodatkowo Zamawiający wprowadza obligatoryjny wymóg aby krzesła obrotowe posiadały pozytywną opinię właściwości ergonomiczno-fizjologicznych zgodnie z „PN-EN 1335-1 Meble biurowe” lub normą równoważną. Opinia musi być wydana przez niezależną jednostkę badawczą. Zamawiający wymaga aby dokument został dostarczony po wyborze najkorzystniejszej oferty a przed podpisaniem umowy. W związku z powyższym, Zamawiający wprowadza do SIWZ nowy obowiązujący wzór formularza oferty, który stanowi załącznik nr 1 a do SIWZ.</w:t>
      </w:r>
    </w:p>
    <w:p w:rsidR="00F70260" w:rsidRPr="000F69E2" w:rsidRDefault="00F70260" w:rsidP="00F70260">
      <w:pPr>
        <w:autoSpaceDE w:val="0"/>
        <w:autoSpaceDN w:val="0"/>
        <w:adjustRightInd w:val="0"/>
        <w:ind w:left="-142"/>
        <w:jc w:val="both"/>
        <w:rPr>
          <w:rFonts w:ascii="Verdana" w:hAnsi="Verdana" w:cs="Arial"/>
          <w:b/>
        </w:rPr>
      </w:pPr>
    </w:p>
    <w:p w:rsidR="00F70260" w:rsidRPr="000F69E2" w:rsidRDefault="00F70260" w:rsidP="00F70260">
      <w:pPr>
        <w:autoSpaceDE w:val="0"/>
        <w:autoSpaceDN w:val="0"/>
        <w:adjustRightInd w:val="0"/>
        <w:ind w:left="-142"/>
        <w:jc w:val="both"/>
        <w:rPr>
          <w:rFonts w:ascii="Verdana" w:hAnsi="Verdana" w:cs="Arial"/>
          <w:b/>
        </w:rPr>
      </w:pPr>
    </w:p>
    <w:p w:rsidR="00F70260" w:rsidRPr="000F69E2" w:rsidRDefault="00F70260" w:rsidP="00F70260">
      <w:pPr>
        <w:pStyle w:val="Akapitzlist"/>
        <w:numPr>
          <w:ilvl w:val="0"/>
          <w:numId w:val="1"/>
        </w:numPr>
        <w:spacing w:after="160" w:line="254" w:lineRule="auto"/>
        <w:ind w:left="-142"/>
        <w:jc w:val="both"/>
        <w:rPr>
          <w:rFonts w:ascii="Verdana" w:hAnsi="Verdana"/>
          <w:sz w:val="20"/>
          <w:szCs w:val="20"/>
        </w:rPr>
      </w:pPr>
      <w:r w:rsidRPr="000F69E2">
        <w:rPr>
          <w:rFonts w:ascii="Verdana" w:hAnsi="Verdana"/>
          <w:sz w:val="20"/>
          <w:szCs w:val="20"/>
        </w:rPr>
        <w:t xml:space="preserve">KRZESŁA K5 – Proszę o odpowiedź, czy zamawiający dopuszcza poniższe rozwiązanie </w:t>
      </w:r>
      <w:proofErr w:type="spellStart"/>
      <w:r w:rsidRPr="000F69E2">
        <w:rPr>
          <w:rFonts w:ascii="Verdana" w:hAnsi="Verdana"/>
          <w:sz w:val="20"/>
          <w:szCs w:val="20"/>
        </w:rPr>
        <w:t>Bejot</w:t>
      </w:r>
      <w:proofErr w:type="spellEnd"/>
      <w:r w:rsidRPr="000F69E2">
        <w:rPr>
          <w:rFonts w:ascii="Verdana" w:hAnsi="Verdana"/>
          <w:sz w:val="20"/>
          <w:szCs w:val="20"/>
        </w:rPr>
        <w:t xml:space="preserve"> ORTE OT 215 1N Sklejka – zgodna z SIWZ Stelaż malowany proszkowo. Krzesło stacjonarne na 4 nogach bez podłokietników Wymiary: </w:t>
      </w:r>
    </w:p>
    <w:p w:rsidR="00F70260" w:rsidRPr="000F69E2" w:rsidRDefault="00F70260" w:rsidP="00F70260">
      <w:pPr>
        <w:pStyle w:val="Akapitzlist"/>
        <w:spacing w:after="160" w:line="254" w:lineRule="auto"/>
        <w:ind w:left="-142"/>
        <w:jc w:val="both"/>
        <w:rPr>
          <w:rFonts w:ascii="Verdana" w:hAnsi="Verdana"/>
          <w:sz w:val="20"/>
          <w:szCs w:val="20"/>
        </w:rPr>
      </w:pPr>
    </w:p>
    <w:p w:rsidR="00F70260" w:rsidRPr="000F69E2" w:rsidRDefault="00F56907" w:rsidP="00F70260">
      <w:pPr>
        <w:pStyle w:val="Akapitzlist"/>
        <w:spacing w:after="160" w:line="254" w:lineRule="auto"/>
        <w:ind w:left="-142"/>
        <w:jc w:val="both"/>
        <w:rPr>
          <w:rFonts w:ascii="Verdana" w:hAnsi="Verdana"/>
          <w:sz w:val="20"/>
          <w:szCs w:val="20"/>
        </w:rPr>
      </w:pPr>
      <w:r w:rsidRPr="000F69E2">
        <w:rPr>
          <w:rFonts w:ascii="Verdana" w:hAnsi="Verdana"/>
          <w:noProof/>
          <w:sz w:val="20"/>
          <w:szCs w:val="20"/>
        </w:rPr>
        <w:lastRenderedPageBreak/>
        <w:pict>
          <v:shape id="Obraz 6" o:spid="_x0000_i1028" type="#_x0000_t75" style="width:225pt;height:205.5pt;visibility:visible;mso-wrap-style:square">
            <v:imagedata r:id="rId12" o:title=""/>
          </v:shape>
        </w:pict>
      </w:r>
    </w:p>
    <w:p w:rsidR="00F70260" w:rsidRPr="000F69E2" w:rsidRDefault="00F56907" w:rsidP="00F70260">
      <w:pPr>
        <w:pStyle w:val="Akapitzlist"/>
        <w:spacing w:after="160" w:line="254" w:lineRule="auto"/>
        <w:ind w:left="-142"/>
        <w:jc w:val="both"/>
        <w:rPr>
          <w:rFonts w:ascii="Verdana" w:hAnsi="Verdana"/>
          <w:sz w:val="20"/>
          <w:szCs w:val="20"/>
        </w:rPr>
      </w:pPr>
      <w:r w:rsidRPr="000F69E2">
        <w:rPr>
          <w:rFonts w:ascii="Verdana" w:hAnsi="Verdana"/>
          <w:noProof/>
          <w:sz w:val="20"/>
          <w:szCs w:val="20"/>
        </w:rPr>
        <w:pict>
          <v:shape id="Obraz 7" o:spid="_x0000_i1029" type="#_x0000_t75" style="width:167.25pt;height:167.25pt;visibility:visible;mso-wrap-style:square">
            <v:imagedata r:id="rId13" o:title=""/>
          </v:shape>
        </w:pict>
      </w:r>
    </w:p>
    <w:p w:rsidR="00BA5934" w:rsidRPr="00BA5934" w:rsidRDefault="00A603C6" w:rsidP="00A603C6">
      <w:pPr>
        <w:spacing w:before="100" w:beforeAutospacing="1" w:after="100" w:afterAutospacing="1"/>
        <w:rPr>
          <w:rFonts w:ascii="Verdana" w:hAnsi="Verdana"/>
          <w:b/>
          <w:bCs/>
        </w:rPr>
      </w:pPr>
      <w:r w:rsidRPr="000F69E2">
        <w:rPr>
          <w:rFonts w:ascii="Verdana" w:hAnsi="Verdana" w:cs="Arial"/>
          <w:b/>
        </w:rPr>
        <w:t xml:space="preserve">Odp.: </w:t>
      </w:r>
      <w:r w:rsidRPr="000F69E2">
        <w:rPr>
          <w:rFonts w:ascii="Verdana" w:hAnsi="Verdana"/>
          <w:b/>
          <w:bCs/>
        </w:rPr>
        <w:t xml:space="preserve">Zamawiający nie precyzuje w SIWZ wymiarów oraz sposobu malowania stelaża. Zatem wyraża zgodę na zastosowanie w ofercie powyższego krzesła </w:t>
      </w:r>
      <w:proofErr w:type="spellStart"/>
      <w:r w:rsidRPr="000F69E2">
        <w:rPr>
          <w:rFonts w:ascii="Verdana" w:hAnsi="Verdana"/>
          <w:b/>
          <w:bCs/>
        </w:rPr>
        <w:t>Bejot</w:t>
      </w:r>
      <w:proofErr w:type="spellEnd"/>
      <w:r w:rsidRPr="000F69E2">
        <w:rPr>
          <w:rFonts w:ascii="Verdana" w:hAnsi="Verdana"/>
          <w:b/>
          <w:bCs/>
        </w:rPr>
        <w:t xml:space="preserve"> ORTE OT 215 1N o ile krzesło:</w:t>
      </w:r>
    </w:p>
    <w:p w:rsidR="00A603C6" w:rsidRPr="000F69E2" w:rsidRDefault="00A603C6" w:rsidP="00A603C6">
      <w:pPr>
        <w:spacing w:before="100" w:beforeAutospacing="1" w:after="100" w:afterAutospacing="1"/>
        <w:rPr>
          <w:rFonts w:ascii="Verdana" w:hAnsi="Verdana"/>
        </w:rPr>
      </w:pPr>
      <w:r w:rsidRPr="000F69E2">
        <w:rPr>
          <w:rFonts w:ascii="Verdana" w:hAnsi="Verdana"/>
        </w:rPr>
        <w:t>·  </w:t>
      </w:r>
      <w:r w:rsidRPr="000F69E2">
        <w:rPr>
          <w:rFonts w:ascii="Verdana" w:hAnsi="Verdana"/>
          <w:b/>
          <w:bCs/>
        </w:rPr>
        <w:t xml:space="preserve">ma możliwość składowania jedne na drugich, </w:t>
      </w:r>
    </w:p>
    <w:p w:rsidR="00A603C6" w:rsidRPr="000F69E2" w:rsidRDefault="00A603C6" w:rsidP="00A603C6">
      <w:pPr>
        <w:spacing w:before="100" w:beforeAutospacing="1" w:after="100" w:afterAutospacing="1"/>
        <w:rPr>
          <w:rFonts w:ascii="Verdana" w:hAnsi="Verdana"/>
        </w:rPr>
      </w:pPr>
      <w:r w:rsidRPr="000F69E2">
        <w:rPr>
          <w:rFonts w:ascii="Verdana" w:hAnsi="Verdana"/>
        </w:rPr>
        <w:t>·  </w:t>
      </w:r>
      <w:r w:rsidRPr="000F69E2">
        <w:rPr>
          <w:rFonts w:ascii="Verdana" w:hAnsi="Verdana"/>
          <w:b/>
          <w:bCs/>
        </w:rPr>
        <w:t xml:space="preserve">krzesła na korytarzu mogą być połączone ze sobą w </w:t>
      </w:r>
      <w:r w:rsidR="00BA5934">
        <w:rPr>
          <w:rFonts w:ascii="Verdana" w:hAnsi="Verdana"/>
          <w:b/>
          <w:bCs/>
        </w:rPr>
        <w:t xml:space="preserve">  </w:t>
      </w:r>
      <w:r w:rsidRPr="000F69E2">
        <w:rPr>
          <w:rFonts w:ascii="Verdana" w:hAnsi="Verdana"/>
          <w:b/>
          <w:bCs/>
        </w:rPr>
        <w:t>segmenty/zestawy (uniemożliwiające łatwą dekompletację)</w:t>
      </w:r>
    </w:p>
    <w:p w:rsidR="00A603C6" w:rsidRPr="000F69E2" w:rsidRDefault="00A603C6" w:rsidP="00A603C6">
      <w:pPr>
        <w:spacing w:before="100" w:beforeAutospacing="1" w:after="100" w:afterAutospacing="1"/>
        <w:rPr>
          <w:rFonts w:ascii="Verdana" w:hAnsi="Verdana"/>
        </w:rPr>
      </w:pPr>
      <w:r w:rsidRPr="000F69E2">
        <w:rPr>
          <w:rFonts w:ascii="Verdana" w:hAnsi="Verdana"/>
        </w:rPr>
        <w:t>·  </w:t>
      </w:r>
      <w:r w:rsidRPr="000F69E2">
        <w:rPr>
          <w:rFonts w:ascii="Verdana" w:hAnsi="Verdana"/>
          <w:b/>
          <w:bCs/>
        </w:rPr>
        <w:t>nogi stelaża zakończone w stopki kulowe zapobiegające rysowaniu podłóg</w:t>
      </w:r>
    </w:p>
    <w:p w:rsidR="00A603C6" w:rsidRPr="000F69E2" w:rsidRDefault="00A603C6" w:rsidP="00A603C6">
      <w:pPr>
        <w:spacing w:before="100" w:beforeAutospacing="1" w:after="100" w:afterAutospacing="1"/>
        <w:rPr>
          <w:rFonts w:ascii="Verdana" w:hAnsi="Verdana"/>
        </w:rPr>
      </w:pPr>
      <w:r w:rsidRPr="000F69E2">
        <w:rPr>
          <w:rFonts w:ascii="Verdana" w:hAnsi="Verdana"/>
        </w:rPr>
        <w:t>· </w:t>
      </w:r>
      <w:r w:rsidRPr="000F69E2">
        <w:rPr>
          <w:rFonts w:ascii="Verdana" w:hAnsi="Verdana"/>
          <w:b/>
          <w:bCs/>
        </w:rPr>
        <w:t>siedzisko wykonane ze sklejki drewnianej brzozowej lakierowanej lakierem poliuretanowym o wysokiej odporności na ścieranie</w:t>
      </w:r>
    </w:p>
    <w:p w:rsidR="00F51070" w:rsidRPr="00BA5934" w:rsidRDefault="00A603C6" w:rsidP="00BA5934">
      <w:pPr>
        <w:spacing w:before="100" w:beforeAutospacing="1" w:after="100" w:afterAutospacing="1"/>
        <w:rPr>
          <w:rFonts w:ascii="Verdana" w:hAnsi="Verdana"/>
        </w:rPr>
      </w:pPr>
      <w:r w:rsidRPr="000F69E2">
        <w:rPr>
          <w:rFonts w:ascii="Verdana" w:hAnsi="Verdana"/>
          <w:b/>
          <w:bCs/>
        </w:rPr>
        <w:lastRenderedPageBreak/>
        <w:t>Zamawiający rezygnuje ze wskazania rodzaju wymiaru profilu dla nóg i wzmocnień.</w:t>
      </w:r>
    </w:p>
    <w:p w:rsidR="00F51070" w:rsidRPr="000F69E2" w:rsidRDefault="00F51070" w:rsidP="00F51070">
      <w:pPr>
        <w:spacing w:before="100" w:beforeAutospacing="1" w:after="100" w:afterAutospacing="1"/>
        <w:rPr>
          <w:rFonts w:ascii="Verdana" w:hAnsi="Verdana"/>
        </w:rPr>
      </w:pPr>
      <w:r w:rsidRPr="000F69E2">
        <w:rPr>
          <w:rFonts w:ascii="Verdana" w:hAnsi="Verdana" w:cs="Arial"/>
        </w:rPr>
        <w:t xml:space="preserve">4. W opisie podano, że meble należy wykonać z </w:t>
      </w:r>
      <w:r w:rsidRPr="000F69E2">
        <w:rPr>
          <w:rFonts w:ascii="Verdana" w:hAnsi="Verdana"/>
        </w:rPr>
        <w:t>płyty MDF w okleinie brzozowej i z płyty MDF kolor szary RAL 9006, kolor biały. Czy Zamawiający miał na myśli płyty meblowe laminowane w deseniu brzozy i w kolorze szarym, białym?</w:t>
      </w:r>
    </w:p>
    <w:p w:rsidR="00F51070" w:rsidRPr="000F69E2" w:rsidRDefault="00F51070" w:rsidP="00F51070">
      <w:pPr>
        <w:rPr>
          <w:rFonts w:ascii="Verdana" w:hAnsi="Verdana" w:cs="Arial"/>
          <w:b/>
        </w:rPr>
      </w:pPr>
      <w:r w:rsidRPr="000F69E2">
        <w:rPr>
          <w:rFonts w:ascii="Verdana" w:hAnsi="Verdana"/>
          <w:b/>
        </w:rPr>
        <w:t xml:space="preserve">Odp.: Zamawiający informuje, że meble należy wykonać płyt meblowych wiórowych laminowanych. Laminaty w trzech kolorach: kolor naturalny deseń brzozy, kolor szary, kolor biały (aneks kuchenny). </w:t>
      </w:r>
      <w:r w:rsidRPr="000F69E2">
        <w:rPr>
          <w:rFonts w:ascii="Verdana" w:hAnsi="Verdana" w:cs="Arial"/>
          <w:b/>
        </w:rPr>
        <w:t>Natomiast wszystkie blaty należy wykonać z płyty MDF w okleinie, a blat w kuchni z systemowej płyty MDF. Dobór kolorów zgodnie z projektem i opisem w szczegółowej kalkulacji cenowej.</w:t>
      </w:r>
    </w:p>
    <w:p w:rsidR="00F51070" w:rsidRPr="000F69E2" w:rsidRDefault="00F51070" w:rsidP="00F51070">
      <w:pPr>
        <w:rPr>
          <w:rFonts w:ascii="Verdana" w:hAnsi="Verdana"/>
          <w:b/>
        </w:rPr>
      </w:pPr>
    </w:p>
    <w:p w:rsidR="00F51070" w:rsidRPr="000F69E2" w:rsidRDefault="00F51070" w:rsidP="00F51070">
      <w:pPr>
        <w:spacing w:before="100" w:beforeAutospacing="1" w:after="100" w:afterAutospacing="1"/>
        <w:rPr>
          <w:rFonts w:ascii="Verdana" w:hAnsi="Verdana"/>
        </w:rPr>
      </w:pPr>
      <w:r w:rsidRPr="000F69E2">
        <w:rPr>
          <w:rFonts w:ascii="Verdana" w:hAnsi="Verdana"/>
        </w:rPr>
        <w:t>5. Z jakiej grubości płyty należy wykonać blaty biurek i stolików?</w:t>
      </w:r>
    </w:p>
    <w:p w:rsidR="00F51070" w:rsidRPr="000F69E2" w:rsidRDefault="00F51070" w:rsidP="00F51070">
      <w:pPr>
        <w:spacing w:before="100" w:beforeAutospacing="1" w:after="100" w:afterAutospacing="1"/>
        <w:rPr>
          <w:rFonts w:ascii="Verdana" w:hAnsi="Verdana"/>
          <w:b/>
        </w:rPr>
      </w:pPr>
      <w:r w:rsidRPr="000F69E2">
        <w:rPr>
          <w:rFonts w:ascii="Verdana" w:hAnsi="Verdana"/>
          <w:b/>
        </w:rPr>
        <w:t>Odp.: Zamawiający informuje iż blaty biurek i stolików należy wykonać z płyty MDF o grubości min. 18 mm</w:t>
      </w:r>
    </w:p>
    <w:p w:rsidR="00F51070" w:rsidRPr="000F69E2" w:rsidRDefault="00F51070" w:rsidP="00F51070">
      <w:pPr>
        <w:spacing w:before="100" w:beforeAutospacing="1" w:after="100" w:afterAutospacing="1"/>
        <w:rPr>
          <w:rFonts w:ascii="Verdana" w:hAnsi="Verdana"/>
        </w:rPr>
      </w:pPr>
      <w:r w:rsidRPr="000F69E2">
        <w:rPr>
          <w:rFonts w:ascii="Verdana" w:hAnsi="Verdana"/>
        </w:rPr>
        <w:t>6. Czy meble "skrzyniowe", tj. szafy, kontenery należy wykonać w całości, wraz z plecami z płyty meblowej gr. 18 mm?</w:t>
      </w:r>
    </w:p>
    <w:p w:rsidR="00F51070" w:rsidRPr="000F69E2" w:rsidRDefault="00F51070" w:rsidP="00F51070">
      <w:pPr>
        <w:spacing w:before="100" w:beforeAutospacing="1" w:after="100" w:afterAutospacing="1"/>
        <w:rPr>
          <w:rFonts w:ascii="Verdana" w:hAnsi="Verdana"/>
          <w:b/>
        </w:rPr>
      </w:pPr>
      <w:r w:rsidRPr="000F69E2">
        <w:rPr>
          <w:rFonts w:ascii="Verdana" w:hAnsi="Verdana"/>
          <w:b/>
        </w:rPr>
        <w:t>Odp.: Tak, meble ,,skrzyniowe’’ winny być w całości  wykonane z płyt o grubości 18 mm.</w:t>
      </w:r>
    </w:p>
    <w:p w:rsidR="00F51070" w:rsidRPr="000F69E2" w:rsidRDefault="00F51070" w:rsidP="00F51070">
      <w:pPr>
        <w:spacing w:before="100" w:beforeAutospacing="1" w:after="100" w:afterAutospacing="1"/>
        <w:rPr>
          <w:rFonts w:ascii="Verdana" w:hAnsi="Verdana"/>
        </w:rPr>
      </w:pPr>
      <w:r w:rsidRPr="000F69E2">
        <w:rPr>
          <w:rFonts w:ascii="Verdana" w:hAnsi="Verdana"/>
        </w:rPr>
        <w:t>7. Czy krawędzie płyt należy okleić twardym obrzeżem PCV lub ABS grub. 2 mm?</w:t>
      </w:r>
    </w:p>
    <w:p w:rsidR="00F51070" w:rsidRPr="000F69E2" w:rsidRDefault="00F51070" w:rsidP="00F51070">
      <w:pPr>
        <w:spacing w:before="100" w:beforeAutospacing="1" w:after="100" w:afterAutospacing="1"/>
        <w:rPr>
          <w:rFonts w:ascii="Verdana" w:hAnsi="Verdana"/>
          <w:b/>
        </w:rPr>
      </w:pPr>
      <w:r w:rsidRPr="000F69E2">
        <w:rPr>
          <w:rFonts w:ascii="Verdana" w:hAnsi="Verdana"/>
          <w:b/>
        </w:rPr>
        <w:t>Odp.: Zamawiający informuje, że krawędzie płyt należy okleić obrzeżem PCV gr. 2 mm w kolorze mebli.</w:t>
      </w:r>
    </w:p>
    <w:p w:rsidR="00F51070" w:rsidRPr="000F69E2" w:rsidRDefault="00F51070" w:rsidP="00F51070">
      <w:pPr>
        <w:spacing w:before="100" w:beforeAutospacing="1" w:after="100" w:afterAutospacing="1"/>
        <w:rPr>
          <w:rFonts w:ascii="Verdana" w:hAnsi="Verdana"/>
        </w:rPr>
      </w:pPr>
      <w:r w:rsidRPr="000F69E2">
        <w:rPr>
          <w:rFonts w:ascii="Verdana" w:hAnsi="Verdana"/>
        </w:rPr>
        <w:t>8. Układ szafek B2, B2a i B4 - prosimy o dodatkowe informacje dotyczące konfiguracji zabudowy tych szafek , prosimy o widok od frontu i z tyłu, gdyż opis jest mało precyzyjny, niejasny.</w:t>
      </w:r>
    </w:p>
    <w:p w:rsidR="00F51070" w:rsidRPr="000F69E2" w:rsidRDefault="00F51070" w:rsidP="00F51070">
      <w:pPr>
        <w:spacing w:before="100" w:beforeAutospacing="1" w:after="100" w:afterAutospacing="1"/>
        <w:rPr>
          <w:rFonts w:ascii="Verdana" w:hAnsi="Verdana"/>
          <w:b/>
        </w:rPr>
      </w:pPr>
      <w:r w:rsidRPr="000F69E2">
        <w:rPr>
          <w:rFonts w:ascii="Verdana" w:hAnsi="Verdana"/>
          <w:b/>
        </w:rPr>
        <w:t>Odp.: Układ szafek B2, B2a i B4 należy wykonać z godnie z układem na rysunku</w:t>
      </w:r>
      <w:r w:rsidRPr="000F69E2">
        <w:rPr>
          <w:rFonts w:ascii="Verdana" w:hAnsi="Verdana"/>
        </w:rPr>
        <w:t xml:space="preserve"> </w:t>
      </w:r>
      <w:r w:rsidRPr="000F69E2">
        <w:rPr>
          <w:rFonts w:ascii="Verdana" w:hAnsi="Verdana"/>
          <w:b/>
          <w:u w:val="single"/>
        </w:rPr>
        <w:t>I-AB.04_nadzór 07.2019 USZCZEGÓŁOWIENIE SCHEMATU MEBLI B2, B2a, B4</w:t>
      </w:r>
      <w:r w:rsidRPr="000F69E2">
        <w:rPr>
          <w:rFonts w:ascii="Verdana" w:hAnsi="Verdana"/>
          <w:b/>
        </w:rPr>
        <w:t>, umieszczonym pod linkiem:</w:t>
      </w:r>
    </w:p>
    <w:p w:rsidR="00F51070" w:rsidRPr="000F69E2" w:rsidRDefault="00BA5934" w:rsidP="00F51070">
      <w:pPr>
        <w:spacing w:before="100" w:beforeAutospacing="1" w:after="100" w:afterAutospacing="1"/>
        <w:rPr>
          <w:rFonts w:ascii="Verdana" w:hAnsi="Verdana"/>
          <w:b/>
        </w:rPr>
      </w:pPr>
      <w:hyperlink r:id="rId14" w:history="1">
        <w:r w:rsidR="00F51070" w:rsidRPr="000F69E2">
          <w:rPr>
            <w:rStyle w:val="Hipercze"/>
            <w:rFonts w:ascii="Verdana" w:hAnsi="Verdana"/>
            <w:b/>
          </w:rPr>
          <w:t>http://di.adm.agh.edu.pl/public/mendyk/I-AB.04_nadzor_meble.pdf</w:t>
        </w:r>
      </w:hyperlink>
    </w:p>
    <w:p w:rsidR="00F51070" w:rsidRPr="000F69E2" w:rsidRDefault="00F51070" w:rsidP="00F51070">
      <w:pPr>
        <w:spacing w:before="100" w:beforeAutospacing="1" w:after="100" w:afterAutospacing="1"/>
        <w:rPr>
          <w:rFonts w:ascii="Verdana" w:hAnsi="Verdana" w:cs="Arial"/>
        </w:rPr>
      </w:pPr>
      <w:r w:rsidRPr="000F69E2">
        <w:rPr>
          <w:rFonts w:ascii="Verdana" w:hAnsi="Verdana" w:cs="Arial"/>
        </w:rPr>
        <w:lastRenderedPageBreak/>
        <w:t>9. Sofy 2-osobowe w pok. socjalnym - czy mają jeden podłokietnik, czy są to sofy z dwoma podłokietnikami?</w:t>
      </w:r>
    </w:p>
    <w:p w:rsidR="00F51070" w:rsidRPr="000F69E2" w:rsidRDefault="00F51070" w:rsidP="00F51070">
      <w:pPr>
        <w:spacing w:before="100" w:beforeAutospacing="1" w:after="100" w:afterAutospacing="1"/>
        <w:rPr>
          <w:rFonts w:ascii="Verdana" w:hAnsi="Verdana"/>
          <w:b/>
        </w:rPr>
      </w:pPr>
      <w:r w:rsidRPr="000F69E2">
        <w:rPr>
          <w:rFonts w:ascii="Verdana" w:hAnsi="Verdana"/>
          <w:b/>
        </w:rPr>
        <w:t>Odp.: Sofy 2 osobowe winny być z dwoma podłokietnikami</w:t>
      </w:r>
    </w:p>
    <w:p w:rsidR="00F51070" w:rsidRPr="000F69E2" w:rsidRDefault="00F51070" w:rsidP="00F51070">
      <w:pPr>
        <w:spacing w:before="100" w:beforeAutospacing="1" w:after="100" w:afterAutospacing="1"/>
        <w:rPr>
          <w:rFonts w:ascii="Verdana" w:hAnsi="Verdana" w:cs="Arial"/>
        </w:rPr>
      </w:pPr>
      <w:r w:rsidRPr="000F69E2">
        <w:rPr>
          <w:rFonts w:ascii="Verdana" w:hAnsi="Verdana" w:cs="Arial"/>
        </w:rPr>
        <w:t>10. Sofa w poczekalni - w formularzu cenowym i na rzucie jest jedna sofa 3-osobowa, natomiast w opisie do projektu podano dwie sofy dwuosobowe. Prosimy o jednoznaczne określenie rodzaju i ilości sof w poczekalni.</w:t>
      </w:r>
    </w:p>
    <w:p w:rsidR="00F51070" w:rsidRPr="000F69E2" w:rsidRDefault="00F51070" w:rsidP="00F51070">
      <w:pPr>
        <w:spacing w:before="100" w:beforeAutospacing="1" w:after="100" w:afterAutospacing="1"/>
        <w:rPr>
          <w:rFonts w:ascii="Verdana" w:hAnsi="Verdana"/>
          <w:b/>
        </w:rPr>
      </w:pPr>
      <w:r w:rsidRPr="000F69E2">
        <w:rPr>
          <w:rFonts w:ascii="Verdana" w:hAnsi="Verdana"/>
          <w:b/>
        </w:rPr>
        <w:t>Odp.: W wycenie należy uwzględnić jedną sofę trzyosobową.</w:t>
      </w:r>
    </w:p>
    <w:p w:rsidR="00F51070" w:rsidRPr="000F69E2" w:rsidRDefault="00F51070" w:rsidP="00F51070">
      <w:pPr>
        <w:spacing w:before="100" w:beforeAutospacing="1" w:after="100" w:afterAutospacing="1"/>
        <w:rPr>
          <w:rFonts w:ascii="Verdana" w:hAnsi="Verdana"/>
        </w:rPr>
      </w:pPr>
      <w:r w:rsidRPr="000F69E2">
        <w:rPr>
          <w:rFonts w:ascii="Verdana" w:hAnsi="Verdana" w:cs="Arial"/>
        </w:rPr>
        <w:t xml:space="preserve">11. </w:t>
      </w:r>
      <w:r w:rsidRPr="000F69E2">
        <w:rPr>
          <w:rFonts w:ascii="Verdana" w:hAnsi="Verdana"/>
        </w:rPr>
        <w:t>Regał na broszury - prosimy o podanie wymiarów i rysunku lub zdjęcia poglądowego.</w:t>
      </w:r>
    </w:p>
    <w:p w:rsidR="00F51070" w:rsidRPr="000F69E2" w:rsidRDefault="00F51070" w:rsidP="00F51070">
      <w:pPr>
        <w:rPr>
          <w:rFonts w:ascii="Verdana" w:hAnsi="Verdana"/>
          <w:b/>
        </w:rPr>
      </w:pPr>
      <w:r w:rsidRPr="000F69E2">
        <w:rPr>
          <w:rFonts w:ascii="Verdana" w:hAnsi="Verdana"/>
          <w:b/>
        </w:rPr>
        <w:t xml:space="preserve">Odp.: Regał ma być wolnostojący. Metalowy. Konstrukcja winna posiadać min. 7 półek wykonanych z blachy perforowanej. Każda półka musi posiadać możliwość regulacji kąta pochylenia. </w:t>
      </w:r>
    </w:p>
    <w:p w:rsidR="00F51070" w:rsidRPr="000F69E2" w:rsidRDefault="00F51070" w:rsidP="00F51070">
      <w:pPr>
        <w:pStyle w:val="Akapitzlist"/>
        <w:numPr>
          <w:ilvl w:val="0"/>
          <w:numId w:val="2"/>
        </w:numPr>
        <w:rPr>
          <w:rFonts w:ascii="Verdana" w:hAnsi="Verdana"/>
          <w:b/>
          <w:sz w:val="20"/>
          <w:szCs w:val="20"/>
        </w:rPr>
      </w:pPr>
      <w:r w:rsidRPr="000F69E2">
        <w:rPr>
          <w:rFonts w:ascii="Verdana" w:hAnsi="Verdana"/>
          <w:b/>
          <w:sz w:val="20"/>
          <w:szCs w:val="20"/>
        </w:rPr>
        <w:t>wysokość: 1700 mm (+/- 200 mm)</w:t>
      </w:r>
    </w:p>
    <w:p w:rsidR="00F51070" w:rsidRPr="000F69E2" w:rsidRDefault="00F51070" w:rsidP="00F51070">
      <w:pPr>
        <w:pStyle w:val="Akapitzlist"/>
        <w:numPr>
          <w:ilvl w:val="0"/>
          <w:numId w:val="2"/>
        </w:numPr>
        <w:rPr>
          <w:rFonts w:ascii="Verdana" w:hAnsi="Verdana"/>
          <w:b/>
          <w:sz w:val="20"/>
          <w:szCs w:val="20"/>
        </w:rPr>
      </w:pPr>
      <w:r w:rsidRPr="000F69E2">
        <w:rPr>
          <w:rFonts w:ascii="Verdana" w:hAnsi="Verdana"/>
          <w:b/>
          <w:sz w:val="20"/>
          <w:szCs w:val="20"/>
        </w:rPr>
        <w:t>szerokość: 850 mm (+/- 100 mm)</w:t>
      </w:r>
    </w:p>
    <w:p w:rsidR="00F51070" w:rsidRPr="000F69E2" w:rsidRDefault="00F51070" w:rsidP="00F51070">
      <w:pPr>
        <w:pStyle w:val="Akapitzlist"/>
        <w:numPr>
          <w:ilvl w:val="0"/>
          <w:numId w:val="2"/>
        </w:numPr>
        <w:rPr>
          <w:rFonts w:ascii="Verdana" w:hAnsi="Verdana"/>
          <w:b/>
          <w:sz w:val="20"/>
          <w:szCs w:val="20"/>
        </w:rPr>
      </w:pPr>
      <w:r w:rsidRPr="000F69E2">
        <w:rPr>
          <w:rFonts w:ascii="Verdana" w:hAnsi="Verdana"/>
          <w:b/>
          <w:sz w:val="20"/>
          <w:szCs w:val="20"/>
        </w:rPr>
        <w:t>głębokość: 400 mm (+/- 100 mm)</w:t>
      </w:r>
    </w:p>
    <w:p w:rsidR="00F51070" w:rsidRPr="000F69E2" w:rsidRDefault="00F51070" w:rsidP="00F51070">
      <w:pPr>
        <w:pStyle w:val="Akapitzlist"/>
        <w:numPr>
          <w:ilvl w:val="0"/>
          <w:numId w:val="2"/>
        </w:numPr>
        <w:rPr>
          <w:rFonts w:ascii="Verdana" w:hAnsi="Verdana"/>
          <w:b/>
          <w:sz w:val="20"/>
          <w:szCs w:val="20"/>
        </w:rPr>
      </w:pPr>
      <w:r w:rsidRPr="000F69E2">
        <w:rPr>
          <w:rFonts w:ascii="Verdana" w:hAnsi="Verdana"/>
          <w:b/>
          <w:sz w:val="20"/>
          <w:szCs w:val="20"/>
        </w:rPr>
        <w:t>kolor: SREBRNY</w:t>
      </w:r>
    </w:p>
    <w:p w:rsidR="00F51070" w:rsidRPr="000F69E2" w:rsidRDefault="00F51070" w:rsidP="00F51070">
      <w:pPr>
        <w:spacing w:before="100" w:beforeAutospacing="1" w:after="100" w:afterAutospacing="1"/>
        <w:rPr>
          <w:rFonts w:ascii="Verdana" w:hAnsi="Verdana"/>
        </w:rPr>
      </w:pPr>
      <w:r w:rsidRPr="000F69E2">
        <w:rPr>
          <w:rFonts w:ascii="Verdana" w:hAnsi="Verdana"/>
        </w:rPr>
        <w:t xml:space="preserve">12. </w:t>
      </w:r>
      <w:proofErr w:type="spellStart"/>
      <w:r w:rsidRPr="000F69E2">
        <w:rPr>
          <w:rFonts w:ascii="Verdana" w:hAnsi="Verdana"/>
        </w:rPr>
        <w:t>Carga</w:t>
      </w:r>
      <w:proofErr w:type="spellEnd"/>
      <w:r w:rsidRPr="000F69E2">
        <w:rPr>
          <w:rFonts w:ascii="Verdana" w:hAnsi="Verdana"/>
        </w:rPr>
        <w:t xml:space="preserve"> w pok. socjalnym - jak należy rozumieć szafki typu cargo - czy maja to być szuflady wewnętrzne za drzwiami, czy szuflady z czołami z płyty (i na jakich prowadnicach), czy cargo "koszykowe"- 3 poziomowe?</w:t>
      </w:r>
    </w:p>
    <w:p w:rsidR="00F51070" w:rsidRPr="000F69E2" w:rsidRDefault="00F51070" w:rsidP="00F51070">
      <w:pPr>
        <w:spacing w:before="100" w:beforeAutospacing="1" w:after="100" w:afterAutospacing="1"/>
        <w:rPr>
          <w:rFonts w:ascii="Verdana" w:hAnsi="Verdana"/>
          <w:b/>
        </w:rPr>
      </w:pPr>
      <w:r w:rsidRPr="000F69E2">
        <w:rPr>
          <w:rFonts w:ascii="Verdana" w:hAnsi="Verdana"/>
          <w:b/>
        </w:rPr>
        <w:t>Odp.: Przez szafki typu cargo należy rozumieć szuflady wewnętrzne, 1 płytka, 2 głębokie,  za drzwiami - drzwi mocowane do dolnej szuflady, prowadnice teleskopowe z samozamykaczem, wytrzymałe na obciążenia</w:t>
      </w:r>
    </w:p>
    <w:p w:rsidR="00F51070" w:rsidRPr="000F69E2" w:rsidRDefault="00F51070" w:rsidP="00F51070">
      <w:pPr>
        <w:spacing w:before="100" w:beforeAutospacing="1" w:after="100" w:afterAutospacing="1"/>
        <w:rPr>
          <w:rFonts w:ascii="Verdana" w:hAnsi="Verdana"/>
        </w:rPr>
      </w:pPr>
      <w:r w:rsidRPr="000F69E2">
        <w:rPr>
          <w:rFonts w:ascii="Verdana" w:hAnsi="Verdana"/>
        </w:rPr>
        <w:t xml:space="preserve">13. </w:t>
      </w:r>
      <w:proofErr w:type="spellStart"/>
      <w:r w:rsidRPr="000F69E2">
        <w:rPr>
          <w:rFonts w:ascii="Verdana" w:hAnsi="Verdana"/>
        </w:rPr>
        <w:t>Kontenerki</w:t>
      </w:r>
      <w:proofErr w:type="spellEnd"/>
      <w:r w:rsidRPr="000F69E2">
        <w:rPr>
          <w:rFonts w:ascii="Verdana" w:hAnsi="Verdana"/>
        </w:rPr>
        <w:t xml:space="preserve"> do biurek - jaki typ prowadnic należy uwzględnić, czy Zamawiający wymaga szuflad z pełnym wysuwem?</w:t>
      </w:r>
    </w:p>
    <w:p w:rsidR="00F51070" w:rsidRPr="000F69E2" w:rsidRDefault="00F51070" w:rsidP="00F51070">
      <w:pPr>
        <w:spacing w:before="100" w:beforeAutospacing="1" w:after="100" w:afterAutospacing="1"/>
        <w:rPr>
          <w:rFonts w:ascii="Verdana" w:hAnsi="Verdana"/>
          <w:b/>
        </w:rPr>
      </w:pPr>
      <w:r w:rsidRPr="000F69E2">
        <w:rPr>
          <w:rFonts w:ascii="Verdana" w:hAnsi="Verdana"/>
          <w:b/>
        </w:rPr>
        <w:t xml:space="preserve">Odp.: Należy zastosować prowadnice łożyskowe, z cichym </w:t>
      </w:r>
      <w:proofErr w:type="spellStart"/>
      <w:r w:rsidRPr="000F69E2">
        <w:rPr>
          <w:rFonts w:ascii="Verdana" w:hAnsi="Verdana"/>
          <w:b/>
        </w:rPr>
        <w:t>samodomykiem</w:t>
      </w:r>
      <w:proofErr w:type="spellEnd"/>
      <w:r w:rsidRPr="000F69E2">
        <w:rPr>
          <w:rFonts w:ascii="Verdana" w:hAnsi="Verdana"/>
          <w:b/>
        </w:rPr>
        <w:t xml:space="preserve"> lub kryte pod dnem szuflady. Szuflady powinny być z pełnym wysuwem. Szuflady wyposażone w mechanizm "stop-</w:t>
      </w:r>
      <w:proofErr w:type="spellStart"/>
      <w:r w:rsidRPr="000F69E2">
        <w:rPr>
          <w:rFonts w:ascii="Verdana" w:hAnsi="Verdana"/>
          <w:b/>
        </w:rPr>
        <w:t>control</w:t>
      </w:r>
      <w:proofErr w:type="spellEnd"/>
      <w:r w:rsidRPr="000F69E2">
        <w:rPr>
          <w:rFonts w:ascii="Verdana" w:hAnsi="Verdana"/>
          <w:b/>
        </w:rPr>
        <w:t>" uniemożliwiający wysunięcie pozostałych szuflad, podczas gdy jedna z nich jest wysunięta. Zamek centralny z dwoma kluczami,</w:t>
      </w:r>
    </w:p>
    <w:p w:rsidR="00F51070" w:rsidRPr="000F69E2" w:rsidRDefault="00F51070" w:rsidP="00F51070">
      <w:pPr>
        <w:spacing w:before="100" w:beforeAutospacing="1" w:after="100" w:afterAutospacing="1"/>
        <w:rPr>
          <w:rFonts w:ascii="Verdana" w:hAnsi="Verdana"/>
        </w:rPr>
      </w:pPr>
      <w:r w:rsidRPr="000F69E2">
        <w:rPr>
          <w:rFonts w:ascii="Verdana" w:hAnsi="Verdana"/>
        </w:rPr>
        <w:t>14. Ekran tłumiący hałas ze szkła akrylowego - czy drzwi synchroniczne, jakiej grubości szkło akrylowe?</w:t>
      </w:r>
    </w:p>
    <w:p w:rsidR="00F51070" w:rsidRPr="000F69E2" w:rsidRDefault="00F51070" w:rsidP="00F51070">
      <w:pPr>
        <w:spacing w:before="100" w:beforeAutospacing="1" w:after="100" w:afterAutospacing="1"/>
        <w:rPr>
          <w:rFonts w:ascii="Verdana" w:hAnsi="Verdana"/>
          <w:b/>
        </w:rPr>
      </w:pPr>
      <w:r w:rsidRPr="000F69E2">
        <w:rPr>
          <w:rFonts w:ascii="Verdana" w:hAnsi="Verdana"/>
          <w:b/>
        </w:rPr>
        <w:t>Odp.: W wycenie należy przewidzieć drzwi niesynchroniczne- tzn.  niezależnie przesuwane sk</w:t>
      </w:r>
      <w:r w:rsidR="00A10ECA" w:rsidRPr="000F69E2">
        <w:rPr>
          <w:rFonts w:ascii="Verdana" w:hAnsi="Verdana"/>
          <w:b/>
        </w:rPr>
        <w:t xml:space="preserve">rzydło prawe i lewe, grubość </w:t>
      </w:r>
      <w:r w:rsidRPr="000F69E2">
        <w:rPr>
          <w:rFonts w:ascii="Verdana" w:hAnsi="Verdana"/>
          <w:b/>
        </w:rPr>
        <w:lastRenderedPageBreak/>
        <w:t>dostosować do gabarytu tafli tak żeby uniknąć efektu odkształcania</w:t>
      </w:r>
    </w:p>
    <w:p w:rsidR="00F51070" w:rsidRPr="000F69E2" w:rsidRDefault="00F51070" w:rsidP="00F51070">
      <w:pPr>
        <w:spacing w:before="100" w:beforeAutospacing="1" w:after="100" w:afterAutospacing="1"/>
        <w:rPr>
          <w:rFonts w:ascii="Verdana" w:hAnsi="Verdana"/>
        </w:rPr>
      </w:pPr>
      <w:r w:rsidRPr="000F69E2">
        <w:rPr>
          <w:rFonts w:ascii="Verdana" w:hAnsi="Verdana"/>
        </w:rPr>
        <w:t>15. Czy szafy "B", "C" są na cokołach i z regulacją poziomu od wnętrza szafy?</w:t>
      </w:r>
    </w:p>
    <w:p w:rsidR="00A10ECA" w:rsidRPr="00BA5934" w:rsidRDefault="00F51070" w:rsidP="00BA5934">
      <w:pPr>
        <w:spacing w:before="100" w:beforeAutospacing="1" w:after="100" w:afterAutospacing="1"/>
        <w:rPr>
          <w:rFonts w:ascii="Verdana" w:hAnsi="Verdana"/>
          <w:b/>
        </w:rPr>
      </w:pPr>
      <w:r w:rsidRPr="000F69E2">
        <w:rPr>
          <w:rFonts w:ascii="Verdana" w:hAnsi="Verdana"/>
          <w:b/>
        </w:rPr>
        <w:t>Odp.: Tak. Szafy "B" i "C" są na cokołach i maja regulację poziomu od wewnątrz.</w:t>
      </w:r>
      <w:bookmarkStart w:id="0" w:name="_GoBack"/>
      <w:bookmarkEnd w:id="0"/>
    </w:p>
    <w:p w:rsidR="00F51070" w:rsidRPr="000F69E2" w:rsidRDefault="00F51070" w:rsidP="00F51070">
      <w:pPr>
        <w:autoSpaceDE w:val="0"/>
        <w:autoSpaceDN w:val="0"/>
        <w:adjustRightInd w:val="0"/>
        <w:ind w:left="-142"/>
        <w:jc w:val="both"/>
        <w:rPr>
          <w:rFonts w:ascii="Verdana" w:hAnsi="Verdana"/>
          <w:b/>
        </w:rPr>
      </w:pPr>
      <w:r w:rsidRPr="000F69E2">
        <w:rPr>
          <w:rFonts w:ascii="Verdana" w:hAnsi="Verdana"/>
          <w:b/>
        </w:rPr>
        <w:t xml:space="preserve">Powyższe odpowiedzi wprowadzają zmiany do szczegółowej kalkulacji cenowej. </w:t>
      </w:r>
    </w:p>
    <w:p w:rsidR="00CB0A90" w:rsidRPr="000F69E2" w:rsidRDefault="00F51070" w:rsidP="00CB0A90">
      <w:pPr>
        <w:autoSpaceDE w:val="0"/>
        <w:autoSpaceDN w:val="0"/>
        <w:adjustRightInd w:val="0"/>
        <w:ind w:left="-142"/>
        <w:jc w:val="both"/>
        <w:rPr>
          <w:rFonts w:ascii="Verdana" w:hAnsi="Verdana"/>
          <w:b/>
        </w:rPr>
      </w:pPr>
      <w:r w:rsidRPr="000F69E2">
        <w:rPr>
          <w:rFonts w:ascii="Verdana" w:hAnsi="Verdana"/>
          <w:b/>
        </w:rPr>
        <w:t>W związku z powyższym, Zamawiający wprowadza do SIWZ nową obowiązującą szczegółową kalkulację cenową, która stanowi załącznik nr 1b do SIWZ.</w:t>
      </w:r>
    </w:p>
    <w:p w:rsidR="00A10ECA" w:rsidRPr="000F69E2" w:rsidRDefault="00A10ECA" w:rsidP="00CB0A90">
      <w:pPr>
        <w:autoSpaceDE w:val="0"/>
        <w:autoSpaceDN w:val="0"/>
        <w:adjustRightInd w:val="0"/>
        <w:ind w:left="-142"/>
        <w:jc w:val="both"/>
        <w:rPr>
          <w:rFonts w:ascii="Verdana" w:hAnsi="Verdana"/>
          <w:b/>
        </w:rPr>
      </w:pPr>
    </w:p>
    <w:p w:rsidR="00CB0A90" w:rsidRPr="000F69E2" w:rsidRDefault="00CB0A90" w:rsidP="00CB0A90">
      <w:pPr>
        <w:autoSpaceDE w:val="0"/>
        <w:autoSpaceDN w:val="0"/>
        <w:adjustRightInd w:val="0"/>
        <w:ind w:left="-142"/>
        <w:jc w:val="both"/>
        <w:rPr>
          <w:rFonts w:ascii="Verdana" w:hAnsi="Verdana"/>
          <w:i/>
          <w:color w:val="00B0F0"/>
          <w:u w:val="single"/>
        </w:rPr>
      </w:pPr>
      <w:r w:rsidRPr="000F69E2">
        <w:rPr>
          <w:rFonts w:ascii="Verdana" w:hAnsi="Verdana" w:cs="Arial"/>
          <w:u w:val="single"/>
        </w:rPr>
        <w:t>Powyższe zmiany stanowią integralną część SIWZ.</w:t>
      </w:r>
    </w:p>
    <w:p w:rsidR="00A10ECA" w:rsidRPr="000F69E2" w:rsidRDefault="00CB0A90" w:rsidP="00CB0A90">
      <w:pPr>
        <w:autoSpaceDE w:val="0"/>
        <w:autoSpaceDN w:val="0"/>
        <w:adjustRightInd w:val="0"/>
        <w:ind w:left="-142"/>
        <w:jc w:val="both"/>
        <w:rPr>
          <w:rFonts w:ascii="Verdana" w:hAnsi="Verdana" w:cs="Arial"/>
          <w:u w:val="single"/>
        </w:rPr>
      </w:pPr>
      <w:r w:rsidRPr="000F69E2">
        <w:rPr>
          <w:rFonts w:ascii="Verdana" w:hAnsi="Verdana" w:cs="Arial"/>
          <w:u w:val="single"/>
        </w:rPr>
        <w:t xml:space="preserve">Przedmiotowa zmiana nie prowadzi do zmiany treści ogłoszenia.               </w:t>
      </w:r>
    </w:p>
    <w:p w:rsidR="00CB0A90" w:rsidRPr="000F69E2" w:rsidRDefault="00CB0A90" w:rsidP="00CB0A90">
      <w:pPr>
        <w:autoSpaceDE w:val="0"/>
        <w:autoSpaceDN w:val="0"/>
        <w:adjustRightInd w:val="0"/>
        <w:ind w:left="-142"/>
        <w:jc w:val="both"/>
        <w:rPr>
          <w:rFonts w:ascii="Verdana" w:hAnsi="Verdana"/>
          <w:i/>
          <w:color w:val="00B0F0"/>
          <w:u w:val="single"/>
        </w:rPr>
      </w:pPr>
      <w:r w:rsidRPr="000F69E2">
        <w:rPr>
          <w:rFonts w:ascii="Verdana" w:hAnsi="Verdana" w:cs="Arial"/>
          <w:u w:val="single"/>
        </w:rPr>
        <w:t xml:space="preserve">            </w:t>
      </w:r>
    </w:p>
    <w:p w:rsidR="00CB0A90" w:rsidRPr="000F69E2" w:rsidRDefault="00CB0A90" w:rsidP="00F51070">
      <w:pPr>
        <w:autoSpaceDE w:val="0"/>
        <w:autoSpaceDN w:val="0"/>
        <w:adjustRightInd w:val="0"/>
        <w:ind w:left="-142"/>
        <w:jc w:val="both"/>
        <w:rPr>
          <w:rFonts w:ascii="Verdana" w:hAnsi="Verdana"/>
          <w:i/>
          <w:color w:val="00B0F0"/>
        </w:rPr>
      </w:pPr>
    </w:p>
    <w:p w:rsidR="00943AEF" w:rsidRPr="000F69E2" w:rsidRDefault="00F749A9" w:rsidP="004866D3">
      <w:pPr>
        <w:tabs>
          <w:tab w:val="left" w:pos="4455"/>
        </w:tabs>
        <w:rPr>
          <w:rFonts w:ascii="Verdana" w:hAnsi="Verdana"/>
        </w:rPr>
      </w:pPr>
      <w:r w:rsidRPr="000F69E2">
        <w:rPr>
          <w:rFonts w:ascii="Verdana" w:hAnsi="Verdana"/>
        </w:rPr>
        <w:tab/>
      </w:r>
      <w:r w:rsidR="004866D3" w:rsidRPr="000F69E2">
        <w:rPr>
          <w:rFonts w:ascii="Verdana" w:hAnsi="Verdana"/>
        </w:rPr>
        <w:t>KANCLERZ</w:t>
      </w:r>
    </w:p>
    <w:p w:rsidR="00A10ECA" w:rsidRPr="000F69E2" w:rsidRDefault="00CB0A90" w:rsidP="004866D3">
      <w:pPr>
        <w:tabs>
          <w:tab w:val="left" w:pos="4455"/>
        </w:tabs>
        <w:rPr>
          <w:rFonts w:ascii="Verdana" w:hAnsi="Verdana"/>
        </w:rPr>
      </w:pPr>
      <w:r w:rsidRPr="000F69E2">
        <w:rPr>
          <w:rFonts w:ascii="Verdana" w:hAnsi="Verdana"/>
        </w:rPr>
        <w:tab/>
      </w:r>
    </w:p>
    <w:p w:rsidR="00A10ECA" w:rsidRPr="000F69E2" w:rsidRDefault="00A10ECA" w:rsidP="004866D3">
      <w:pPr>
        <w:tabs>
          <w:tab w:val="left" w:pos="4455"/>
        </w:tabs>
        <w:rPr>
          <w:rFonts w:ascii="Verdana" w:hAnsi="Verdana"/>
        </w:rPr>
      </w:pPr>
    </w:p>
    <w:p w:rsidR="00A10ECA" w:rsidRPr="000F69E2" w:rsidRDefault="00A10ECA" w:rsidP="004866D3">
      <w:pPr>
        <w:tabs>
          <w:tab w:val="left" w:pos="4455"/>
        </w:tabs>
        <w:rPr>
          <w:rFonts w:ascii="Verdana" w:hAnsi="Verdana"/>
        </w:rPr>
      </w:pPr>
    </w:p>
    <w:p w:rsidR="004866D3" w:rsidRPr="000F69E2" w:rsidRDefault="00A10ECA" w:rsidP="004866D3">
      <w:pPr>
        <w:tabs>
          <w:tab w:val="left" w:pos="4455"/>
        </w:tabs>
        <w:rPr>
          <w:rFonts w:ascii="Verdana" w:hAnsi="Verdana"/>
        </w:rPr>
      </w:pPr>
      <w:r w:rsidRPr="000F69E2">
        <w:rPr>
          <w:rFonts w:ascii="Verdana" w:hAnsi="Verdana"/>
        </w:rPr>
        <w:tab/>
      </w:r>
      <w:r w:rsidR="004866D3" w:rsidRPr="000F69E2">
        <w:rPr>
          <w:rFonts w:ascii="Verdana" w:hAnsi="Verdana"/>
        </w:rPr>
        <w:t>mgr inż. Henryk Zioło</w:t>
      </w:r>
    </w:p>
    <w:sectPr w:rsidR="004866D3" w:rsidRPr="000F69E2" w:rsidSect="00347E12">
      <w:headerReference w:type="default" r:id="rId15"/>
      <w:footerReference w:type="even" r:id="rId16"/>
      <w:footerReference w:type="default" r:id="rId17"/>
      <w:headerReference w:type="first" r:id="rId18"/>
      <w:footerReference w:type="first" r:id="rId19"/>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589" w:rsidRDefault="00C34589">
      <w:r>
        <w:separator/>
      </w:r>
    </w:p>
  </w:endnote>
  <w:endnote w:type="continuationSeparator" w:id="0">
    <w:p w:rsidR="00C34589" w:rsidRDefault="00C34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BA5934"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589" w:rsidRDefault="00C34589">
      <w:r>
        <w:separator/>
      </w:r>
    </w:p>
  </w:footnote>
  <w:footnote w:type="continuationSeparator" w:id="0">
    <w:p w:rsidR="00C34589" w:rsidRDefault="00C345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F56907"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BA5934"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31"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F70260">
    <w:pPr>
      <w:pStyle w:val="Nagwek"/>
      <w:tabs>
        <w:tab w:val="clear" w:pos="4536"/>
        <w:tab w:val="clear" w:pos="9072"/>
        <w:tab w:val="left" w:pos="2130"/>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A32C33"/>
    <w:multiLevelType w:val="hybridMultilevel"/>
    <w:tmpl w:val="BD6092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F33489A"/>
    <w:multiLevelType w:val="hybridMultilevel"/>
    <w:tmpl w:val="80AA8E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4589"/>
    <w:rsid w:val="000607BF"/>
    <w:rsid w:val="000A2D5C"/>
    <w:rsid w:val="000C4220"/>
    <w:rsid w:val="000D254E"/>
    <w:rsid w:val="000D4841"/>
    <w:rsid w:val="000F69E2"/>
    <w:rsid w:val="001102A4"/>
    <w:rsid w:val="00130D1C"/>
    <w:rsid w:val="00180DBD"/>
    <w:rsid w:val="0021206B"/>
    <w:rsid w:val="002405E1"/>
    <w:rsid w:val="00315D72"/>
    <w:rsid w:val="00333103"/>
    <w:rsid w:val="00347E12"/>
    <w:rsid w:val="003B15E7"/>
    <w:rsid w:val="003F7802"/>
    <w:rsid w:val="00476899"/>
    <w:rsid w:val="004866D3"/>
    <w:rsid w:val="00542F2E"/>
    <w:rsid w:val="005A7BE4"/>
    <w:rsid w:val="0061472E"/>
    <w:rsid w:val="00721200"/>
    <w:rsid w:val="00775A72"/>
    <w:rsid w:val="007B12A7"/>
    <w:rsid w:val="00825F26"/>
    <w:rsid w:val="0083033C"/>
    <w:rsid w:val="00943AEF"/>
    <w:rsid w:val="009B3CE0"/>
    <w:rsid w:val="009F4EC1"/>
    <w:rsid w:val="00A10ECA"/>
    <w:rsid w:val="00A17896"/>
    <w:rsid w:val="00A240CC"/>
    <w:rsid w:val="00A27DDB"/>
    <w:rsid w:val="00A45032"/>
    <w:rsid w:val="00A603C6"/>
    <w:rsid w:val="00B848E2"/>
    <w:rsid w:val="00BA5934"/>
    <w:rsid w:val="00BF00DA"/>
    <w:rsid w:val="00C34589"/>
    <w:rsid w:val="00C44A3E"/>
    <w:rsid w:val="00C529DB"/>
    <w:rsid w:val="00C914F4"/>
    <w:rsid w:val="00CA338E"/>
    <w:rsid w:val="00CB0A90"/>
    <w:rsid w:val="00CB1285"/>
    <w:rsid w:val="00D108D9"/>
    <w:rsid w:val="00D74780"/>
    <w:rsid w:val="00D90657"/>
    <w:rsid w:val="00DD218F"/>
    <w:rsid w:val="00DD2AB3"/>
    <w:rsid w:val="00DF0345"/>
    <w:rsid w:val="00E5026B"/>
    <w:rsid w:val="00F255EB"/>
    <w:rsid w:val="00F47BC4"/>
    <w:rsid w:val="00F51070"/>
    <w:rsid w:val="00F56907"/>
    <w:rsid w:val="00F70260"/>
    <w:rsid w:val="00F749A9"/>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styleId="Akapitzlist">
    <w:name w:val="List Paragraph"/>
    <w:basedOn w:val="Normalny"/>
    <w:uiPriority w:val="34"/>
    <w:qFormat/>
    <w:rsid w:val="00F70260"/>
    <w:pPr>
      <w:ind w:left="720"/>
      <w:contextualSpacing/>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44793">
      <w:bodyDiv w:val="1"/>
      <w:marLeft w:val="0"/>
      <w:marRight w:val="0"/>
      <w:marTop w:val="0"/>
      <w:marBottom w:val="0"/>
      <w:divBdr>
        <w:top w:val="none" w:sz="0" w:space="0" w:color="auto"/>
        <w:left w:val="none" w:sz="0" w:space="0" w:color="auto"/>
        <w:bottom w:val="none" w:sz="0" w:space="0" w:color="auto"/>
        <w:right w:val="none" w:sz="0" w:space="0" w:color="auto"/>
      </w:divBdr>
    </w:div>
    <w:div w:id="918515183">
      <w:bodyDiv w:val="1"/>
      <w:marLeft w:val="0"/>
      <w:marRight w:val="0"/>
      <w:marTop w:val="0"/>
      <w:marBottom w:val="0"/>
      <w:divBdr>
        <w:top w:val="none" w:sz="0" w:space="0" w:color="auto"/>
        <w:left w:val="none" w:sz="0" w:space="0" w:color="auto"/>
        <w:bottom w:val="none" w:sz="0" w:space="0" w:color="auto"/>
        <w:right w:val="none" w:sz="0" w:space="0" w:color="auto"/>
      </w:divBdr>
    </w:div>
    <w:div w:id="18371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emf"/><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di.adm.agh.edu.pl/public/mendyk/I-AB.04_nadzor_meble.pdf"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34D21-B559-48E2-ACFC-A5085332A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7</Pages>
  <Words>1426</Words>
  <Characters>8693</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Joanna Kraińska</dc:creator>
  <cp:keywords/>
  <dc:description/>
  <cp:lastModifiedBy>Joanna Kraińska</cp:lastModifiedBy>
  <cp:revision>6</cp:revision>
  <cp:lastPrinted>1900-12-31T22:00:00Z</cp:lastPrinted>
  <dcterms:created xsi:type="dcterms:W3CDTF">2019-07-24T08:46:00Z</dcterms:created>
  <dcterms:modified xsi:type="dcterms:W3CDTF">2019-07-25T06:34:00Z</dcterms:modified>
</cp:coreProperties>
</file>