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F7" w:rsidRDefault="004211F7" w:rsidP="004211F7">
      <w:pPr>
        <w:pStyle w:val="Nagwek6"/>
        <w:jc w:val="right"/>
        <w:rPr>
          <w:rFonts w:cs="Arial"/>
          <w:i w:val="0"/>
          <w:sz w:val="20"/>
        </w:rPr>
      </w:pPr>
      <w:r>
        <w:rPr>
          <w:rFonts w:cs="Arial"/>
          <w:i w:val="0"/>
          <w:sz w:val="20"/>
        </w:rPr>
        <w:t>Załącznik nr  1 do SIWZ</w:t>
      </w:r>
    </w:p>
    <w:p w:rsidR="004211F7" w:rsidRDefault="004211F7" w:rsidP="004211F7">
      <w:pPr>
        <w:rPr>
          <w:rFonts w:ascii="Arial" w:hAnsi="Arial" w:cs="Arial"/>
          <w:sz w:val="20"/>
          <w:szCs w:val="20"/>
        </w:rPr>
      </w:pPr>
    </w:p>
    <w:p w:rsidR="004211F7" w:rsidRDefault="004211F7" w:rsidP="004211F7">
      <w:pPr>
        <w:rPr>
          <w:rFonts w:ascii="Arial" w:hAnsi="Arial" w:cs="Arial"/>
          <w:sz w:val="20"/>
          <w:szCs w:val="20"/>
        </w:rPr>
      </w:pPr>
    </w:p>
    <w:p w:rsidR="004211F7" w:rsidRDefault="004211F7" w:rsidP="00421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:rsidR="004211F7" w:rsidRDefault="004211F7" w:rsidP="004211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(pieczęć Wykonawcy)</w:t>
      </w:r>
    </w:p>
    <w:p w:rsidR="004211F7" w:rsidRDefault="004211F7" w:rsidP="004211F7">
      <w:pPr>
        <w:jc w:val="center"/>
        <w:rPr>
          <w:rFonts w:ascii="Arial" w:hAnsi="Arial" w:cs="Arial"/>
          <w:sz w:val="22"/>
          <w:szCs w:val="22"/>
        </w:rPr>
      </w:pPr>
    </w:p>
    <w:p w:rsidR="004211F7" w:rsidRDefault="004211F7" w:rsidP="004211F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/wzór/</w:t>
      </w:r>
    </w:p>
    <w:p w:rsidR="004211F7" w:rsidRDefault="004211F7" w:rsidP="004211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FORMULARZ OFERTOWY</w:t>
      </w:r>
    </w:p>
    <w:p w:rsidR="004211F7" w:rsidRDefault="004211F7" w:rsidP="004211F7">
      <w:pPr>
        <w:tabs>
          <w:tab w:val="left" w:pos="284"/>
        </w:tabs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Przetarg nieograniczony na </w:t>
      </w:r>
    </w:p>
    <w:p w:rsidR="004211F7" w:rsidRDefault="00616E3C" w:rsidP="004211F7">
      <w:pPr>
        <w:jc w:val="center"/>
        <w:rPr>
          <w:rFonts w:ascii="Arial" w:hAnsi="Arial" w:cs="Arial"/>
          <w:b/>
          <w:sz w:val="22"/>
          <w:szCs w:val="22"/>
        </w:rPr>
      </w:pPr>
      <w:r w:rsidRPr="002B5A8E">
        <w:rPr>
          <w:rFonts w:ascii="Arial" w:hAnsi="Arial" w:cs="Arial"/>
          <w:b/>
          <w:sz w:val="22"/>
          <w:szCs w:val="22"/>
        </w:rPr>
        <w:t>R</w:t>
      </w:r>
      <w:r w:rsidR="004211F7" w:rsidRPr="002B5A8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boty remontowe w obiektach UAM: </w:t>
      </w:r>
    </w:p>
    <w:p w:rsidR="004211F7" w:rsidRDefault="004211F7" w:rsidP="004211F7">
      <w:pPr>
        <w:pStyle w:val="Tekstpodstawowy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16E3C" w:rsidRPr="00616E3C" w:rsidRDefault="004211F7" w:rsidP="00616E3C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 w:rsidRPr="00616E3C">
        <w:rPr>
          <w:rFonts w:ascii="Arial" w:hAnsi="Arial" w:cs="Arial"/>
          <w:b/>
          <w:sz w:val="22"/>
          <w:szCs w:val="22"/>
        </w:rPr>
        <w:t xml:space="preserve">część 1 - </w:t>
      </w:r>
      <w:r w:rsidR="00616E3C" w:rsidRPr="00616E3C">
        <w:rPr>
          <w:rFonts w:ascii="Arial" w:hAnsi="Arial" w:cs="Arial"/>
          <w:b/>
          <w:iCs/>
          <w:sz w:val="22"/>
          <w:szCs w:val="22"/>
        </w:rPr>
        <w:t>remont elewacji budynków Instytutu Kultury Europejskiej UAM przy ul. Kostrzewskiego 5-7 w Gnieźnie</w:t>
      </w:r>
      <w:r w:rsidR="00616E3C" w:rsidRPr="00616E3C">
        <w:rPr>
          <w:rFonts w:ascii="Arial" w:hAnsi="Arial" w:cs="Arial"/>
          <w:b/>
          <w:sz w:val="22"/>
          <w:szCs w:val="22"/>
        </w:rPr>
        <w:t xml:space="preserve"> </w:t>
      </w:r>
    </w:p>
    <w:p w:rsidR="004211F7" w:rsidRDefault="004211F7" w:rsidP="00616E3C">
      <w:pPr>
        <w:pStyle w:val="Tekstpodstawowy"/>
        <w:jc w:val="center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:rsidR="004211F7" w:rsidRDefault="004211F7" w:rsidP="004211F7">
      <w:pPr>
        <w:pStyle w:val="Listownik"/>
        <w:rPr>
          <w:rFonts w:cs="Arial"/>
          <w:color w:val="FF0000"/>
          <w:szCs w:val="24"/>
        </w:rPr>
      </w:pPr>
    </w:p>
    <w:p w:rsidR="004211F7" w:rsidRDefault="004211F7" w:rsidP="004211F7">
      <w:pPr>
        <w:pStyle w:val="Listownik"/>
        <w:rPr>
          <w:rFonts w:cs="Arial"/>
          <w:szCs w:val="24"/>
        </w:rPr>
      </w:pPr>
      <w:r>
        <w:rPr>
          <w:rFonts w:cs="Arial"/>
          <w:szCs w:val="24"/>
        </w:rPr>
        <w:t>NAZWA WYKONAWCY: .........................................................................................................</w:t>
      </w:r>
    </w:p>
    <w:p w:rsidR="004211F7" w:rsidRDefault="004211F7" w:rsidP="004211F7">
      <w:pPr>
        <w:rPr>
          <w:rFonts w:ascii="Arial" w:hAnsi="Arial" w:cs="Arial"/>
          <w:sz w:val="22"/>
        </w:rPr>
      </w:pPr>
    </w:p>
    <w:p w:rsidR="004211F7" w:rsidRDefault="004211F7" w:rsidP="00421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WYKONAWCY: ..........................................................................................................</w:t>
      </w:r>
    </w:p>
    <w:p w:rsidR="004211F7" w:rsidRDefault="004211F7" w:rsidP="004211F7">
      <w:pPr>
        <w:rPr>
          <w:rFonts w:ascii="Arial" w:hAnsi="Arial" w:cs="Arial"/>
          <w:sz w:val="22"/>
        </w:rPr>
      </w:pPr>
    </w:p>
    <w:p w:rsidR="004211F7" w:rsidRDefault="004211F7" w:rsidP="00421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TELEFONU: ........................................................FAX........................................................</w:t>
      </w:r>
    </w:p>
    <w:p w:rsidR="004211F7" w:rsidRDefault="004211F7" w:rsidP="004211F7">
      <w:pPr>
        <w:rPr>
          <w:rFonts w:ascii="Arial" w:hAnsi="Arial" w:cs="Arial"/>
          <w:sz w:val="22"/>
        </w:rPr>
      </w:pPr>
    </w:p>
    <w:p w:rsidR="004211F7" w:rsidRDefault="004211F7" w:rsidP="00421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…………………………………………………………………………………………………..</w:t>
      </w:r>
    </w:p>
    <w:p w:rsidR="004211F7" w:rsidRDefault="004211F7" w:rsidP="004211F7">
      <w:pPr>
        <w:rPr>
          <w:rFonts w:ascii="Arial" w:hAnsi="Arial" w:cs="Arial"/>
          <w:sz w:val="22"/>
        </w:rPr>
      </w:pPr>
    </w:p>
    <w:p w:rsidR="004211F7" w:rsidRDefault="004211F7" w:rsidP="00421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NIP: ..........................................................REGON: .................................................................</w:t>
      </w:r>
    </w:p>
    <w:p w:rsidR="004211F7" w:rsidRDefault="004211F7" w:rsidP="004211F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211F7" w:rsidRDefault="004211F7" w:rsidP="004211F7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211F7" w:rsidRDefault="004211F7" w:rsidP="004211F7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>
        <w:rPr>
          <w:rFonts w:ascii="Arial" w:hAnsi="Arial" w:cs="Arial"/>
          <w:b/>
        </w:rPr>
        <w:t xml:space="preserve">nie będzie / </w:t>
      </w:r>
      <w:r>
        <w:rPr>
          <w:rFonts w:ascii="Arial" w:hAnsi="Arial" w:cs="Arial"/>
        </w:rPr>
        <w:t>będzie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  <w:sz w:val="22"/>
          <w:szCs w:val="22"/>
        </w:rPr>
        <w:t xml:space="preserve"> prowadził do powstania                      u Zamawiającego obowiązku podatkowego zgodnie z przepisami o podatku od towarów i usług.</w:t>
      </w:r>
    </w:p>
    <w:p w:rsidR="004211F7" w:rsidRDefault="004211F7" w:rsidP="004211F7">
      <w:pPr>
        <w:pStyle w:val="Tekstpodstawowywcity"/>
        <w:ind w:left="284" w:firstLine="0"/>
        <w:jc w:val="both"/>
        <w:rPr>
          <w:rFonts w:ascii="Arial" w:hAnsi="Arial" w:cs="Arial"/>
          <w:b/>
          <w:i/>
          <w:color w:val="auto"/>
          <w:sz w:val="20"/>
          <w:lang w:val="pl-PL"/>
        </w:rPr>
      </w:pPr>
      <w:r>
        <w:rPr>
          <w:rFonts w:ascii="Arial" w:hAnsi="Arial" w:cs="Arial"/>
          <w:b/>
          <w:color w:val="auto"/>
          <w:sz w:val="20"/>
        </w:rPr>
        <w:t>(</w:t>
      </w:r>
      <w:r>
        <w:rPr>
          <w:rFonts w:ascii="Arial" w:hAnsi="Arial" w:cs="Arial"/>
          <w:b/>
          <w:i/>
          <w:color w:val="auto"/>
          <w:sz w:val="20"/>
        </w:rPr>
        <w:t>UWAGA: powstanie u Zamawiającego obowiązku podatkowego ma zastosowanie w przypadku oferty złożonej przez podmiot zagraniczny lub w przypadku mechanizmu odwróconego obciążenia VAT).</w:t>
      </w:r>
    </w:p>
    <w:p w:rsidR="004211F7" w:rsidRDefault="004211F7" w:rsidP="004211F7">
      <w:pPr>
        <w:numPr>
          <w:ilvl w:val="0"/>
          <w:numId w:val="1"/>
        </w:numPr>
        <w:tabs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prac objętych przedmiotem zamówienia za cenę ustaloną ryczałtowo (Tabela nr 1):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211F7" w:rsidRDefault="004211F7" w:rsidP="004211F7">
      <w:pPr>
        <w:spacing w:before="60" w:after="6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4211F7" w:rsidRDefault="004211F7" w:rsidP="004211F7">
      <w:pPr>
        <w:pStyle w:val="Tekstpodstawowy"/>
        <w:tabs>
          <w:tab w:val="left" w:pos="360"/>
        </w:tabs>
        <w:ind w:left="284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</w:rPr>
        <w:t xml:space="preserve">RAZEM BRUTTO </w:t>
      </w:r>
      <w:r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  <w:lang w:val="pl-PL"/>
        </w:rPr>
        <w:t>……………………………</w:t>
      </w:r>
      <w:r>
        <w:rPr>
          <w:rFonts w:ascii="Arial" w:hAnsi="Arial" w:cs="Arial"/>
          <w:bCs/>
        </w:rPr>
        <w:t>……</w:t>
      </w:r>
      <w:r>
        <w:rPr>
          <w:rFonts w:ascii="Arial" w:hAnsi="Arial" w:cs="Arial"/>
          <w:b/>
          <w:bCs/>
        </w:rPr>
        <w:t xml:space="preserve"> PLN</w:t>
      </w:r>
    </w:p>
    <w:p w:rsidR="004211F7" w:rsidRDefault="004211F7" w:rsidP="004211F7">
      <w:pPr>
        <w:pStyle w:val="Tekstpodstawowy"/>
        <w:tabs>
          <w:tab w:val="left" w:pos="360"/>
        </w:tabs>
        <w:ind w:left="284"/>
        <w:rPr>
          <w:rFonts w:ascii="Arial" w:hAnsi="Arial" w:cs="Arial"/>
          <w:bCs/>
          <w:sz w:val="18"/>
          <w:szCs w:val="18"/>
          <w:lang w:val="pl-PL"/>
        </w:rPr>
      </w:pPr>
    </w:p>
    <w:p w:rsidR="004211F7" w:rsidRDefault="004211F7" w:rsidP="004211F7">
      <w:pPr>
        <w:pStyle w:val="Tekstpodstawowy"/>
        <w:tabs>
          <w:tab w:val="left" w:pos="360"/>
        </w:tabs>
        <w:ind w:left="284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(Tabela nr 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61"/>
        <w:gridCol w:w="2835"/>
      </w:tblGrid>
      <w:tr w:rsidR="004211F7" w:rsidRPr="00616E3C" w:rsidTr="008744B7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Pr="00616E3C" w:rsidRDefault="004211F7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szCs w:val="22"/>
                <w:lang w:val="x-none" w:eastAsia="x-none"/>
              </w:rPr>
            </w:pPr>
            <w:r w:rsidRPr="00616E3C">
              <w:rPr>
                <w:rFonts w:ascii="Arial" w:hAnsi="Arial" w:cs="Arial"/>
                <w:bCs/>
                <w:szCs w:val="22"/>
                <w:lang w:val="x-none" w:eastAsia="x-none"/>
              </w:rPr>
              <w:t>l.p.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Pr="00616E3C" w:rsidRDefault="004211F7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szCs w:val="22"/>
                <w:lang w:val="x-none" w:eastAsia="x-none"/>
              </w:rPr>
            </w:pPr>
            <w:r w:rsidRPr="00616E3C">
              <w:rPr>
                <w:rFonts w:ascii="Arial" w:hAnsi="Arial" w:cs="Arial"/>
                <w:bCs/>
                <w:szCs w:val="22"/>
                <w:lang w:val="x-none" w:eastAsia="x-none"/>
              </w:rPr>
              <w:t>Rodzaj 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Pr="00616E3C" w:rsidRDefault="004211F7">
            <w:pPr>
              <w:widowControl w:val="0"/>
              <w:suppressAutoHyphens/>
              <w:ind w:left="33" w:hanging="33"/>
              <w:jc w:val="center"/>
              <w:rPr>
                <w:rFonts w:ascii="Arial" w:hAnsi="Arial" w:cs="Arial"/>
                <w:bCs/>
                <w:szCs w:val="22"/>
                <w:lang w:val="x-none" w:eastAsia="x-none"/>
              </w:rPr>
            </w:pPr>
            <w:r w:rsidRPr="00616E3C">
              <w:rPr>
                <w:rFonts w:ascii="Arial" w:hAnsi="Arial" w:cs="Arial"/>
                <w:bCs/>
                <w:szCs w:val="22"/>
                <w:lang w:val="x-none" w:eastAsia="x-none"/>
              </w:rPr>
              <w:t>Cena brutto</w:t>
            </w:r>
          </w:p>
          <w:p w:rsidR="004211F7" w:rsidRPr="00616E3C" w:rsidRDefault="004211F7">
            <w:pPr>
              <w:widowControl w:val="0"/>
              <w:suppressAutoHyphens/>
              <w:ind w:left="33" w:hanging="33"/>
              <w:jc w:val="center"/>
              <w:rPr>
                <w:rFonts w:ascii="Arial" w:hAnsi="Arial" w:cs="Arial"/>
                <w:bCs/>
                <w:szCs w:val="22"/>
                <w:lang w:val="x-none" w:eastAsia="x-none"/>
              </w:rPr>
            </w:pPr>
            <w:r w:rsidRPr="00616E3C">
              <w:rPr>
                <w:rFonts w:ascii="Arial" w:hAnsi="Arial" w:cs="Arial"/>
                <w:bCs/>
                <w:szCs w:val="22"/>
                <w:lang w:val="x-none" w:eastAsia="x-none"/>
              </w:rPr>
              <w:t>[zł]</w:t>
            </w:r>
          </w:p>
        </w:tc>
      </w:tr>
      <w:tr w:rsidR="004211F7" w:rsidRPr="00616E3C" w:rsidTr="008744B7">
        <w:trPr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Pr="00616E3C" w:rsidRDefault="004211F7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x-none" w:eastAsia="x-none"/>
              </w:rPr>
            </w:pPr>
            <w:r w:rsidRPr="00616E3C">
              <w:rPr>
                <w:rFonts w:ascii="Arial" w:hAnsi="Arial" w:cs="Arial"/>
                <w:b/>
                <w:bCs/>
                <w:i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Pr="00616E3C" w:rsidRDefault="004211F7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x-none" w:eastAsia="x-none"/>
              </w:rPr>
            </w:pPr>
            <w:r w:rsidRPr="00616E3C">
              <w:rPr>
                <w:rFonts w:ascii="Arial" w:hAnsi="Arial" w:cs="Arial"/>
                <w:b/>
                <w:bCs/>
                <w:i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Pr="00616E3C" w:rsidRDefault="004211F7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x-none" w:eastAsia="x-none"/>
              </w:rPr>
            </w:pPr>
            <w:r w:rsidRPr="00616E3C">
              <w:rPr>
                <w:rFonts w:ascii="Arial" w:hAnsi="Arial" w:cs="Arial"/>
                <w:b/>
                <w:bCs/>
                <w:i/>
                <w:sz w:val="20"/>
                <w:szCs w:val="20"/>
                <w:lang w:val="x-none" w:eastAsia="x-none"/>
              </w:rPr>
              <w:t>3</w:t>
            </w:r>
          </w:p>
        </w:tc>
      </w:tr>
      <w:tr w:rsidR="004211F7" w:rsidRPr="00616E3C" w:rsidTr="008744B7">
        <w:trPr>
          <w:trHeight w:val="7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Pr="00616E3C" w:rsidRDefault="004211F7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616E3C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Pr="008744B7" w:rsidRDefault="00616E3C" w:rsidP="008744B7">
            <w:pPr>
              <w:jc w:val="both"/>
              <w:rPr>
                <w:rFonts w:ascii="Arial" w:hAnsi="Arial" w:cs="Arial"/>
                <w:b/>
                <w:color w:val="FF0000"/>
                <w:szCs w:val="20"/>
              </w:rPr>
            </w:pPr>
            <w:r w:rsidRPr="008744B7">
              <w:rPr>
                <w:rFonts w:ascii="Arial" w:hAnsi="Arial" w:cs="Arial"/>
                <w:b/>
                <w:sz w:val="22"/>
              </w:rPr>
              <w:t>remont elewacji budynków Instytutu Kultury Europejskiej UAM</w:t>
            </w:r>
            <w:r w:rsidR="008744B7" w:rsidRPr="008744B7">
              <w:rPr>
                <w:rFonts w:ascii="Arial" w:hAnsi="Arial" w:cs="Arial"/>
                <w:b/>
                <w:sz w:val="22"/>
              </w:rPr>
              <w:t xml:space="preserve"> p</w:t>
            </w:r>
            <w:r w:rsidRPr="008744B7">
              <w:rPr>
                <w:rFonts w:ascii="Arial" w:hAnsi="Arial" w:cs="Arial"/>
                <w:b/>
                <w:sz w:val="22"/>
              </w:rPr>
              <w:t>rzy ul. Kostrzewskiego 5-7 w Gnieźnie</w:t>
            </w:r>
            <w:r w:rsidRPr="008744B7">
              <w:rPr>
                <w:rFonts w:ascii="Arial" w:hAnsi="Arial" w:cs="Arial"/>
                <w:b/>
                <w:sz w:val="14"/>
              </w:rPr>
              <w:t xml:space="preserve"> </w:t>
            </w:r>
            <w:r w:rsidR="00C10697" w:rsidRPr="008744B7">
              <w:rPr>
                <w:rFonts w:ascii="Arial" w:hAnsi="Arial" w:cs="Arial"/>
                <w:b/>
                <w:sz w:val="22"/>
                <w:szCs w:val="20"/>
              </w:rPr>
              <w:t xml:space="preserve">– branża </w:t>
            </w:r>
            <w:proofErr w:type="spellStart"/>
            <w:r w:rsidR="008744B7" w:rsidRPr="008744B7">
              <w:rPr>
                <w:rFonts w:ascii="Arial" w:hAnsi="Arial" w:cs="Arial"/>
                <w:b/>
                <w:sz w:val="22"/>
                <w:szCs w:val="20"/>
              </w:rPr>
              <w:t>ogólnob</w:t>
            </w:r>
            <w:r w:rsidR="00C10697" w:rsidRPr="008744B7">
              <w:rPr>
                <w:rFonts w:ascii="Arial" w:hAnsi="Arial" w:cs="Arial"/>
                <w:b/>
                <w:sz w:val="22"/>
                <w:szCs w:val="20"/>
              </w:rPr>
              <w:t>udowlana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7" w:rsidRPr="00616E3C" w:rsidRDefault="004211F7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x-none" w:eastAsia="x-none"/>
              </w:rPr>
            </w:pPr>
          </w:p>
        </w:tc>
      </w:tr>
      <w:tr w:rsidR="004211F7" w:rsidRPr="00616E3C" w:rsidTr="008744B7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Pr="00616E3C" w:rsidRDefault="00616E3C" w:rsidP="00B06501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</w:pPr>
            <w:r w:rsidRPr="00616E3C">
              <w:rPr>
                <w:rFonts w:ascii="Arial" w:hAnsi="Arial" w:cs="Arial"/>
                <w:b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Pr="00616E3C" w:rsidRDefault="004211F7">
            <w:pPr>
              <w:rPr>
                <w:rFonts w:ascii="Arial" w:hAnsi="Arial" w:cs="Arial"/>
                <w:bCs/>
                <w:iCs/>
                <w:color w:val="FF0000"/>
                <w:sz w:val="20"/>
                <w:szCs w:val="22"/>
                <w:lang w:eastAsia="x-none"/>
              </w:rPr>
            </w:pPr>
            <w:r w:rsidRPr="00616E3C">
              <w:rPr>
                <w:rFonts w:ascii="Arial" w:hAnsi="Arial" w:cs="Arial"/>
                <w:sz w:val="20"/>
              </w:rPr>
              <w:t xml:space="preserve">Koszty niezbędnych zabezpieczeń bhp, p. </w:t>
            </w:r>
            <w:proofErr w:type="spellStart"/>
            <w:r w:rsidRPr="00616E3C">
              <w:rPr>
                <w:rFonts w:ascii="Arial" w:hAnsi="Arial" w:cs="Arial"/>
                <w:sz w:val="20"/>
              </w:rPr>
              <w:t>poż</w:t>
            </w:r>
            <w:proofErr w:type="spellEnd"/>
            <w:r w:rsidRPr="00616E3C">
              <w:rPr>
                <w:rFonts w:ascii="Arial" w:hAnsi="Arial" w:cs="Arial"/>
                <w:sz w:val="20"/>
              </w:rPr>
              <w:t>., rusztowań, ubezpieczenia budowy, k</w:t>
            </w:r>
            <w:bookmarkStart w:id="0" w:name="_GoBack"/>
            <w:bookmarkEnd w:id="0"/>
            <w:r w:rsidRPr="00616E3C">
              <w:rPr>
                <w:rFonts w:ascii="Arial" w:hAnsi="Arial" w:cs="Arial"/>
                <w:sz w:val="20"/>
              </w:rPr>
              <w:t>oszty wszystkich robót przygotowawczych, koszty utrzymania placu i</w:t>
            </w:r>
            <w:r w:rsidRPr="00616E3C">
              <w:rPr>
                <w:rFonts w:ascii="Arial" w:hAnsi="Arial" w:cs="Arial"/>
                <w:b/>
                <w:sz w:val="20"/>
              </w:rPr>
              <w:t xml:space="preserve"> </w:t>
            </w:r>
            <w:r w:rsidRPr="00616E3C">
              <w:rPr>
                <w:rFonts w:ascii="Arial" w:hAnsi="Arial" w:cs="Arial"/>
                <w:sz w:val="20"/>
              </w:rPr>
              <w:t xml:space="preserve">zaplecza budowy oraz uporządkowania terenu po zakończeniu budowy itp. – o ile nie stanowią składnika kosztów pośrednich </w:t>
            </w:r>
            <w:r w:rsidRPr="00616E3C">
              <w:rPr>
                <w:rFonts w:ascii="Arial" w:hAnsi="Arial" w:cs="Arial"/>
                <w:sz w:val="14"/>
                <w:szCs w:val="18"/>
              </w:rPr>
              <w:t>(</w:t>
            </w:r>
            <w:r w:rsidRPr="00616E3C">
              <w:rPr>
                <w:rFonts w:ascii="Arial" w:hAnsi="Arial" w:cs="Arial"/>
                <w:i/>
                <w:sz w:val="14"/>
                <w:szCs w:val="18"/>
              </w:rPr>
              <w:t>wtedy  w kolumnie 3 należy wpisać konkretną wartość, zero lub wpisać że „ujęto w kosztach pośrednich”)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7" w:rsidRPr="00616E3C" w:rsidRDefault="004211F7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x-none" w:eastAsia="x-none"/>
              </w:rPr>
            </w:pPr>
          </w:p>
        </w:tc>
      </w:tr>
      <w:tr w:rsidR="004211F7" w:rsidRPr="00616E3C" w:rsidTr="008744B7">
        <w:trPr>
          <w:trHeight w:val="599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Pr="00616E3C" w:rsidRDefault="004211F7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16E3C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RAZEM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7" w:rsidRPr="00616E3C" w:rsidRDefault="004211F7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4211F7" w:rsidRDefault="004211F7" w:rsidP="004211F7">
      <w:pPr>
        <w:pStyle w:val="Tekstpodstawowy"/>
        <w:tabs>
          <w:tab w:val="left" w:pos="360"/>
        </w:tabs>
        <w:ind w:left="284"/>
        <w:rPr>
          <w:rFonts w:ascii="Arial" w:hAnsi="Arial" w:cs="Arial"/>
          <w:bCs/>
          <w:color w:val="FF0000"/>
          <w:sz w:val="18"/>
          <w:szCs w:val="18"/>
          <w:lang w:val="pl-PL"/>
        </w:rPr>
      </w:pPr>
    </w:p>
    <w:p w:rsidR="004211F7" w:rsidRDefault="004211F7" w:rsidP="004211F7">
      <w:pPr>
        <w:pStyle w:val="Tekstpodstawowy"/>
        <w:tabs>
          <w:tab w:val="left" w:pos="360"/>
        </w:tabs>
        <w:jc w:val="left"/>
        <w:rPr>
          <w:rFonts w:ascii="Arial" w:hAnsi="Arial" w:cs="Arial"/>
          <w:b/>
          <w:bCs/>
          <w:sz w:val="14"/>
          <w:szCs w:val="14"/>
          <w:lang w:val="pl-PL"/>
        </w:rPr>
      </w:pPr>
    </w:p>
    <w:p w:rsidR="004211F7" w:rsidRDefault="004211F7" w:rsidP="004211F7">
      <w:pPr>
        <w:pStyle w:val="Tekstpodstawowy"/>
        <w:tabs>
          <w:tab w:val="left" w:pos="360"/>
        </w:tabs>
        <w:jc w:val="left"/>
        <w:rPr>
          <w:rFonts w:ascii="Arial" w:hAnsi="Arial" w:cs="Arial"/>
          <w:b/>
          <w:bCs/>
          <w:sz w:val="14"/>
          <w:szCs w:val="14"/>
          <w:lang w:val="pl-PL"/>
        </w:rPr>
      </w:pPr>
    </w:p>
    <w:p w:rsidR="004211F7" w:rsidRDefault="004211F7" w:rsidP="004211F7">
      <w:pPr>
        <w:pStyle w:val="Tekstpodstawowy"/>
        <w:tabs>
          <w:tab w:val="left" w:pos="360"/>
        </w:tabs>
        <w:jc w:val="left"/>
        <w:rPr>
          <w:rFonts w:ascii="Arial" w:hAnsi="Arial" w:cs="Arial"/>
          <w:b/>
          <w:bCs/>
          <w:sz w:val="14"/>
          <w:szCs w:val="14"/>
          <w:lang w:val="pl-PL"/>
        </w:rPr>
      </w:pPr>
    </w:p>
    <w:p w:rsidR="004211F7" w:rsidRDefault="004211F7" w:rsidP="004211F7">
      <w:pPr>
        <w:pStyle w:val="Tekstpodstawowy"/>
        <w:tabs>
          <w:tab w:val="left" w:pos="360"/>
        </w:tabs>
        <w:jc w:val="left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lang w:val="pl-PL"/>
        </w:rPr>
        <w:t>**</w:t>
      </w:r>
      <w:r>
        <w:rPr>
          <w:rFonts w:ascii="Arial" w:hAnsi="Arial" w:cs="Arial"/>
          <w:b/>
          <w:bCs/>
          <w:sz w:val="14"/>
          <w:szCs w:val="14"/>
        </w:rPr>
        <w:t xml:space="preserve">Wypełnić </w:t>
      </w:r>
      <w:r>
        <w:rPr>
          <w:rFonts w:ascii="Arial" w:hAnsi="Arial" w:cs="Arial"/>
          <w:b/>
          <w:bCs/>
          <w:sz w:val="14"/>
          <w:szCs w:val="14"/>
          <w:u w:val="single"/>
        </w:rPr>
        <w:t>TYLKO</w:t>
      </w:r>
      <w:r>
        <w:rPr>
          <w:rFonts w:ascii="Arial" w:hAnsi="Arial" w:cs="Arial"/>
          <w:b/>
          <w:bCs/>
          <w:sz w:val="14"/>
          <w:szCs w:val="14"/>
        </w:rPr>
        <w:t xml:space="preserve"> jeśli dotyczy:</w:t>
      </w:r>
    </w:p>
    <w:p w:rsidR="004211F7" w:rsidRDefault="004211F7" w:rsidP="004211F7">
      <w:pPr>
        <w:pStyle w:val="Tekstpodstawowy"/>
        <w:tabs>
          <w:tab w:val="left" w:pos="360"/>
        </w:tabs>
        <w:spacing w:line="276" w:lineRule="auto"/>
        <w:ind w:left="360"/>
        <w:rPr>
          <w:rFonts w:ascii="Arial" w:hAnsi="Arial" w:cs="Arial"/>
          <w:bCs/>
          <w:i/>
          <w:sz w:val="14"/>
          <w:szCs w:val="14"/>
          <w:u w:val="single"/>
        </w:rPr>
      </w:pPr>
      <w:r>
        <w:rPr>
          <w:rFonts w:ascii="Arial" w:hAnsi="Arial" w:cs="Arial"/>
          <w:bCs/>
          <w:i/>
          <w:sz w:val="14"/>
          <w:szCs w:val="14"/>
          <w:u w:val="single"/>
        </w:rPr>
        <w:t>- w przypadku podmiotu zagranicznego:</w:t>
      </w:r>
    </w:p>
    <w:p w:rsidR="004211F7" w:rsidRDefault="004211F7" w:rsidP="004211F7">
      <w:pPr>
        <w:pStyle w:val="Tekstpodstawowy"/>
        <w:tabs>
          <w:tab w:val="left" w:pos="360"/>
        </w:tabs>
        <w:spacing w:line="276" w:lineRule="auto"/>
        <w:ind w:left="360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RAZEM NETTO ………………………………… PLN</w:t>
      </w:r>
    </w:p>
    <w:p w:rsidR="004211F7" w:rsidRDefault="004211F7" w:rsidP="004211F7">
      <w:pPr>
        <w:pStyle w:val="Tekstpodstawowywcity3"/>
        <w:ind w:left="36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Zamawiający posiada odpowiedni numer identyfikacyjny VAT UE.</w:t>
      </w:r>
    </w:p>
    <w:p w:rsidR="004211F7" w:rsidRDefault="004211F7" w:rsidP="004211F7">
      <w:pPr>
        <w:pStyle w:val="Tekstpodstawowywcity3"/>
        <w:spacing w:after="0"/>
        <w:ind w:left="36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W przypadku, gdy wybór oferty prowadziłby do powstania obowiązku podatkowego u Zamawiającego (w szczególności w przypadku nabycia wewnątrzwspólnotowego, importu), Zamawiający w celu oceny oferty dolicza do przedstawionej w niej ceny podatek od towarów i usług, który miałby obowiązek wpłacić zgodnie z obowiązującymi przepisami. Wykonawca podaje cenę bez podatku od towarów i usługi. </w:t>
      </w:r>
    </w:p>
    <w:p w:rsidR="004211F7" w:rsidRDefault="004211F7" w:rsidP="004211F7">
      <w:pPr>
        <w:ind w:left="426" w:hanging="142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  <w:u w:val="single"/>
        </w:rPr>
        <w:t>- w przypadku gdy wybór oferty będzie prowadził do powstania u Zamawiającego obowiązku podatkowego zgodnie z przepisami o podatku od towarów i usług (mechanizm odwróconego obciążenia VAT)</w:t>
      </w:r>
    </w:p>
    <w:p w:rsidR="004211F7" w:rsidRDefault="004211F7" w:rsidP="004211F7">
      <w:pPr>
        <w:pStyle w:val="Tekstpodstawowy"/>
        <w:tabs>
          <w:tab w:val="left" w:pos="426"/>
        </w:tabs>
        <w:spacing w:line="276" w:lineRule="auto"/>
        <w:ind w:left="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RAZEM NETTO …………… PLN</w:t>
      </w:r>
    </w:p>
    <w:p w:rsidR="004211F7" w:rsidRDefault="004211F7" w:rsidP="004211F7">
      <w:pPr>
        <w:pStyle w:val="Tekstpodstawowy"/>
        <w:tabs>
          <w:tab w:val="left" w:pos="426"/>
        </w:tabs>
        <w:spacing w:line="276" w:lineRule="auto"/>
        <w:ind w:left="426" w:right="-3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W tym </w:t>
      </w:r>
      <w:r>
        <w:rPr>
          <w:rFonts w:ascii="Arial" w:eastAsia="Calibri" w:hAnsi="Arial" w:cs="Arial"/>
          <w:i/>
          <w:sz w:val="14"/>
          <w:szCs w:val="14"/>
          <w:lang w:eastAsia="en-US"/>
        </w:rPr>
        <w:t>towary lub usługi</w:t>
      </w:r>
      <w:r>
        <w:rPr>
          <w:rFonts w:ascii="Arial" w:eastAsia="Calibri" w:hAnsi="Arial" w:cs="Arial"/>
          <w:i/>
          <w:sz w:val="14"/>
          <w:szCs w:val="14"/>
        </w:rPr>
        <w:t xml:space="preserve"> których dostawa lub świadczenie będzie prowadzić u Zamawiającego do powstania obowiązku podatkowego : </w:t>
      </w:r>
      <w:r>
        <w:rPr>
          <w:rFonts w:ascii="Arial" w:hAnsi="Arial" w:cs="Arial"/>
          <w:bCs/>
          <w:i/>
          <w:sz w:val="14"/>
          <w:szCs w:val="14"/>
        </w:rPr>
        <w:t>RAZEM NETT</w:t>
      </w:r>
      <w:r>
        <w:rPr>
          <w:rFonts w:ascii="Arial" w:hAnsi="Arial" w:cs="Arial"/>
          <w:bCs/>
          <w:i/>
          <w:sz w:val="14"/>
          <w:szCs w:val="14"/>
          <w:lang w:val="pl-PL"/>
        </w:rPr>
        <w:t>O</w:t>
      </w:r>
      <w:r>
        <w:rPr>
          <w:rFonts w:ascii="Arial" w:hAnsi="Arial" w:cs="Arial"/>
          <w:bCs/>
          <w:i/>
          <w:sz w:val="14"/>
          <w:szCs w:val="14"/>
        </w:rPr>
        <w:t>… PLN</w:t>
      </w:r>
    </w:p>
    <w:p w:rsidR="004211F7" w:rsidRDefault="004211F7" w:rsidP="004211F7">
      <w:pPr>
        <w:spacing w:line="276" w:lineRule="auto"/>
        <w:ind w:left="426"/>
        <w:jc w:val="both"/>
        <w:rPr>
          <w:rFonts w:ascii="Arial" w:eastAsia="Calibri" w:hAnsi="Arial" w:cs="Arial"/>
          <w:i/>
          <w:sz w:val="14"/>
          <w:szCs w:val="14"/>
        </w:rPr>
      </w:pPr>
      <w:r>
        <w:rPr>
          <w:rFonts w:ascii="Arial" w:eastAsia="Calibri" w:hAnsi="Arial" w:cs="Arial"/>
          <w:i/>
          <w:sz w:val="14"/>
          <w:szCs w:val="14"/>
        </w:rPr>
        <w:t>Według poniższego zestawienia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321"/>
        <w:gridCol w:w="669"/>
        <w:gridCol w:w="1536"/>
        <w:gridCol w:w="2087"/>
      </w:tblGrid>
      <w:tr w:rsidR="004211F7" w:rsidTr="004211F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Default="004211F7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Default="004211F7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x-none"/>
              </w:rPr>
              <w:t>N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x-none" w:eastAsia="x-none"/>
              </w:rPr>
              <w:t>azw</w:t>
            </w:r>
            <w:r>
              <w:rPr>
                <w:rFonts w:ascii="Arial" w:eastAsia="Calibri" w:hAnsi="Arial" w:cs="Arial"/>
                <w:sz w:val="14"/>
                <w:szCs w:val="14"/>
                <w:lang w:eastAsia="x-none"/>
              </w:rPr>
              <w:t>a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x-none" w:eastAsia="x-none"/>
              </w:rPr>
              <w:t xml:space="preserve"> (rodzaj) towaru lub usługi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7" w:rsidRDefault="004211F7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4"/>
                <w:lang w:eastAsia="x-none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x-none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7" w:rsidRDefault="004211F7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4"/>
                <w:lang w:eastAsia="x-none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x-none"/>
              </w:rPr>
              <w:t>Cena jedn. bez podatku VAT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F7" w:rsidRDefault="004211F7">
            <w:pPr>
              <w:widowControl w:val="0"/>
              <w:tabs>
                <w:tab w:val="left" w:pos="720"/>
              </w:tabs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x-none"/>
              </w:rPr>
              <w:t>W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  <w:lang w:val="x-none" w:eastAsia="x-none"/>
              </w:rPr>
              <w:t>artość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  <w:lang w:val="x-none" w:eastAsia="x-none"/>
              </w:rPr>
              <w:t xml:space="preserve"> bez kwoty podatku</w:t>
            </w:r>
          </w:p>
        </w:tc>
      </w:tr>
      <w:tr w:rsidR="004211F7" w:rsidTr="004211F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7" w:rsidRDefault="004211F7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7" w:rsidRDefault="004211F7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7" w:rsidRDefault="004211F7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7" w:rsidRDefault="004211F7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7" w:rsidRDefault="004211F7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4211F7" w:rsidTr="004211F7"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7" w:rsidRDefault="004211F7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RAZEM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7" w:rsidRDefault="004211F7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4211F7" w:rsidRDefault="004211F7" w:rsidP="004211F7">
      <w:pPr>
        <w:pBdr>
          <w:bottom w:val="single" w:sz="4" w:space="1" w:color="auto"/>
        </w:pBdr>
        <w:spacing w:line="276" w:lineRule="auto"/>
        <w:ind w:left="426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Zamawiający w celu oceny takiej oferty dolicza do przedstawionej w niej ceny podatek od towarów i usług, który miałby obowiązek wpłacić zgodnie z obowiązującymi przepisami. </w:t>
      </w:r>
    </w:p>
    <w:p w:rsidR="004211F7" w:rsidRDefault="004211F7" w:rsidP="004211F7">
      <w:pPr>
        <w:spacing w:before="60" w:after="6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4211F7" w:rsidRDefault="004211F7" w:rsidP="004211F7">
      <w:pPr>
        <w:numPr>
          <w:ilvl w:val="0"/>
          <w:numId w:val="2"/>
        </w:numPr>
        <w:tabs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4211F7" w:rsidRDefault="004211F7" w:rsidP="004211F7">
      <w:pPr>
        <w:numPr>
          <w:ilvl w:val="0"/>
          <w:numId w:val="2"/>
        </w:numPr>
        <w:tabs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4211F7" w:rsidRDefault="004211F7" w:rsidP="004211F7">
      <w:pPr>
        <w:numPr>
          <w:ilvl w:val="0"/>
          <w:numId w:val="2"/>
        </w:numPr>
        <w:spacing w:before="60" w:after="120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>Oświadczamy, że udzielamy ...........</w:t>
      </w:r>
      <w:r>
        <w:rPr>
          <w:rFonts w:ascii="Arial" w:hAnsi="Arial" w:cs="Arial"/>
          <w:b/>
        </w:rPr>
        <w:t xml:space="preserve"> – miesięcy gwarancji </w:t>
      </w:r>
      <w:r>
        <w:rPr>
          <w:rFonts w:ascii="Arial" w:hAnsi="Arial" w:cs="Arial"/>
        </w:rPr>
        <w:t>(co najmniej 36 miesięcy)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wykonane przez siebie roboty i zamontowane urządzenia</w:t>
      </w:r>
      <w:r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4211F7" w:rsidRDefault="004211F7" w:rsidP="004211F7">
      <w:pPr>
        <w:spacing w:before="60" w:after="120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Czas gwarancji w miesiącach stanowi jedno z kryteriów oceny ofert.</w:t>
      </w:r>
    </w:p>
    <w:p w:rsidR="004211F7" w:rsidRDefault="004211F7" w:rsidP="004211F7">
      <w:pPr>
        <w:spacing w:before="60" w:after="120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0"/>
          <w:szCs w:val="22"/>
          <w:lang w:eastAsia="zh-CN"/>
        </w:rPr>
        <w:t>W</w:t>
      </w:r>
      <w:r>
        <w:rPr>
          <w:rFonts w:ascii="Arial" w:eastAsia="MS Mincho" w:hAnsi="Arial" w:cs="Arial"/>
          <w:sz w:val="20"/>
          <w:szCs w:val="22"/>
        </w:rPr>
        <w:t xml:space="preserve"> </w:t>
      </w:r>
      <w:r>
        <w:rPr>
          <w:rFonts w:ascii="Arial" w:eastAsia="MS Mincho" w:hAnsi="Arial" w:cs="Arial"/>
          <w:i/>
          <w:sz w:val="20"/>
          <w:szCs w:val="22"/>
        </w:rPr>
        <w:t>przypadku gdy Wykonawca nie wskaże jaki oferuje czas gwarancji Zamawiający przyzna mu w ww. kryterium oceny ofert 0 punktów i uzna, że Wykonawca deklaruje czas gwarancji minimalny wskazany w rozdz.13 pkt 1 SIWZ</w:t>
      </w:r>
      <w:r>
        <w:rPr>
          <w:rFonts w:ascii="Arial" w:hAnsi="Arial" w:cs="Arial"/>
          <w:bCs/>
          <w:i/>
          <w:sz w:val="20"/>
          <w:szCs w:val="22"/>
          <w:lang w:eastAsia="zh-CN"/>
        </w:rPr>
        <w:t>)</w:t>
      </w:r>
    </w:p>
    <w:p w:rsidR="004211F7" w:rsidRDefault="004211F7" w:rsidP="004211F7">
      <w:pPr>
        <w:numPr>
          <w:ilvl w:val="0"/>
          <w:numId w:val="3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akceptujemy termin realizacji zamówienia zgodnie z rozdziałem 4 SIWZ.</w:t>
      </w:r>
    </w:p>
    <w:p w:rsidR="004211F7" w:rsidRDefault="004211F7" w:rsidP="004211F7">
      <w:pPr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ze Specyfikacją Istotnych Warunków Zamówienia oraz istotnymi postanowieniami umowy i nie wnosimy w stosunku do nich żadnych uwag, a w przypadku wyboru naszej oferty podpiszemy umowę zgodnie z tymi istotnymi postanowieniami umowy.</w:t>
      </w:r>
    </w:p>
    <w:p w:rsidR="004211F7" w:rsidRDefault="004211F7" w:rsidP="004211F7">
      <w:pPr>
        <w:numPr>
          <w:ilvl w:val="0"/>
          <w:numId w:val="3"/>
        </w:numPr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uważamy się za związanych niniejszą ofertą zgodnie z art. 85 Ustawy Prawo zamówień publicznych przez 30 dni od upływu terminu składania ofert.</w:t>
      </w:r>
    </w:p>
    <w:p w:rsidR="004211F7" w:rsidRDefault="004211F7" w:rsidP="004211F7">
      <w:pPr>
        <w:spacing w:before="60" w:after="60"/>
        <w:ind w:left="284"/>
        <w:jc w:val="both"/>
        <w:rPr>
          <w:rFonts w:ascii="Arial" w:hAnsi="Arial" w:cs="Arial"/>
          <w:sz w:val="22"/>
          <w:szCs w:val="22"/>
        </w:rPr>
      </w:pPr>
    </w:p>
    <w:p w:rsidR="004211F7" w:rsidRDefault="004211F7" w:rsidP="004211F7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konta bankowego, na które należy zwrócić wadium</w:t>
      </w:r>
      <w:r>
        <w:rPr>
          <w:sz w:val="22"/>
          <w:szCs w:val="22"/>
        </w:rPr>
        <w:t>:</w:t>
      </w:r>
    </w:p>
    <w:p w:rsidR="004211F7" w:rsidRDefault="004211F7" w:rsidP="004211F7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..……………………………………………………………………………………………………</w:t>
      </w:r>
    </w:p>
    <w:p w:rsidR="004211F7" w:rsidRDefault="004211F7" w:rsidP="004211F7">
      <w:p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dotyczy tych Wykonawców, którzy wnoszą wadium w pieniądzu</w:t>
      </w:r>
    </w:p>
    <w:p w:rsidR="004211F7" w:rsidRDefault="004211F7" w:rsidP="004211F7">
      <w:pPr>
        <w:numPr>
          <w:ilvl w:val="0"/>
          <w:numId w:val="3"/>
        </w:numPr>
        <w:spacing w:before="60" w:after="60"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Deklarujemy wniesienie zabezpieczenia należytego wykonania umowy w formie:</w:t>
      </w:r>
    </w:p>
    <w:p w:rsidR="004211F7" w:rsidRDefault="004211F7" w:rsidP="004211F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4211F7" w:rsidRDefault="004211F7" w:rsidP="004211F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4211F7" w:rsidRDefault="004211F7" w:rsidP="004211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Zgodnie z art. 22a ustawy Prawo zamówień publicznych </w:t>
      </w:r>
      <w:r>
        <w:rPr>
          <w:rFonts w:ascii="Arial" w:hAnsi="Arial" w:cs="Arial"/>
          <w:b/>
        </w:rPr>
        <w:t>polegam/ nie polegam*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  <w:u w:val="single"/>
        </w:rPr>
        <w:t>niepotrzebne skreślić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,na zdolnościach technicznych lub zawodowych lub sytuacji finansowej lub ekonomicznej innych podmiotów, niezależnie od charakteru prawnego łączących go z nim stosunków prawnych.</w:t>
      </w:r>
    </w:p>
    <w:p w:rsidR="004211F7" w:rsidRDefault="004211F7" w:rsidP="004211F7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W przypadku gdy wykonawca polega na zdolnościach technicznych lub zawodowych lub sytuacji finansowej lub ekonomicznej innych podmiotów należy wypełnić załącznik nr 2a do SIWZ.</w:t>
      </w:r>
    </w:p>
    <w:p w:rsidR="004211F7" w:rsidRDefault="004211F7" w:rsidP="004211F7">
      <w:pPr>
        <w:widowControl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Podmiot udostępniający </w:t>
      </w:r>
      <w:r>
        <w:rPr>
          <w:rFonts w:ascii="Arial" w:hAnsi="Arial" w:cs="Arial"/>
          <w:b/>
        </w:rPr>
        <w:t>będzie brał udział/ nie będzie brał udziału*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  <w:u w:val="single"/>
        </w:rPr>
        <w:t xml:space="preserve">niepotrzebne skreślić) </w:t>
      </w:r>
      <w:r>
        <w:rPr>
          <w:rFonts w:ascii="Arial" w:hAnsi="Arial" w:cs="Arial"/>
          <w:sz w:val="22"/>
          <w:szCs w:val="22"/>
        </w:rPr>
        <w:t xml:space="preserve"> w wykonywaniu części zamówienia.</w:t>
      </w:r>
    </w:p>
    <w:p w:rsidR="004211F7" w:rsidRDefault="004211F7" w:rsidP="004211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wykonam </w:t>
      </w:r>
      <w:r>
        <w:rPr>
          <w:rFonts w:ascii="Arial" w:hAnsi="Arial" w:cs="Arial"/>
          <w:b/>
        </w:rPr>
        <w:t>samodzielnie/ z udziałem podwykonawców*</w:t>
      </w:r>
      <w:r>
        <w:rPr>
          <w:rFonts w:ascii="Arial" w:hAnsi="Arial" w:cs="Arial"/>
          <w:i/>
          <w:sz w:val="22"/>
          <w:szCs w:val="22"/>
          <w:u w:val="single"/>
        </w:rPr>
        <w:t xml:space="preserve"> niepotrzebne skreślić)</w:t>
      </w:r>
    </w:p>
    <w:p w:rsidR="004211F7" w:rsidRDefault="004211F7" w:rsidP="004211F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gdy wykonawca zleci wykonanie części przedmiotu zamówienia podwykonawcy należy wypełnić załącznik nr 2b do SIWZ.</w:t>
      </w:r>
    </w:p>
    <w:p w:rsidR="004211F7" w:rsidRDefault="004211F7" w:rsidP="004211F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4211F7" w:rsidRDefault="004211F7" w:rsidP="004211F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4211F7" w:rsidRDefault="004211F7" w:rsidP="004211F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GB"/>
        </w:rPr>
        <w:t>Czy wykonawca jest mikroprzedsiębiorstwem bądź małym lub średnim przedsiębiorstwem</w:t>
      </w:r>
      <w:r>
        <w:rPr>
          <w:rFonts w:ascii="Arial" w:eastAsia="Calibri" w:hAnsi="Arial" w:cs="Arial"/>
          <w:sz w:val="22"/>
          <w:szCs w:val="22"/>
          <w:vertAlign w:val="superscript"/>
          <w:lang w:eastAsia="en-GB"/>
        </w:rPr>
        <w:t>***</w:t>
      </w:r>
      <w:r>
        <w:rPr>
          <w:rFonts w:ascii="Arial" w:eastAsia="Calibri" w:hAnsi="Arial" w:cs="Arial"/>
          <w:sz w:val="22"/>
          <w:szCs w:val="22"/>
          <w:lang w:eastAsia="en-GB"/>
        </w:rPr>
        <w:t>?</w:t>
      </w:r>
    </w:p>
    <w:p w:rsidR="004211F7" w:rsidRDefault="004211F7" w:rsidP="004211F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4211F7" w:rsidRDefault="004211F7" w:rsidP="0042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Tak / Nie * </w:t>
      </w: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  <w:u w:val="single"/>
        </w:rPr>
        <w:t xml:space="preserve">niepotrzebne skreślić)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211F7" w:rsidRDefault="004211F7" w:rsidP="0042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211F7" w:rsidRDefault="004211F7" w:rsidP="004211F7">
      <w:pPr>
        <w:pStyle w:val="NormalnyWeb"/>
        <w:numPr>
          <w:ilvl w:val="0"/>
          <w:numId w:val="3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211F7" w:rsidRDefault="004211F7" w:rsidP="004211F7">
      <w:pPr>
        <w:pStyle w:val="NormalnyWeb"/>
        <w:ind w:left="284"/>
        <w:jc w:val="both"/>
        <w:rPr>
          <w:rFonts w:ascii="Arial" w:hAnsi="Arial" w:cs="Arial"/>
          <w:sz w:val="22"/>
          <w:szCs w:val="22"/>
        </w:rPr>
      </w:pPr>
    </w:p>
    <w:p w:rsidR="004211F7" w:rsidRDefault="004211F7" w:rsidP="004211F7">
      <w:pPr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11F7" w:rsidRDefault="004211F7" w:rsidP="004211F7">
      <w:pPr>
        <w:ind w:left="284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4211F7" w:rsidRDefault="004211F7" w:rsidP="004211F7">
      <w:pPr>
        <w:spacing w:line="276" w:lineRule="auto"/>
        <w:ind w:left="284"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:rsidR="004211F7" w:rsidRDefault="004211F7" w:rsidP="0042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211F7" w:rsidRDefault="004211F7" w:rsidP="004211F7">
      <w:pPr>
        <w:numPr>
          <w:ilvl w:val="0"/>
          <w:numId w:val="3"/>
        </w:numPr>
        <w:spacing w:before="60" w:after="60"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częścią oferty są:</w:t>
      </w:r>
    </w:p>
    <w:p w:rsidR="004211F7" w:rsidRDefault="004211F7" w:rsidP="004211F7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..................................................................................................................................</w:t>
      </w:r>
    </w:p>
    <w:p w:rsidR="004211F7" w:rsidRDefault="004211F7" w:rsidP="004211F7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..................................................................................................................................</w:t>
      </w:r>
    </w:p>
    <w:p w:rsidR="004211F7" w:rsidRDefault="004211F7" w:rsidP="004211F7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:rsidR="004211F7" w:rsidRDefault="004211F7" w:rsidP="004211F7">
      <w:pPr>
        <w:spacing w:line="360" w:lineRule="auto"/>
        <w:ind w:firstLine="425"/>
        <w:jc w:val="both"/>
        <w:rPr>
          <w:rFonts w:ascii="Arial" w:hAnsi="Arial" w:cs="Arial"/>
          <w:sz w:val="22"/>
          <w:szCs w:val="22"/>
        </w:rPr>
      </w:pPr>
    </w:p>
    <w:p w:rsidR="004211F7" w:rsidRDefault="004211F7" w:rsidP="004211F7">
      <w:pPr>
        <w:pStyle w:val="Tekstpodstawowywcity"/>
        <w:ind w:left="0" w:firstLin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............................ dnia .......................                          </w:t>
      </w:r>
    </w:p>
    <w:p w:rsidR="004211F7" w:rsidRDefault="004211F7" w:rsidP="004211F7">
      <w:pPr>
        <w:pStyle w:val="Tekstpodstawowywcity"/>
        <w:ind w:left="0" w:firstLine="52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 </w:t>
      </w:r>
    </w:p>
    <w:p w:rsidR="004211F7" w:rsidRDefault="004211F7" w:rsidP="004211F7">
      <w:pPr>
        <w:pStyle w:val="Tekstpodstawowywcity"/>
        <w:ind w:left="0" w:firstLine="4680"/>
        <w:jc w:val="center"/>
        <w:rPr>
          <w:rFonts w:ascii="Arial" w:hAnsi="Arial" w:cs="Arial"/>
          <w:color w:val="auto"/>
          <w:sz w:val="16"/>
          <w:szCs w:val="18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>
        <w:rPr>
          <w:rFonts w:ascii="Arial" w:hAnsi="Arial" w:cs="Arial"/>
          <w:color w:val="auto"/>
          <w:sz w:val="16"/>
          <w:szCs w:val="18"/>
        </w:rPr>
        <w:t>Podpis i pieczęć osoby(</w:t>
      </w:r>
      <w:proofErr w:type="spellStart"/>
      <w:r>
        <w:rPr>
          <w:rFonts w:ascii="Arial" w:hAnsi="Arial" w:cs="Arial"/>
          <w:color w:val="auto"/>
          <w:sz w:val="16"/>
          <w:szCs w:val="18"/>
        </w:rPr>
        <w:t>ób</w:t>
      </w:r>
      <w:proofErr w:type="spellEnd"/>
      <w:r>
        <w:rPr>
          <w:rFonts w:ascii="Arial" w:hAnsi="Arial" w:cs="Arial"/>
          <w:color w:val="auto"/>
          <w:sz w:val="16"/>
          <w:szCs w:val="18"/>
        </w:rPr>
        <w:t>) uprawnionej(</w:t>
      </w:r>
      <w:proofErr w:type="spellStart"/>
      <w:r>
        <w:rPr>
          <w:rFonts w:ascii="Arial" w:hAnsi="Arial" w:cs="Arial"/>
          <w:color w:val="auto"/>
          <w:sz w:val="16"/>
          <w:szCs w:val="18"/>
        </w:rPr>
        <w:t>ych</w:t>
      </w:r>
      <w:proofErr w:type="spellEnd"/>
      <w:r>
        <w:rPr>
          <w:rFonts w:ascii="Arial" w:hAnsi="Arial" w:cs="Arial"/>
          <w:color w:val="auto"/>
          <w:sz w:val="16"/>
          <w:szCs w:val="18"/>
        </w:rPr>
        <w:t>)</w:t>
      </w:r>
    </w:p>
    <w:p w:rsidR="004211F7" w:rsidRDefault="004211F7" w:rsidP="004211F7">
      <w:pPr>
        <w:pStyle w:val="Tekstpodstawowywcity"/>
        <w:ind w:left="0" w:firstLine="4680"/>
        <w:jc w:val="center"/>
        <w:rPr>
          <w:rFonts w:ascii="Arial" w:hAnsi="Arial" w:cs="Arial"/>
          <w:color w:val="auto"/>
          <w:sz w:val="16"/>
          <w:szCs w:val="18"/>
        </w:rPr>
      </w:pPr>
      <w:r>
        <w:rPr>
          <w:rFonts w:ascii="Arial" w:hAnsi="Arial" w:cs="Arial"/>
          <w:color w:val="auto"/>
          <w:sz w:val="16"/>
          <w:szCs w:val="18"/>
        </w:rPr>
        <w:t xml:space="preserve">   do reprezentowania Wykonawcy</w:t>
      </w:r>
    </w:p>
    <w:p w:rsidR="004211F7" w:rsidRDefault="004211F7" w:rsidP="004211F7">
      <w:pPr>
        <w:suppressAutoHyphens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</w:p>
    <w:p w:rsidR="004211F7" w:rsidRPr="00B06501" w:rsidRDefault="004211F7" w:rsidP="004211F7">
      <w:pPr>
        <w:suppressAutoHyphens/>
        <w:ind w:right="-1"/>
        <w:jc w:val="both"/>
        <w:rPr>
          <w:rFonts w:ascii="Arial" w:hAnsi="Arial" w:cs="Arial"/>
          <w:i/>
          <w:sz w:val="16"/>
          <w:szCs w:val="18"/>
          <w:u w:val="single"/>
        </w:rPr>
      </w:pPr>
      <w:r w:rsidRPr="00B06501">
        <w:rPr>
          <w:rFonts w:ascii="Arial" w:hAnsi="Arial" w:cs="Arial"/>
          <w:i/>
          <w:sz w:val="16"/>
          <w:szCs w:val="18"/>
          <w:u w:val="single"/>
        </w:rPr>
        <w:t>Uwaga:</w:t>
      </w:r>
    </w:p>
    <w:p w:rsidR="004211F7" w:rsidRPr="00B06501" w:rsidRDefault="004211F7" w:rsidP="004211F7">
      <w:pPr>
        <w:tabs>
          <w:tab w:val="num" w:pos="720"/>
        </w:tabs>
        <w:spacing w:before="120"/>
        <w:jc w:val="both"/>
        <w:rPr>
          <w:rFonts w:ascii="Arial" w:hAnsi="Arial" w:cs="Arial"/>
          <w:sz w:val="16"/>
          <w:szCs w:val="18"/>
        </w:rPr>
      </w:pPr>
      <w:r w:rsidRPr="00B06501">
        <w:rPr>
          <w:rFonts w:ascii="Arial" w:hAnsi="Arial" w:cs="Arial"/>
          <w:sz w:val="16"/>
          <w:szCs w:val="18"/>
        </w:rPr>
        <w:t>* niewłaściwe skreślić</w:t>
      </w:r>
    </w:p>
    <w:p w:rsidR="00B06501" w:rsidRDefault="004211F7" w:rsidP="00B06501">
      <w:pPr>
        <w:rPr>
          <w:rFonts w:ascii="Arial" w:hAnsi="Arial" w:cs="Arial"/>
          <w:sz w:val="16"/>
          <w:szCs w:val="18"/>
        </w:rPr>
      </w:pPr>
      <w:r w:rsidRPr="00B06501">
        <w:rPr>
          <w:rFonts w:ascii="Arial" w:hAnsi="Arial" w:cs="Arial"/>
          <w:sz w:val="16"/>
          <w:szCs w:val="18"/>
          <w:vertAlign w:val="superscript"/>
        </w:rPr>
        <w:t xml:space="preserve">** </w:t>
      </w:r>
      <w:r w:rsidRPr="00B06501">
        <w:rPr>
          <w:rFonts w:ascii="Arial" w:hAnsi="Arial" w:cs="Arial"/>
          <w:sz w:val="16"/>
          <w:szCs w:val="18"/>
        </w:rPr>
        <w:t>wypełnić jeżeli dotyczy</w:t>
      </w:r>
    </w:p>
    <w:p w:rsidR="004211F7" w:rsidRPr="00B06501" w:rsidRDefault="004211F7" w:rsidP="00B06501">
      <w:pPr>
        <w:rPr>
          <w:rFonts w:ascii="Arial" w:eastAsia="Calibri" w:hAnsi="Arial" w:cs="Arial"/>
          <w:sz w:val="16"/>
          <w:szCs w:val="18"/>
          <w:lang w:eastAsia="en-GB"/>
        </w:rPr>
      </w:pPr>
      <w:r w:rsidRPr="00B06501">
        <w:rPr>
          <w:rFonts w:ascii="Arial" w:hAnsi="Arial" w:cs="Arial"/>
          <w:sz w:val="16"/>
          <w:szCs w:val="18"/>
        </w:rPr>
        <w:t xml:space="preserve">*** </w:t>
      </w:r>
      <w:r w:rsidRPr="00B06501">
        <w:rPr>
          <w:rFonts w:ascii="Arial" w:eastAsia="Calibri" w:hAnsi="Arial" w:cs="Arial"/>
          <w:sz w:val="16"/>
          <w:szCs w:val="18"/>
          <w:lang w:eastAsia="en-GB"/>
        </w:rPr>
        <w:t xml:space="preserve">Por. zalecenie Komisji z dnia 6 maja 2003 r. dotyczące definicji mikroprzedsiębiorstw oraz małych i średnich      przedsiębiorstw (Dz.U. L 124 z 20.5.2003, s. 36). Te informacje są wymagane wyłącznie do celów statystycznych. </w:t>
      </w:r>
    </w:p>
    <w:p w:rsidR="004211F7" w:rsidRPr="00B06501" w:rsidRDefault="004211F7" w:rsidP="004211F7">
      <w:pPr>
        <w:ind w:left="284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B06501">
        <w:rPr>
          <w:rFonts w:ascii="Arial" w:eastAsia="Calibri" w:hAnsi="Arial" w:cs="Arial"/>
          <w:b/>
          <w:sz w:val="16"/>
          <w:szCs w:val="18"/>
          <w:lang w:eastAsia="en-GB"/>
        </w:rPr>
        <w:t>Mikroprzedsiębiorstwo:</w:t>
      </w:r>
      <w:r w:rsidRPr="00B06501">
        <w:rPr>
          <w:rFonts w:ascii="Arial" w:eastAsia="Calibri" w:hAnsi="Arial" w:cs="Arial"/>
          <w:sz w:val="16"/>
          <w:szCs w:val="18"/>
          <w:lang w:eastAsia="en-GB"/>
        </w:rPr>
        <w:t xml:space="preserve"> przedsiębiorstwo, które </w:t>
      </w:r>
      <w:r w:rsidRPr="00B06501">
        <w:rPr>
          <w:rFonts w:ascii="Arial" w:eastAsia="Calibri" w:hAnsi="Arial" w:cs="Arial"/>
          <w:b/>
          <w:sz w:val="16"/>
          <w:szCs w:val="18"/>
          <w:lang w:eastAsia="en-GB"/>
        </w:rPr>
        <w:t>zatrudnia mniej niż 10 osób</w:t>
      </w:r>
      <w:r w:rsidRPr="00B06501">
        <w:rPr>
          <w:rFonts w:ascii="Arial" w:eastAsia="Calibri" w:hAnsi="Arial" w:cs="Arial"/>
          <w:sz w:val="16"/>
          <w:szCs w:val="18"/>
          <w:lang w:eastAsia="en-GB"/>
        </w:rPr>
        <w:t xml:space="preserve"> i którego roczny obrót lub roczna suma bilansowa </w:t>
      </w:r>
      <w:r w:rsidRPr="00B06501">
        <w:rPr>
          <w:rFonts w:ascii="Arial" w:eastAsia="Calibri" w:hAnsi="Arial" w:cs="Arial"/>
          <w:b/>
          <w:sz w:val="16"/>
          <w:szCs w:val="18"/>
          <w:lang w:eastAsia="en-GB"/>
        </w:rPr>
        <w:t>nie przekracza 2 milionów EUR</w:t>
      </w:r>
      <w:r w:rsidRPr="00B06501">
        <w:rPr>
          <w:rFonts w:ascii="Arial" w:eastAsia="Calibri" w:hAnsi="Arial" w:cs="Arial"/>
          <w:sz w:val="16"/>
          <w:szCs w:val="18"/>
          <w:lang w:eastAsia="en-GB"/>
        </w:rPr>
        <w:t>.</w:t>
      </w:r>
    </w:p>
    <w:p w:rsidR="004211F7" w:rsidRPr="00B06501" w:rsidRDefault="004211F7" w:rsidP="004211F7">
      <w:pPr>
        <w:ind w:left="284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B06501">
        <w:rPr>
          <w:rFonts w:ascii="Arial" w:eastAsia="Calibri" w:hAnsi="Arial" w:cs="Arial"/>
          <w:b/>
          <w:sz w:val="16"/>
          <w:szCs w:val="18"/>
          <w:lang w:eastAsia="en-GB"/>
        </w:rPr>
        <w:t>Małe przedsiębiorstwo:</w:t>
      </w:r>
      <w:r w:rsidRPr="00B06501">
        <w:rPr>
          <w:rFonts w:ascii="Arial" w:eastAsia="Calibri" w:hAnsi="Arial" w:cs="Arial"/>
          <w:sz w:val="16"/>
          <w:szCs w:val="18"/>
          <w:lang w:eastAsia="en-GB"/>
        </w:rPr>
        <w:t xml:space="preserve"> przedsiębiorstwo, które </w:t>
      </w:r>
      <w:r w:rsidRPr="00B06501">
        <w:rPr>
          <w:rFonts w:ascii="Arial" w:eastAsia="Calibri" w:hAnsi="Arial" w:cs="Arial"/>
          <w:b/>
          <w:sz w:val="16"/>
          <w:szCs w:val="18"/>
          <w:lang w:eastAsia="en-GB"/>
        </w:rPr>
        <w:t>zatrudnia mniej niż 50 osób</w:t>
      </w:r>
      <w:r w:rsidRPr="00B06501">
        <w:rPr>
          <w:rFonts w:ascii="Arial" w:eastAsia="Calibri" w:hAnsi="Arial" w:cs="Arial"/>
          <w:sz w:val="16"/>
          <w:szCs w:val="18"/>
          <w:lang w:eastAsia="en-GB"/>
        </w:rPr>
        <w:t xml:space="preserve"> i którego roczny obrót lub roczna suma bilansowa </w:t>
      </w:r>
      <w:r w:rsidRPr="00B06501">
        <w:rPr>
          <w:rFonts w:ascii="Arial" w:eastAsia="Calibri" w:hAnsi="Arial" w:cs="Arial"/>
          <w:b/>
          <w:sz w:val="16"/>
          <w:szCs w:val="18"/>
          <w:lang w:eastAsia="en-GB"/>
        </w:rPr>
        <w:t>nie przekracza 10 milionów EUR</w:t>
      </w:r>
      <w:r w:rsidRPr="00B06501">
        <w:rPr>
          <w:rFonts w:ascii="Arial" w:eastAsia="Calibri" w:hAnsi="Arial" w:cs="Arial"/>
          <w:sz w:val="16"/>
          <w:szCs w:val="18"/>
          <w:lang w:eastAsia="en-GB"/>
        </w:rPr>
        <w:t>.</w:t>
      </w:r>
    </w:p>
    <w:p w:rsidR="004211F7" w:rsidRPr="00B06501" w:rsidRDefault="004211F7" w:rsidP="004211F7">
      <w:pPr>
        <w:ind w:left="284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B06501">
        <w:rPr>
          <w:rFonts w:ascii="Arial" w:eastAsia="Calibri" w:hAnsi="Arial" w:cs="Arial"/>
          <w:b/>
          <w:sz w:val="16"/>
          <w:szCs w:val="18"/>
          <w:lang w:eastAsia="en-GB"/>
        </w:rPr>
        <w:t>Średnie przedsiębiorstwa: przedsiębiorstwa, które nie są mikroprzedsiębiorstwami ani małymi przedsiębiorstwami</w:t>
      </w:r>
      <w:r w:rsidRPr="00B06501">
        <w:rPr>
          <w:rFonts w:ascii="Arial" w:eastAsia="Calibri" w:hAnsi="Arial" w:cs="Arial"/>
          <w:sz w:val="16"/>
          <w:szCs w:val="18"/>
          <w:lang w:eastAsia="en-GB"/>
        </w:rPr>
        <w:t xml:space="preserve"> i które </w:t>
      </w:r>
      <w:r w:rsidRPr="00B06501">
        <w:rPr>
          <w:rFonts w:ascii="Arial" w:eastAsia="Calibri" w:hAnsi="Arial" w:cs="Arial"/>
          <w:b/>
          <w:sz w:val="16"/>
          <w:szCs w:val="18"/>
          <w:lang w:eastAsia="en-GB"/>
        </w:rPr>
        <w:t>zatrudniają mniej niż 250 osób</w:t>
      </w:r>
      <w:r w:rsidRPr="00B06501">
        <w:rPr>
          <w:rFonts w:ascii="Arial" w:eastAsia="Calibri" w:hAnsi="Arial" w:cs="Arial"/>
          <w:sz w:val="16"/>
          <w:szCs w:val="18"/>
          <w:lang w:eastAsia="en-GB"/>
        </w:rPr>
        <w:t xml:space="preserve"> i których </w:t>
      </w:r>
      <w:r w:rsidRPr="00B06501">
        <w:rPr>
          <w:rFonts w:ascii="Arial" w:eastAsia="Calibri" w:hAnsi="Arial" w:cs="Arial"/>
          <w:b/>
          <w:sz w:val="16"/>
          <w:szCs w:val="18"/>
          <w:lang w:eastAsia="en-GB"/>
        </w:rPr>
        <w:t>roczny obrót nie przekracza 50 milionów EUR</w:t>
      </w:r>
      <w:r w:rsidRPr="00B06501">
        <w:rPr>
          <w:rFonts w:ascii="Arial" w:eastAsia="Calibri" w:hAnsi="Arial" w:cs="Arial"/>
          <w:sz w:val="16"/>
          <w:szCs w:val="18"/>
          <w:lang w:eastAsia="en-GB"/>
        </w:rPr>
        <w:t xml:space="preserve"> </w:t>
      </w:r>
      <w:r w:rsidRPr="00B06501">
        <w:rPr>
          <w:rFonts w:ascii="Arial" w:eastAsia="Calibri" w:hAnsi="Arial" w:cs="Arial"/>
          <w:b/>
          <w:i/>
          <w:sz w:val="16"/>
          <w:szCs w:val="18"/>
          <w:lang w:eastAsia="en-GB"/>
        </w:rPr>
        <w:t>lub</w:t>
      </w:r>
      <w:r w:rsidRPr="00B06501">
        <w:rPr>
          <w:rFonts w:ascii="Arial" w:eastAsia="Calibri" w:hAnsi="Arial" w:cs="Arial"/>
          <w:sz w:val="16"/>
          <w:szCs w:val="18"/>
          <w:lang w:eastAsia="en-GB"/>
        </w:rPr>
        <w:t xml:space="preserve"> </w:t>
      </w:r>
      <w:r w:rsidRPr="00B06501">
        <w:rPr>
          <w:rFonts w:ascii="Arial" w:eastAsia="Calibri" w:hAnsi="Arial" w:cs="Arial"/>
          <w:b/>
          <w:sz w:val="16"/>
          <w:szCs w:val="18"/>
          <w:lang w:eastAsia="en-GB"/>
        </w:rPr>
        <w:t>roczna suma bilansowa nie przekracza 43 milionów EUR</w:t>
      </w:r>
      <w:r w:rsidRPr="00B06501">
        <w:rPr>
          <w:rFonts w:ascii="Arial" w:eastAsia="Calibri" w:hAnsi="Arial" w:cs="Arial"/>
          <w:sz w:val="16"/>
          <w:szCs w:val="18"/>
          <w:lang w:eastAsia="en-GB"/>
        </w:rPr>
        <w:t>.</w:t>
      </w:r>
    </w:p>
    <w:sectPr w:rsidR="004211F7" w:rsidRPr="00B065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BE" w:rsidRDefault="003E10BE" w:rsidP="003E10BE">
      <w:r>
        <w:separator/>
      </w:r>
    </w:p>
  </w:endnote>
  <w:endnote w:type="continuationSeparator" w:id="0">
    <w:p w:rsidR="003E10BE" w:rsidRDefault="003E10BE" w:rsidP="003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BE" w:rsidRDefault="003E10BE" w:rsidP="003E10BE">
      <w:r>
        <w:separator/>
      </w:r>
    </w:p>
  </w:footnote>
  <w:footnote w:type="continuationSeparator" w:id="0">
    <w:p w:rsidR="003E10BE" w:rsidRDefault="003E10BE" w:rsidP="003E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BE" w:rsidRPr="003E10BE" w:rsidRDefault="003E10BE">
    <w:pPr>
      <w:pStyle w:val="Nagwek"/>
      <w:rPr>
        <w:rFonts w:asciiTheme="majorHAnsi" w:hAnsiTheme="majorHAnsi"/>
        <w:sz w:val="20"/>
      </w:rPr>
    </w:pPr>
    <w:r w:rsidRPr="003E10BE">
      <w:rPr>
        <w:rFonts w:asciiTheme="majorHAnsi" w:hAnsiTheme="majorHAnsi"/>
        <w:sz w:val="20"/>
      </w:rPr>
      <w:t>ZP/</w:t>
    </w:r>
    <w:r w:rsidR="00616E3C">
      <w:rPr>
        <w:rFonts w:asciiTheme="majorHAnsi" w:hAnsiTheme="majorHAnsi"/>
        <w:sz w:val="20"/>
      </w:rPr>
      <w:t>48</w:t>
    </w:r>
    <w:r w:rsidRPr="003E10BE">
      <w:rPr>
        <w:rFonts w:asciiTheme="majorHAnsi" w:hAnsiTheme="majorHAnsi"/>
        <w:sz w:val="20"/>
      </w:rPr>
      <w:t>/B/19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A3E"/>
    <w:multiLevelType w:val="hybridMultilevel"/>
    <w:tmpl w:val="D45ED278"/>
    <w:lvl w:ilvl="0" w:tplc="BCF8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27C2E"/>
    <w:multiLevelType w:val="hybridMultilevel"/>
    <w:tmpl w:val="215650DE"/>
    <w:lvl w:ilvl="0" w:tplc="36FE2BDE">
      <w:start w:val="6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F7"/>
    <w:rsid w:val="003E10BE"/>
    <w:rsid w:val="004211F7"/>
    <w:rsid w:val="004E2DCA"/>
    <w:rsid w:val="005A3975"/>
    <w:rsid w:val="00616E3C"/>
    <w:rsid w:val="00830E1C"/>
    <w:rsid w:val="008744B7"/>
    <w:rsid w:val="00B06501"/>
    <w:rsid w:val="00C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11F7"/>
    <w:pPr>
      <w:suppressAutoHyphens/>
      <w:overflowPunct w:val="0"/>
      <w:autoSpaceDE w:val="0"/>
      <w:autoSpaceDN w:val="0"/>
      <w:adjustRightInd w:val="0"/>
      <w:spacing w:before="240" w:after="60"/>
      <w:outlineLvl w:val="5"/>
    </w:pPr>
    <w:rPr>
      <w:rFonts w:ascii="Arial" w:hAnsi="Arial"/>
      <w:i/>
      <w:spacing w:val="8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211F7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11F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1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211F7"/>
    <w:pPr>
      <w:ind w:right="-648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11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11F7"/>
    <w:pPr>
      <w:widowControl w:val="0"/>
      <w:suppressAutoHyphens/>
      <w:ind w:left="737" w:hanging="397"/>
    </w:pPr>
    <w:rPr>
      <w:color w:val="000080"/>
      <w:sz w:val="26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11F7"/>
    <w:rPr>
      <w:rFonts w:ascii="Times New Roman" w:eastAsia="Times New Roman" w:hAnsi="Times New Roman" w:cs="Times New Roman"/>
      <w:color w:val="000080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11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11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ownik">
    <w:name w:val="Listownik"/>
    <w:basedOn w:val="Normalny"/>
    <w:uiPriority w:val="99"/>
    <w:rsid w:val="004211F7"/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0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11F7"/>
    <w:pPr>
      <w:suppressAutoHyphens/>
      <w:overflowPunct w:val="0"/>
      <w:autoSpaceDE w:val="0"/>
      <w:autoSpaceDN w:val="0"/>
      <w:adjustRightInd w:val="0"/>
      <w:spacing w:before="240" w:after="60"/>
      <w:outlineLvl w:val="5"/>
    </w:pPr>
    <w:rPr>
      <w:rFonts w:ascii="Arial" w:hAnsi="Arial"/>
      <w:i/>
      <w:spacing w:val="8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211F7"/>
    <w:rPr>
      <w:rFonts w:ascii="Arial" w:eastAsia="Times New Roman" w:hAnsi="Arial" w:cs="Times New Roman"/>
      <w:i/>
      <w:spacing w:val="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11F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1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211F7"/>
    <w:pPr>
      <w:ind w:right="-648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11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11F7"/>
    <w:pPr>
      <w:widowControl w:val="0"/>
      <w:suppressAutoHyphens/>
      <w:ind w:left="737" w:hanging="397"/>
    </w:pPr>
    <w:rPr>
      <w:color w:val="000080"/>
      <w:sz w:val="26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11F7"/>
    <w:rPr>
      <w:rFonts w:ascii="Times New Roman" w:eastAsia="Times New Roman" w:hAnsi="Times New Roman" w:cs="Times New Roman"/>
      <w:color w:val="000080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11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11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ownik">
    <w:name w:val="Listownik"/>
    <w:basedOn w:val="Normalny"/>
    <w:uiPriority w:val="99"/>
    <w:rsid w:val="004211F7"/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0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7</cp:revision>
  <dcterms:created xsi:type="dcterms:W3CDTF">2019-05-10T09:14:00Z</dcterms:created>
  <dcterms:modified xsi:type="dcterms:W3CDTF">2019-05-23T09:03:00Z</dcterms:modified>
</cp:coreProperties>
</file>