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B" w:rsidRPr="00315D72" w:rsidRDefault="0021206B" w:rsidP="00E5026B">
      <w:pPr>
        <w:pStyle w:val="Nagwek"/>
        <w:tabs>
          <w:tab w:val="clear" w:pos="4536"/>
          <w:tab w:val="clear" w:pos="9072"/>
          <w:tab w:val="right" w:pos="5387"/>
        </w:tabs>
        <w:spacing w:line="360" w:lineRule="auto"/>
        <w:rPr>
          <w:rFonts w:ascii="Verdana" w:hAnsi="Verdana"/>
          <w:sz w:val="16"/>
          <w:szCs w:val="16"/>
        </w:rPr>
      </w:pPr>
      <w:r w:rsidRPr="00315D72">
        <w:rPr>
          <w:rFonts w:ascii="Verdana" w:hAnsi="Verdana"/>
          <w:sz w:val="16"/>
          <w:szCs w:val="16"/>
        </w:rPr>
        <w:t xml:space="preserve">Pismo: </w:t>
      </w:r>
      <w:r w:rsidR="00131BB8">
        <w:rPr>
          <w:rFonts w:ascii="Verdana" w:hAnsi="Verdana"/>
          <w:sz w:val="16"/>
          <w:szCs w:val="16"/>
        </w:rPr>
        <w:t>KC-zp.272-427/19</w:t>
      </w:r>
      <w:r w:rsidR="007B12A7">
        <w:rPr>
          <w:rFonts w:ascii="Verdana" w:hAnsi="Verdana"/>
          <w:sz w:val="16"/>
          <w:szCs w:val="16"/>
        </w:rPr>
        <w:t xml:space="preserve">                   </w:t>
      </w:r>
      <w:r w:rsidR="00E5026B">
        <w:rPr>
          <w:rFonts w:ascii="Verdana" w:hAnsi="Verdana"/>
          <w:sz w:val="16"/>
          <w:szCs w:val="16"/>
        </w:rPr>
        <w:tab/>
      </w:r>
      <w:r w:rsidR="00E5026B">
        <w:rPr>
          <w:rFonts w:ascii="Verdana" w:hAnsi="Verdana"/>
          <w:sz w:val="16"/>
          <w:szCs w:val="16"/>
        </w:rPr>
        <w:tab/>
      </w:r>
      <w:r w:rsidR="003633C1" w:rsidRPr="003633C1">
        <w:rPr>
          <w:rFonts w:ascii="Verdana" w:hAnsi="Verdana"/>
          <w:sz w:val="16"/>
          <w:szCs w:val="16"/>
        </w:rPr>
        <w:t>Kraków</w:t>
      </w:r>
      <w:r w:rsidR="00DF0345" w:rsidRPr="00315D72">
        <w:rPr>
          <w:rFonts w:ascii="Verdana" w:hAnsi="Verdana"/>
          <w:sz w:val="16"/>
          <w:szCs w:val="16"/>
        </w:rPr>
        <w:t>,</w:t>
      </w:r>
      <w:r w:rsidRPr="00315D72">
        <w:rPr>
          <w:rFonts w:ascii="Verdana" w:hAnsi="Verdana"/>
          <w:sz w:val="16"/>
          <w:szCs w:val="16"/>
        </w:rPr>
        <w:t xml:space="preserve"> </w:t>
      </w:r>
      <w:r w:rsidR="003633C1" w:rsidRPr="003633C1">
        <w:rPr>
          <w:rFonts w:ascii="Verdana" w:hAnsi="Verdana"/>
          <w:sz w:val="16"/>
          <w:szCs w:val="16"/>
        </w:rPr>
        <w:t>2019-06-27</w:t>
      </w:r>
    </w:p>
    <w:p w:rsidR="0021206B" w:rsidRPr="00315D72" w:rsidRDefault="0021206B">
      <w:pPr>
        <w:pStyle w:val="Nagwek"/>
        <w:tabs>
          <w:tab w:val="clear" w:pos="4536"/>
          <w:tab w:val="clear" w:pos="9072"/>
        </w:tabs>
        <w:rPr>
          <w:rFonts w:ascii="Verdana" w:hAnsi="Verdana"/>
        </w:rPr>
      </w:pP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WYKONAWCY</w:t>
      </w:r>
      <w:r w:rsidR="0021206B" w:rsidRPr="00315D72">
        <w:rPr>
          <w:rFonts w:ascii="Verdana" w:hAnsi="Verdana"/>
          <w:b/>
        </w:rPr>
        <w:t xml:space="preserve">, </w:t>
      </w: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 xml:space="preserve">którzy pobrali </w:t>
      </w:r>
      <w:r w:rsidR="0021206B" w:rsidRPr="00315D72">
        <w:rPr>
          <w:rFonts w:ascii="Verdana" w:hAnsi="Verdana"/>
          <w:b/>
        </w:rPr>
        <w:t>SIWZ</w:t>
      </w:r>
    </w:p>
    <w:p w:rsidR="0021206B" w:rsidRPr="00315D72" w:rsidRDefault="0021206B">
      <w:pPr>
        <w:pStyle w:val="Nagwek1"/>
        <w:jc w:val="center"/>
        <w:rPr>
          <w:rFonts w:ascii="Verdana" w:hAnsi="Verdana"/>
          <w:sz w:val="20"/>
        </w:rPr>
      </w:pPr>
      <w:r w:rsidRPr="00315D72">
        <w:rPr>
          <w:rFonts w:ascii="Verdana" w:hAnsi="Verdana"/>
          <w:sz w:val="20"/>
        </w:rPr>
        <w:t>ODPOWIEDŹ NA ZAPYTANIA W SPRAWIE SIWZ</w:t>
      </w:r>
      <w:r w:rsidR="004C16D5">
        <w:rPr>
          <w:rFonts w:ascii="Verdana" w:hAnsi="Verdana"/>
          <w:sz w:val="20"/>
        </w:rPr>
        <w:t xml:space="preserve"> 2</w:t>
      </w:r>
    </w:p>
    <w:p w:rsidR="0061472E" w:rsidRPr="00315D72" w:rsidRDefault="0061472E">
      <w:pPr>
        <w:ind w:left="539" w:firstLine="540"/>
        <w:jc w:val="center"/>
        <w:rPr>
          <w:rFonts w:ascii="Verdana" w:hAnsi="Verdana"/>
          <w:b/>
          <w:u w:val="single"/>
        </w:rPr>
      </w:pPr>
    </w:p>
    <w:p w:rsidR="003633C1" w:rsidRPr="007E407F" w:rsidRDefault="0021206B" w:rsidP="007E407F">
      <w:pPr>
        <w:pStyle w:val="Tekstpodstawowywcity3"/>
        <w:spacing w:line="240" w:lineRule="auto"/>
        <w:ind w:firstLine="0"/>
        <w:rPr>
          <w:rFonts w:ascii="Verdana" w:hAnsi="Verdana"/>
          <w:b/>
          <w:sz w:val="20"/>
        </w:rPr>
      </w:pPr>
      <w:r w:rsidRPr="007E407F">
        <w:rPr>
          <w:rFonts w:ascii="Verdana" w:hAnsi="Verdana"/>
          <w:sz w:val="20"/>
        </w:rPr>
        <w:t xml:space="preserve">Uprzejmie informujemy, że w dniu </w:t>
      </w:r>
      <w:r w:rsidR="003633C1" w:rsidRPr="007E407F">
        <w:rPr>
          <w:rFonts w:ascii="Verdana" w:hAnsi="Verdana"/>
          <w:b/>
          <w:sz w:val="20"/>
        </w:rPr>
        <w:t>2019-06-2</w:t>
      </w:r>
      <w:r w:rsidR="00131BB8" w:rsidRPr="007E407F">
        <w:rPr>
          <w:rFonts w:ascii="Verdana" w:hAnsi="Verdana"/>
          <w:b/>
          <w:sz w:val="20"/>
        </w:rPr>
        <w:t>6</w:t>
      </w:r>
      <w:r w:rsidRPr="007E407F">
        <w:rPr>
          <w:rFonts w:ascii="Verdana" w:hAnsi="Verdana"/>
          <w:sz w:val="20"/>
        </w:rPr>
        <w:t xml:space="preserve"> wpłynęła prośba o wyjaśnienie zapisu specyfikacji istotnych warunków zamówienia, w postępowaniu prowadzonym </w:t>
      </w:r>
      <w:r w:rsidR="003F7802" w:rsidRPr="007E407F">
        <w:rPr>
          <w:rFonts w:ascii="Verdana" w:hAnsi="Verdana"/>
          <w:sz w:val="20"/>
        </w:rPr>
        <w:t xml:space="preserve">na podstawie przepisów ustawy z dnia 29 stycznia 2004 roku Prawo Zamówień Publicznych </w:t>
      </w:r>
      <w:r w:rsidR="0083033C" w:rsidRPr="007E407F">
        <w:rPr>
          <w:rFonts w:ascii="Verdana" w:hAnsi="Verdana"/>
          <w:sz w:val="20"/>
        </w:rPr>
        <w:t>(</w:t>
      </w:r>
      <w:r w:rsidR="002405E1" w:rsidRPr="007E407F">
        <w:rPr>
          <w:rFonts w:ascii="Verdana" w:hAnsi="Verdana"/>
          <w:sz w:val="20"/>
        </w:rPr>
        <w:t>Dz. U. z  201</w:t>
      </w:r>
      <w:r w:rsidR="00D90657" w:rsidRPr="007E407F">
        <w:rPr>
          <w:rFonts w:ascii="Verdana" w:hAnsi="Verdana"/>
          <w:sz w:val="20"/>
        </w:rPr>
        <w:t>8</w:t>
      </w:r>
      <w:r w:rsidR="00775A72" w:rsidRPr="007E407F">
        <w:rPr>
          <w:rFonts w:ascii="Verdana" w:hAnsi="Verdana"/>
          <w:sz w:val="20"/>
        </w:rPr>
        <w:t xml:space="preserve"> r. poz. </w:t>
      </w:r>
      <w:r w:rsidR="00D90657" w:rsidRPr="007E407F">
        <w:rPr>
          <w:rFonts w:ascii="Verdana" w:hAnsi="Verdana"/>
          <w:sz w:val="20"/>
        </w:rPr>
        <w:t>1986 ze zm.</w:t>
      </w:r>
      <w:r w:rsidR="0083033C" w:rsidRPr="007E407F">
        <w:rPr>
          <w:rFonts w:ascii="Verdana" w:hAnsi="Verdana"/>
          <w:sz w:val="20"/>
        </w:rPr>
        <w:t xml:space="preserve">) </w:t>
      </w:r>
      <w:r w:rsidRPr="007E407F">
        <w:rPr>
          <w:rFonts w:ascii="Verdana" w:hAnsi="Verdana"/>
          <w:sz w:val="20"/>
        </w:rPr>
        <w:t>w trybie „</w:t>
      </w:r>
      <w:r w:rsidR="003633C1" w:rsidRPr="007E407F">
        <w:rPr>
          <w:rFonts w:ascii="Verdana" w:hAnsi="Verdana"/>
          <w:b/>
          <w:sz w:val="20"/>
        </w:rPr>
        <w:t>przetarg nieograniczony</w:t>
      </w:r>
      <w:r w:rsidRPr="007E407F">
        <w:rPr>
          <w:rFonts w:ascii="Verdana" w:hAnsi="Verdana"/>
          <w:b/>
          <w:sz w:val="20"/>
        </w:rPr>
        <w:t>”</w:t>
      </w:r>
      <w:r w:rsidR="00131BB8" w:rsidRPr="007E407F">
        <w:rPr>
          <w:rFonts w:ascii="Verdana" w:hAnsi="Verdana"/>
          <w:sz w:val="20"/>
        </w:rPr>
        <w:t xml:space="preserve">, </w:t>
      </w:r>
      <w:r w:rsidR="00476899" w:rsidRPr="007E407F">
        <w:rPr>
          <w:rFonts w:ascii="Verdana" w:hAnsi="Verdana"/>
          <w:sz w:val="20"/>
        </w:rPr>
        <w:t xml:space="preserve">którego przedmiotem jest </w:t>
      </w:r>
      <w:r w:rsidR="003633C1" w:rsidRPr="007E407F">
        <w:rPr>
          <w:rFonts w:ascii="Verdana" w:hAnsi="Verdana"/>
          <w:b/>
          <w:sz w:val="20"/>
        </w:rPr>
        <w:t>Wykonanie dokumentacji projektowej dla przystosowania budynków B-6 i H-B6 AGH w Krakowie do aktualnych przepisów pożarowych oraz dokumentacji projektowej dla poprawy sprawności energetycznej tych budynków:</w:t>
      </w:r>
    </w:p>
    <w:p w:rsidR="003633C1" w:rsidRPr="007E407F" w:rsidRDefault="003633C1" w:rsidP="007E407F">
      <w:pPr>
        <w:pStyle w:val="Tekstpodstawowywcity3"/>
        <w:spacing w:line="240" w:lineRule="auto"/>
        <w:ind w:firstLine="0"/>
        <w:rPr>
          <w:rFonts w:ascii="Verdana" w:hAnsi="Verdana"/>
          <w:b/>
          <w:sz w:val="20"/>
        </w:rPr>
      </w:pPr>
      <w:r w:rsidRPr="007E407F">
        <w:rPr>
          <w:rFonts w:ascii="Verdana" w:hAnsi="Verdana"/>
          <w:b/>
          <w:sz w:val="20"/>
        </w:rPr>
        <w:t>Część I - przystosowanie bud. B-6 do przepisów ppoż.</w:t>
      </w:r>
    </w:p>
    <w:p w:rsidR="003633C1" w:rsidRPr="007E407F" w:rsidRDefault="003633C1" w:rsidP="007E407F">
      <w:pPr>
        <w:pStyle w:val="Tekstpodstawowywcity3"/>
        <w:spacing w:line="240" w:lineRule="auto"/>
        <w:ind w:firstLine="0"/>
        <w:rPr>
          <w:rFonts w:ascii="Verdana" w:hAnsi="Verdana"/>
          <w:b/>
          <w:sz w:val="20"/>
        </w:rPr>
      </w:pPr>
      <w:r w:rsidRPr="007E407F">
        <w:rPr>
          <w:rFonts w:ascii="Verdana" w:hAnsi="Verdana"/>
          <w:b/>
          <w:sz w:val="20"/>
        </w:rPr>
        <w:t>Część II - przystosowanie bud. H-B6 do przepisów ppoż.</w:t>
      </w:r>
    </w:p>
    <w:p w:rsidR="0021206B" w:rsidRPr="007E407F" w:rsidRDefault="003633C1" w:rsidP="007E407F">
      <w:pPr>
        <w:pStyle w:val="Tekstpodstawowywcity3"/>
        <w:spacing w:line="240" w:lineRule="auto"/>
        <w:ind w:firstLine="0"/>
        <w:rPr>
          <w:rFonts w:ascii="Verdana" w:hAnsi="Verdana"/>
          <w:b/>
          <w:sz w:val="20"/>
        </w:rPr>
      </w:pPr>
      <w:r w:rsidRPr="007E407F">
        <w:rPr>
          <w:rFonts w:ascii="Verdana" w:hAnsi="Verdana"/>
          <w:b/>
          <w:sz w:val="20"/>
        </w:rPr>
        <w:t>Część III - poprawa sprawności energetycznej budynków B-6 i H-B6 - umowa z NFOŚiGW o dofinansowanie nr POIS.01.03.01-00-0123/17-00. -  KC-zp.272-427/19</w:t>
      </w:r>
      <w:r w:rsidR="0021206B" w:rsidRPr="007E407F">
        <w:rPr>
          <w:rFonts w:ascii="Verdana" w:hAnsi="Verdana"/>
          <w:b/>
          <w:sz w:val="20"/>
        </w:rPr>
        <w:t>.</w:t>
      </w:r>
    </w:p>
    <w:p w:rsidR="0021206B" w:rsidRPr="007E407F" w:rsidRDefault="0021206B" w:rsidP="007E407F">
      <w:pPr>
        <w:pStyle w:val="Tekstpodstawowywcity3"/>
        <w:spacing w:line="240" w:lineRule="auto"/>
        <w:ind w:firstLine="284"/>
        <w:rPr>
          <w:rFonts w:ascii="Verdana" w:hAnsi="Verdana"/>
          <w:sz w:val="20"/>
        </w:rPr>
      </w:pPr>
    </w:p>
    <w:p w:rsidR="0021206B" w:rsidRPr="007E407F" w:rsidRDefault="0021206B" w:rsidP="007E407F">
      <w:pPr>
        <w:pStyle w:val="Tekstpodstawowywcity3"/>
        <w:spacing w:line="240" w:lineRule="auto"/>
        <w:ind w:firstLine="0"/>
        <w:rPr>
          <w:rFonts w:ascii="Verdana" w:hAnsi="Verdana"/>
          <w:b/>
          <w:sz w:val="20"/>
          <w:u w:val="single"/>
        </w:rPr>
      </w:pPr>
      <w:r w:rsidRPr="007E407F">
        <w:rPr>
          <w:rFonts w:ascii="Verdana" w:hAnsi="Verdana"/>
          <w:b/>
          <w:sz w:val="20"/>
          <w:u w:val="single"/>
        </w:rPr>
        <w:t>Treść zapyta</w:t>
      </w:r>
      <w:r w:rsidR="007E407F">
        <w:rPr>
          <w:rFonts w:ascii="Verdana" w:hAnsi="Verdana"/>
          <w:b/>
          <w:sz w:val="20"/>
          <w:u w:val="single"/>
        </w:rPr>
        <w:t>ń i odpowiedzi</w:t>
      </w:r>
      <w:r w:rsidRPr="007E407F">
        <w:rPr>
          <w:rFonts w:ascii="Verdana" w:hAnsi="Verdana"/>
          <w:b/>
          <w:sz w:val="20"/>
          <w:u w:val="single"/>
        </w:rPr>
        <w:t xml:space="preserve"> brzmi następująco:</w:t>
      </w:r>
    </w:p>
    <w:p w:rsidR="00131BB8" w:rsidRPr="007E407F" w:rsidRDefault="00131BB8" w:rsidP="007E407F">
      <w:pPr>
        <w:pStyle w:val="Default"/>
        <w:jc w:val="both"/>
        <w:rPr>
          <w:rFonts w:ascii="Verdana" w:hAnsi="Verdana"/>
          <w:sz w:val="20"/>
          <w:szCs w:val="20"/>
        </w:rPr>
      </w:pPr>
      <w:r w:rsidRPr="007E407F">
        <w:rPr>
          <w:rFonts w:ascii="Verdana" w:hAnsi="Verdana"/>
          <w:sz w:val="20"/>
          <w:szCs w:val="20"/>
        </w:rPr>
        <w:t xml:space="preserve">W nawiązaniu do przeprowadzonej wizji lokalnej proszę o odpowiedzi na następujące pytania: </w:t>
      </w: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t xml:space="preserve">Zapis SIWZ (str. 7/26) wskazuje, że wykonawca ma uwzględniać w dokumentacji fakt wykonania próby szczelności budynku po wykonaniu prac. Proszę o podanie wg jakich parametrów będzie wykonana ta próba, jakie powinna spełniać warunki i na jakiej podstawie ma być wykonana. </w:t>
      </w:r>
    </w:p>
    <w:p w:rsidR="007E407F" w:rsidRPr="007E407F" w:rsidRDefault="007E407F" w:rsidP="007E407F">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 xml:space="preserve">Próby mają zostać wykonane zgodnie z Rozporządzeniem Ministra Infrastruktury </w:t>
      </w:r>
      <w:r w:rsidR="00C82246" w:rsidRPr="00C82246">
        <w:rPr>
          <w:rFonts w:ascii="Verdana" w:hAnsi="Verdana"/>
          <w:b/>
          <w:bCs/>
          <w:sz w:val="20"/>
          <w:szCs w:val="20"/>
        </w:rPr>
        <w:t>w sprawie warunków technicznych, jakim powinny odpowiadać budynki i ich usytuowanie.</w:t>
      </w:r>
    </w:p>
    <w:p w:rsidR="007E407F" w:rsidRPr="007E407F" w:rsidRDefault="007E407F" w:rsidP="007E407F">
      <w:pPr>
        <w:pStyle w:val="Default"/>
        <w:spacing w:after="13"/>
        <w:ind w:left="720"/>
        <w:jc w:val="both"/>
        <w:rPr>
          <w:rFonts w:ascii="Verdana" w:hAnsi="Verdana"/>
          <w:sz w:val="20"/>
          <w:szCs w:val="20"/>
        </w:rPr>
      </w:pP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t xml:space="preserve">Zapis SIWZ (str. 6/26 i 7/26) Zamawiający żąda aby w etapie 1 części 3 wykonać projekty wykonawcze których zakres nie wymaga pozwolenia na budowę ani zgłoszenia rozpoczęcia prac, jednocześnie pozostałe projekty budowlane będą składane o </w:t>
      </w:r>
      <w:r w:rsidRPr="007E407F">
        <w:rPr>
          <w:rFonts w:ascii="Verdana" w:hAnsi="Verdana"/>
          <w:sz w:val="20"/>
          <w:szCs w:val="20"/>
        </w:rPr>
        <w:lastRenderedPageBreak/>
        <w:t xml:space="preserve">pozwolenie na budowę i zgłoszenie prac. Procedowanie tej dokumentacji może wprowadzić istotne zmiany. Czy w związku z tym Zamawiający dopuszcza robienie projektów budowlanych (nie wymagających pozwolenie i zgłoszenia) na podkładach projektów budowlanych? </w:t>
      </w:r>
    </w:p>
    <w:p w:rsidR="007E407F" w:rsidRPr="00C82246" w:rsidRDefault="007E407F" w:rsidP="00C82246">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Zamawiający dopuszcza robienie projektów wykonawczych (nie wymagających pozwolenia i zgłoszenia) na podkładach projektów budowalnych. Jednocześnie wymaga złożenia projektu wykonawczego w zakresie i formie zgodnej z SIWZ w stopniu czytelności i szczegółowości umożliwiającej przeprowadzenie postępowania na wybór wykonawcy tych prac lub ich realizacji.</w:t>
      </w:r>
      <w:bookmarkStart w:id="0" w:name="_GoBack"/>
      <w:bookmarkEnd w:id="0"/>
    </w:p>
    <w:p w:rsidR="007E407F" w:rsidRPr="007E407F" w:rsidRDefault="007E407F" w:rsidP="007E407F">
      <w:pPr>
        <w:pStyle w:val="Default"/>
        <w:spacing w:after="13"/>
        <w:ind w:left="720"/>
        <w:jc w:val="both"/>
        <w:rPr>
          <w:rFonts w:ascii="Verdana" w:hAnsi="Verdana"/>
          <w:sz w:val="20"/>
          <w:szCs w:val="20"/>
        </w:rPr>
      </w:pP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t xml:space="preserve">Czy Zamawiający przewiduje poszerzenie zakresu prac o ponowne wykonanie projektów wykonawczych (niewymagających zgłoszenie i pozwolenia) w przypadku gdy procedowanie projektów budowlanych wprowadzi istotne zmiany nie zawinione przez wykonawcę? </w:t>
      </w:r>
    </w:p>
    <w:p w:rsidR="007E407F" w:rsidRPr="00C82246" w:rsidRDefault="007E407F" w:rsidP="00C82246">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Zamawiający nie przewiduje poszerzenia zakresu prac o ponowne wykonanie projektów wykonawczych (niewymagających zgłoszenia i pozwolenia). Zamawiający oczekuje realizacji projektu wykonawczego (dla zakresu niewymagającego decyzji pozwolenia na budowę ani zgłoszenia) w taki sposób aby ewentualne zmiany w czasie procedowania uzyskania pozwolenia na budowę dla pozostałego zakresu nie wpłynęły na jego formę.</w:t>
      </w:r>
    </w:p>
    <w:p w:rsidR="007E407F" w:rsidRPr="007E407F" w:rsidRDefault="007E407F" w:rsidP="007E407F">
      <w:pPr>
        <w:pStyle w:val="Default"/>
        <w:spacing w:after="13"/>
        <w:ind w:left="720"/>
        <w:jc w:val="both"/>
        <w:rPr>
          <w:rFonts w:ascii="Verdana" w:hAnsi="Verdana"/>
          <w:sz w:val="20"/>
          <w:szCs w:val="20"/>
        </w:rPr>
      </w:pP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t xml:space="preserve">W związku z koniecznością uzyskania opinii/uzgodnień w zakresie sanitarnohigienicznym i BHP proszę o informacje, czy procesy technologiczne w budynku, wielkość zatrudnienia spełniają aktualne przepisy sanitarnohigieniczne i przepisy BHP i czy Zamawiający posiada na to stosowne opinie lub uzgodnienia? </w:t>
      </w:r>
    </w:p>
    <w:p w:rsidR="00C82246" w:rsidRPr="00C82246" w:rsidRDefault="007E407F" w:rsidP="00C82246">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Zamawiający nie publikuje posiadanych opinii i uzgodnień w zakresie sanitarnohigienicznym i BHP.</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 xml:space="preserve">Zgodnie z zapisem na stronie 5/26 SIWZ: </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 Uwagi dot. opracowań ujętych w etapie 2 i 3:</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 Wielobranżowy projekt budowlany i wykonawczy wymaga uzyskania niezbędnych pozwoleń zgodnie z przepisami Prawa budowlanego i rozporządzeniami wykonawczymi i innymi przepisami prawa obowiązującymi w zakresie przedmiotu zamówienia w szczególności i ponadto uzyskania opinii/uzgodnienia:</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o</w:t>
      </w:r>
      <w:r w:rsidRPr="00C82246">
        <w:rPr>
          <w:rFonts w:ascii="Verdana" w:hAnsi="Verdana"/>
          <w:b/>
          <w:sz w:val="20"/>
          <w:szCs w:val="20"/>
        </w:rPr>
        <w:tab/>
        <w:t>rzeczoznawcy ds. przeciwpożarowych</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o</w:t>
      </w:r>
      <w:r w:rsidRPr="00C82246">
        <w:rPr>
          <w:rFonts w:ascii="Verdana" w:hAnsi="Verdana"/>
          <w:b/>
          <w:sz w:val="20"/>
          <w:szCs w:val="20"/>
        </w:rPr>
        <w:tab/>
        <w:t>rzeczoznawcy do spraw sanitarnohigienicznych</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o</w:t>
      </w:r>
      <w:r w:rsidRPr="00C82246">
        <w:rPr>
          <w:rFonts w:ascii="Verdana" w:hAnsi="Verdana"/>
          <w:b/>
          <w:sz w:val="20"/>
          <w:szCs w:val="20"/>
        </w:rPr>
        <w:tab/>
        <w:t>rzeczoznawcy do spraw BHP”</w:t>
      </w:r>
    </w:p>
    <w:p w:rsidR="007E407F" w:rsidRPr="007E407F" w:rsidRDefault="00C82246" w:rsidP="00C82246">
      <w:pPr>
        <w:pStyle w:val="Default"/>
        <w:ind w:left="360"/>
        <w:jc w:val="both"/>
        <w:rPr>
          <w:rFonts w:ascii="Verdana" w:hAnsi="Verdana"/>
          <w:b/>
          <w:sz w:val="20"/>
          <w:szCs w:val="20"/>
        </w:rPr>
      </w:pPr>
      <w:r w:rsidRPr="00C82246">
        <w:rPr>
          <w:rFonts w:ascii="Verdana" w:hAnsi="Verdana"/>
          <w:b/>
          <w:sz w:val="20"/>
          <w:szCs w:val="20"/>
        </w:rPr>
        <w:t>Wobec powyższego, projektant ma obowiązek uzyskania opinii/uzgodnień zgodnie z rozporządzeniami w tym zakresie.</w:t>
      </w:r>
    </w:p>
    <w:p w:rsidR="007E407F" w:rsidRDefault="007E407F" w:rsidP="007E407F">
      <w:pPr>
        <w:pStyle w:val="Akapitzlist"/>
        <w:rPr>
          <w:rFonts w:ascii="Verdana" w:hAnsi="Verdana"/>
        </w:rPr>
      </w:pPr>
    </w:p>
    <w:p w:rsidR="007E407F" w:rsidRPr="007E407F" w:rsidRDefault="007E407F" w:rsidP="007E407F">
      <w:pPr>
        <w:pStyle w:val="Default"/>
        <w:spacing w:after="13"/>
        <w:ind w:left="720"/>
        <w:jc w:val="both"/>
        <w:rPr>
          <w:rFonts w:ascii="Verdana" w:hAnsi="Verdana"/>
          <w:sz w:val="20"/>
          <w:szCs w:val="20"/>
        </w:rPr>
      </w:pP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lastRenderedPageBreak/>
        <w:t xml:space="preserve">Z uwagi na fakt, że zakres prac przetargu obejmuje dostosowanie budynków do wymagań p.poż i poprawę efektywności energetycznej, ale nie obejmuje dostosowania budynków do aktualnych przepisów BHP i sanitarnohigienicznych proszę o informację czy Zamawiający przewiduje poszerzenie zakresu prac w przypadku postawienia przez rzeczoznawców wymagań dla budynków w zakresie BHP i sanitarnohigienicznym, których zakres prac nie obejmuje (np. ilości i jakości pomieszczeń sanitarnych, przejść, komunikacji itp.) </w:t>
      </w:r>
    </w:p>
    <w:p w:rsidR="00C82246" w:rsidRPr="00C82246" w:rsidRDefault="007E407F" w:rsidP="00C82246">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 xml:space="preserve">Zamawiający nie przewiduje poszerzenia zakresu prac. Zgodnie z zapisem na stronie 5/26 SIWZ: </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 Uwagi dot. opracowań ujętych w etapie 2 i 3:</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 Wielobranżowy projekt budowlany i wykonawczy wymaga uzyskania niezbędnych pozwoleń zgodnie z przepisami Prawa budowlanego i rozporządzeniami wykonawczymi i innymi przepisami prawa obowiązującymi w zakresie przedmiotu zamówienia w szczególności i ponadto uzyskania opinii/uzgodnienia:</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o</w:t>
      </w:r>
      <w:r w:rsidRPr="00C82246">
        <w:rPr>
          <w:rFonts w:ascii="Verdana" w:hAnsi="Verdana"/>
          <w:b/>
          <w:sz w:val="20"/>
          <w:szCs w:val="20"/>
        </w:rPr>
        <w:tab/>
        <w:t>rzeczoznawcy ds. przeciwpożarowych</w:t>
      </w:r>
    </w:p>
    <w:p w:rsidR="00C82246"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o</w:t>
      </w:r>
      <w:r w:rsidRPr="00C82246">
        <w:rPr>
          <w:rFonts w:ascii="Verdana" w:hAnsi="Verdana"/>
          <w:b/>
          <w:sz w:val="20"/>
          <w:szCs w:val="20"/>
        </w:rPr>
        <w:tab/>
        <w:t>rzeczoznawcy do spraw sanitarnohigienicznych</w:t>
      </w:r>
    </w:p>
    <w:p w:rsidR="007E407F" w:rsidRPr="00C82246" w:rsidRDefault="00C82246" w:rsidP="00C82246">
      <w:pPr>
        <w:pStyle w:val="Default"/>
        <w:ind w:left="360"/>
        <w:jc w:val="both"/>
        <w:rPr>
          <w:rFonts w:ascii="Verdana" w:hAnsi="Verdana"/>
          <w:b/>
          <w:sz w:val="20"/>
          <w:szCs w:val="20"/>
        </w:rPr>
      </w:pPr>
      <w:r w:rsidRPr="00C82246">
        <w:rPr>
          <w:rFonts w:ascii="Verdana" w:hAnsi="Verdana"/>
          <w:b/>
          <w:sz w:val="20"/>
          <w:szCs w:val="20"/>
        </w:rPr>
        <w:t>o</w:t>
      </w:r>
      <w:r w:rsidRPr="00C82246">
        <w:rPr>
          <w:rFonts w:ascii="Verdana" w:hAnsi="Verdana"/>
          <w:b/>
          <w:sz w:val="20"/>
          <w:szCs w:val="20"/>
        </w:rPr>
        <w:tab/>
        <w:t>rzeczoznawcy do spraw BHP”</w:t>
      </w:r>
    </w:p>
    <w:p w:rsidR="007E407F" w:rsidRPr="007E407F" w:rsidRDefault="007E407F" w:rsidP="007E407F">
      <w:pPr>
        <w:pStyle w:val="Default"/>
        <w:spacing w:after="13"/>
        <w:ind w:left="720"/>
        <w:jc w:val="both"/>
        <w:rPr>
          <w:rFonts w:ascii="Verdana" w:hAnsi="Verdana"/>
          <w:sz w:val="20"/>
          <w:szCs w:val="20"/>
        </w:rPr>
      </w:pP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t xml:space="preserve">Uzgodnienie sanitarnohigieniczne w zakresie wody ciepłej wiąże się z wymaganiami dla pozostałej instalacji wod.-kan. (woda zimna, kanalizacja). Czy instalacja wody zimnej i kanalizacji sanitarnej w budynkach, które nie są objęte zakresem prac spełniają aktualne wymagania sanitarnohigieniczne i czy zamawiający posiada na to opinie lub uzgodnienia. </w:t>
      </w:r>
    </w:p>
    <w:p w:rsidR="007E407F" w:rsidRPr="00C82246" w:rsidRDefault="007E407F" w:rsidP="00C82246">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Budynki Zamawiającego są zasilane w wodę zimną z miejskiej sieci wodociągowej obsługiwanej przez MPWiK natomiast ścieki są odprowadzane do kanalizacji sanitarnej podlegającej pod MPWiK. W związku z powyższym MPWiK odpowiada za spełnienie wymagań sanitarnohigienicznych</w:t>
      </w:r>
      <w:r w:rsidR="00C82246">
        <w:rPr>
          <w:rFonts w:ascii="Verdana" w:hAnsi="Verdana"/>
          <w:b/>
          <w:sz w:val="20"/>
          <w:szCs w:val="20"/>
        </w:rPr>
        <w:t>.</w:t>
      </w:r>
    </w:p>
    <w:p w:rsidR="007E407F" w:rsidRPr="007E407F" w:rsidRDefault="007E407F" w:rsidP="007E407F">
      <w:pPr>
        <w:pStyle w:val="Default"/>
        <w:spacing w:after="13"/>
        <w:ind w:left="720"/>
        <w:jc w:val="both"/>
        <w:rPr>
          <w:rFonts w:ascii="Verdana" w:hAnsi="Verdana"/>
          <w:sz w:val="20"/>
          <w:szCs w:val="20"/>
        </w:rPr>
      </w:pP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t xml:space="preserve">W przypadku postawienia dodatkowych wymagań przy uzgodnieniach BHP i sanitarnohigienicznych dla zakresu nie objętego przetargiem, oraz braku poszerzenia przez Zamawiającego zakresu prac proszę o informację jak będzie rozstrzygnięta sprawa braku uzgodnień w tym zakresie? </w:t>
      </w:r>
    </w:p>
    <w:p w:rsidR="007E407F" w:rsidRPr="007E407F" w:rsidRDefault="007E407F" w:rsidP="007E407F">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Zamawiający będzie rozstrzygał kwestie ewentualnych dodatkowych wymagań, na etapie opracowywania dokumentacji projektowej</w:t>
      </w:r>
      <w:r w:rsidR="00C82246">
        <w:rPr>
          <w:rFonts w:ascii="Verdana" w:hAnsi="Verdana"/>
          <w:b/>
          <w:sz w:val="20"/>
          <w:szCs w:val="20"/>
        </w:rPr>
        <w:t>.</w:t>
      </w:r>
    </w:p>
    <w:p w:rsidR="007E407F" w:rsidRPr="007E407F" w:rsidRDefault="007E407F" w:rsidP="007E407F">
      <w:pPr>
        <w:pStyle w:val="Default"/>
        <w:spacing w:after="13"/>
        <w:ind w:left="720"/>
        <w:jc w:val="both"/>
        <w:rPr>
          <w:rFonts w:ascii="Verdana" w:hAnsi="Verdana"/>
          <w:sz w:val="20"/>
          <w:szCs w:val="20"/>
        </w:rPr>
      </w:pPr>
    </w:p>
    <w:p w:rsidR="00131BB8" w:rsidRPr="007E407F" w:rsidRDefault="00131BB8" w:rsidP="007E407F">
      <w:pPr>
        <w:pStyle w:val="Default"/>
        <w:numPr>
          <w:ilvl w:val="0"/>
          <w:numId w:val="1"/>
        </w:numPr>
        <w:jc w:val="both"/>
        <w:rPr>
          <w:rFonts w:ascii="Verdana" w:hAnsi="Verdana"/>
          <w:sz w:val="20"/>
          <w:szCs w:val="20"/>
        </w:rPr>
      </w:pPr>
      <w:r w:rsidRPr="007E407F">
        <w:rPr>
          <w:rFonts w:ascii="Verdana" w:hAnsi="Verdana"/>
          <w:sz w:val="20"/>
          <w:szCs w:val="20"/>
        </w:rPr>
        <w:t xml:space="preserve">Wnosimy o zmianę zapisów w SIWZ ze względu na złamanie zasady równego traktowania Wykonawców </w:t>
      </w:r>
      <w:proofErr w:type="spellStart"/>
      <w:r w:rsidRPr="007E407F">
        <w:rPr>
          <w:rFonts w:ascii="Verdana" w:hAnsi="Verdana"/>
          <w:sz w:val="20"/>
          <w:szCs w:val="20"/>
        </w:rPr>
        <w:t>tj</w:t>
      </w:r>
      <w:proofErr w:type="spellEnd"/>
      <w:r w:rsidRPr="007E407F">
        <w:rPr>
          <w:rFonts w:ascii="Verdana" w:hAnsi="Verdana"/>
          <w:sz w:val="20"/>
          <w:szCs w:val="20"/>
        </w:rPr>
        <w:t xml:space="preserve"> art. art. 7 ust. 1 ustawy PZP. wspólnie z zasadą uczciwej konkurencji. Jak sama nazwa wskazuje ma ona za zadanie zobowiązanie Zamawiającego do jednakowego traktowania wszystkich Wykonawców biorących udział w postępowaniu. Złamanie zasady równości następuje </w:t>
      </w:r>
      <w:r w:rsidRPr="007E407F">
        <w:rPr>
          <w:rFonts w:ascii="Verdana" w:hAnsi="Verdana"/>
          <w:sz w:val="20"/>
          <w:szCs w:val="20"/>
        </w:rPr>
        <w:lastRenderedPageBreak/>
        <w:t xml:space="preserve">wówczas, gdy Zamawiający w sposób preferencyjny traktuje jednego lub kilku Wykonawców, utrudniając tym samym udział w postępowaniu innych. Zamawiający ma obowiązek zagwarantować wszystkim Wykonawcom równe szanse otrzymania zamówienia publicznego. </w:t>
      </w:r>
    </w:p>
    <w:p w:rsidR="00131BB8" w:rsidRDefault="00131BB8" w:rsidP="00D138AF">
      <w:pPr>
        <w:pStyle w:val="Default"/>
        <w:ind w:left="709"/>
        <w:jc w:val="both"/>
        <w:rPr>
          <w:rFonts w:ascii="Verdana" w:hAnsi="Verdana"/>
          <w:sz w:val="20"/>
          <w:szCs w:val="20"/>
        </w:rPr>
      </w:pPr>
      <w:r w:rsidRPr="007E407F">
        <w:rPr>
          <w:rFonts w:ascii="Verdana" w:hAnsi="Verdana"/>
          <w:sz w:val="20"/>
          <w:szCs w:val="20"/>
        </w:rPr>
        <w:t xml:space="preserve">W Punkcie V.3.c. oraz XIV.1.SIWZ zostały wskazane oczekiwania w stosunku do osób uczestniczących w procesie projektowym. Czy Zamawiający preferuje tylko firmy architektoniczne, że wymaga aby kierownikiem projektu była branża architektoniczna? Czy należy rozumieć przez te zapisy, że kierownikiem zespołu nie może być inna branża? Na jakiej podstawie Zamawiający ingeruje w organizację pracy Wykonawcy? </w:t>
      </w:r>
    </w:p>
    <w:p w:rsidR="007E407F" w:rsidRDefault="007E407F" w:rsidP="007E407F">
      <w:pPr>
        <w:pStyle w:val="Default"/>
        <w:ind w:left="360"/>
        <w:jc w:val="both"/>
        <w:rPr>
          <w:rFonts w:ascii="Verdana" w:hAnsi="Verdana"/>
          <w:b/>
          <w:sz w:val="20"/>
          <w:szCs w:val="20"/>
        </w:rPr>
      </w:pPr>
      <w:r w:rsidRPr="007E407F">
        <w:rPr>
          <w:rFonts w:ascii="Verdana" w:hAnsi="Verdana"/>
          <w:b/>
          <w:sz w:val="20"/>
          <w:szCs w:val="20"/>
        </w:rPr>
        <w:t xml:space="preserve">Odp.: </w:t>
      </w:r>
      <w:bookmarkStart w:id="1" w:name="_Hlk12531671"/>
      <w:r w:rsidR="00D138AF">
        <w:rPr>
          <w:rFonts w:ascii="Verdana" w:hAnsi="Verdana"/>
          <w:b/>
          <w:sz w:val="20"/>
          <w:szCs w:val="20"/>
        </w:rPr>
        <w:t xml:space="preserve">Zamawiający pozostawia warunek w zakresie zdolności technicznej i zawodowej </w:t>
      </w:r>
      <w:r w:rsidR="0034762E">
        <w:rPr>
          <w:rFonts w:ascii="Verdana" w:hAnsi="Verdana"/>
          <w:b/>
          <w:sz w:val="20"/>
          <w:szCs w:val="20"/>
        </w:rPr>
        <w:t xml:space="preserve">oraz kryterium oceny ofert </w:t>
      </w:r>
      <w:r w:rsidR="00D138AF">
        <w:rPr>
          <w:rFonts w:ascii="Verdana" w:hAnsi="Verdana"/>
          <w:b/>
          <w:sz w:val="20"/>
          <w:szCs w:val="20"/>
        </w:rPr>
        <w:t>bez zmian.</w:t>
      </w:r>
    </w:p>
    <w:bookmarkEnd w:id="1"/>
    <w:p w:rsidR="00D138AF" w:rsidRDefault="00D138AF" w:rsidP="007E407F">
      <w:pPr>
        <w:pStyle w:val="Default"/>
        <w:ind w:left="360"/>
        <w:jc w:val="both"/>
        <w:rPr>
          <w:rFonts w:ascii="Verdana" w:hAnsi="Verdana"/>
          <w:b/>
          <w:sz w:val="20"/>
          <w:szCs w:val="20"/>
        </w:rPr>
      </w:pPr>
      <w:r>
        <w:rPr>
          <w:rFonts w:ascii="Verdana" w:hAnsi="Verdana"/>
          <w:b/>
          <w:sz w:val="20"/>
          <w:szCs w:val="20"/>
        </w:rPr>
        <w:t>Jednocześnie zamawiający wyjaśnia że:</w:t>
      </w:r>
    </w:p>
    <w:p w:rsidR="00D138AF" w:rsidRDefault="00D138AF" w:rsidP="0034762E">
      <w:pPr>
        <w:pStyle w:val="Default"/>
        <w:numPr>
          <w:ilvl w:val="0"/>
          <w:numId w:val="2"/>
        </w:numPr>
        <w:jc w:val="both"/>
        <w:rPr>
          <w:rFonts w:ascii="Verdana" w:hAnsi="Verdana"/>
          <w:b/>
          <w:sz w:val="20"/>
          <w:szCs w:val="20"/>
        </w:rPr>
      </w:pPr>
      <w:r>
        <w:rPr>
          <w:rFonts w:ascii="Verdana" w:hAnsi="Verdana"/>
          <w:b/>
          <w:sz w:val="20"/>
          <w:szCs w:val="20"/>
        </w:rPr>
        <w:t xml:space="preserve">warunki (pkt V.3 SIWZ) zostały określone na poziomie minimalnym i nie wykraczają </w:t>
      </w:r>
      <w:r w:rsidR="00B579CB">
        <w:rPr>
          <w:rFonts w:ascii="Verdana" w:hAnsi="Verdana"/>
          <w:b/>
          <w:sz w:val="20"/>
          <w:szCs w:val="20"/>
        </w:rPr>
        <w:t xml:space="preserve">swoim zakresem </w:t>
      </w:r>
      <w:r>
        <w:rPr>
          <w:rFonts w:ascii="Verdana" w:hAnsi="Verdana"/>
          <w:b/>
          <w:sz w:val="20"/>
          <w:szCs w:val="20"/>
        </w:rPr>
        <w:t>poza przedmiot zamówienia, który polega na wykonaniu dokumentacji projektowej</w:t>
      </w:r>
      <w:r w:rsidR="0034762E">
        <w:rPr>
          <w:rFonts w:ascii="Verdana" w:hAnsi="Verdana"/>
          <w:b/>
          <w:sz w:val="20"/>
          <w:szCs w:val="20"/>
        </w:rPr>
        <w:t>,</w:t>
      </w:r>
    </w:p>
    <w:p w:rsidR="00D200F0" w:rsidRPr="00D200F0" w:rsidRDefault="0034762E" w:rsidP="007E407F">
      <w:pPr>
        <w:pStyle w:val="Default"/>
        <w:numPr>
          <w:ilvl w:val="0"/>
          <w:numId w:val="2"/>
        </w:numPr>
        <w:jc w:val="both"/>
        <w:rPr>
          <w:rFonts w:ascii="Verdana" w:hAnsi="Verdana"/>
          <w:sz w:val="20"/>
          <w:szCs w:val="20"/>
        </w:rPr>
      </w:pPr>
      <w:r w:rsidRPr="00D200F0">
        <w:rPr>
          <w:rFonts w:ascii="Verdana" w:hAnsi="Verdana"/>
          <w:b/>
          <w:sz w:val="20"/>
          <w:szCs w:val="20"/>
        </w:rPr>
        <w:t>kryterium oceny ofert ( pkt XIV SIWZ) w zakresie doświadczenia projektanta architekta zostały określone zgodnie z art. 91 ust 2 pkt 5</w:t>
      </w:r>
      <w:r w:rsidR="00F34C42" w:rsidRPr="00D200F0">
        <w:rPr>
          <w:rFonts w:ascii="Verdana" w:hAnsi="Verdana"/>
          <w:b/>
          <w:sz w:val="20"/>
          <w:szCs w:val="20"/>
        </w:rPr>
        <w:t xml:space="preserve"> ustawy </w:t>
      </w:r>
      <w:proofErr w:type="spellStart"/>
      <w:r w:rsidR="00F34C42" w:rsidRPr="00D200F0">
        <w:rPr>
          <w:rFonts w:ascii="Verdana" w:hAnsi="Verdana"/>
          <w:b/>
          <w:sz w:val="20"/>
          <w:szCs w:val="20"/>
        </w:rPr>
        <w:t>Pzp</w:t>
      </w:r>
      <w:proofErr w:type="spellEnd"/>
      <w:r w:rsidR="00F34C42" w:rsidRPr="00D200F0">
        <w:rPr>
          <w:rFonts w:ascii="Verdana" w:hAnsi="Verdana"/>
          <w:b/>
          <w:sz w:val="20"/>
          <w:szCs w:val="20"/>
        </w:rPr>
        <w:t xml:space="preserve"> cyt.</w:t>
      </w:r>
      <w:r w:rsidRPr="00D200F0">
        <w:rPr>
          <w:rFonts w:ascii="Verdana" w:hAnsi="Verdana"/>
          <w:b/>
          <w:sz w:val="20"/>
          <w:szCs w:val="20"/>
        </w:rPr>
        <w:t xml:space="preserve"> </w:t>
      </w:r>
      <w:r w:rsidRPr="00D200F0">
        <w:rPr>
          <w:rFonts w:ascii="Verdana" w:hAnsi="Verdana"/>
          <w:b/>
          <w:i/>
          <w:sz w:val="20"/>
          <w:szCs w:val="20"/>
        </w:rPr>
        <w:t xml:space="preserve">„Kryteriami oceny ofert są cena lub koszt i inne kryteria odnoszące się do przedmiotu </w:t>
      </w:r>
      <w:r w:rsidR="00F34C42" w:rsidRPr="00D200F0">
        <w:rPr>
          <w:rFonts w:ascii="Verdana" w:hAnsi="Verdana"/>
          <w:b/>
          <w:i/>
          <w:sz w:val="20"/>
          <w:szCs w:val="20"/>
        </w:rPr>
        <w:t>zamówienia</w:t>
      </w:r>
      <w:r w:rsidRPr="00D200F0">
        <w:rPr>
          <w:rFonts w:ascii="Verdana" w:hAnsi="Verdana"/>
          <w:b/>
          <w:i/>
          <w:sz w:val="20"/>
          <w:szCs w:val="20"/>
        </w:rPr>
        <w:t>, w szczególności: …5) organizacja, kwalifikacje zawodowe i doświadczenie osób wyznaczonych do realizacji zamówienia, jeżeli mogą mieć  znaczący wpływ na jakość</w:t>
      </w:r>
      <w:r w:rsidR="00F34C42" w:rsidRPr="00D200F0">
        <w:rPr>
          <w:rFonts w:ascii="Verdana" w:hAnsi="Verdana"/>
          <w:b/>
          <w:i/>
          <w:sz w:val="20"/>
          <w:szCs w:val="20"/>
        </w:rPr>
        <w:t xml:space="preserve"> wykonania zamówienia”</w:t>
      </w:r>
      <w:r w:rsidR="00D200F0">
        <w:rPr>
          <w:rFonts w:ascii="Verdana" w:hAnsi="Verdana"/>
          <w:b/>
          <w:i/>
          <w:sz w:val="20"/>
          <w:szCs w:val="20"/>
        </w:rPr>
        <w:t>.</w:t>
      </w:r>
    </w:p>
    <w:p w:rsidR="00B579CB" w:rsidRDefault="00D200F0" w:rsidP="00D200F0">
      <w:pPr>
        <w:pStyle w:val="Default"/>
        <w:ind w:left="1080"/>
        <w:jc w:val="both"/>
        <w:rPr>
          <w:rFonts w:ascii="Verdana" w:hAnsi="Verdana"/>
          <w:b/>
          <w:sz w:val="20"/>
          <w:szCs w:val="20"/>
        </w:rPr>
      </w:pPr>
      <w:r>
        <w:rPr>
          <w:rFonts w:ascii="Verdana" w:hAnsi="Verdana"/>
          <w:b/>
          <w:sz w:val="20"/>
          <w:szCs w:val="20"/>
        </w:rPr>
        <w:t>W</w:t>
      </w:r>
      <w:r w:rsidR="00F34C42" w:rsidRPr="00D200F0">
        <w:rPr>
          <w:rFonts w:ascii="Verdana" w:hAnsi="Verdana"/>
          <w:b/>
          <w:sz w:val="20"/>
          <w:szCs w:val="20"/>
        </w:rPr>
        <w:t>obec powyższego postępowanie zostało ogłoszone na równych zasadach</w:t>
      </w:r>
      <w:r>
        <w:rPr>
          <w:rFonts w:ascii="Verdana" w:hAnsi="Verdana"/>
          <w:b/>
          <w:sz w:val="20"/>
          <w:szCs w:val="20"/>
        </w:rPr>
        <w:t xml:space="preserve"> z zachowaniem zasad </w:t>
      </w:r>
      <w:r w:rsidR="00B579CB">
        <w:rPr>
          <w:rFonts w:ascii="Verdana" w:hAnsi="Verdana"/>
          <w:b/>
          <w:sz w:val="20"/>
          <w:szCs w:val="20"/>
        </w:rPr>
        <w:t>konkurencyjności</w:t>
      </w:r>
      <w:r w:rsidR="001E294C" w:rsidRPr="00D200F0">
        <w:rPr>
          <w:rFonts w:ascii="Verdana" w:hAnsi="Verdana"/>
          <w:b/>
          <w:sz w:val="20"/>
          <w:szCs w:val="20"/>
        </w:rPr>
        <w:t xml:space="preserve">. </w:t>
      </w:r>
      <w:r w:rsidRPr="00D200F0">
        <w:rPr>
          <w:rFonts w:ascii="Verdana" w:hAnsi="Verdana"/>
          <w:b/>
          <w:sz w:val="20"/>
          <w:szCs w:val="20"/>
        </w:rPr>
        <w:t>Biorąc pod uwagę specyfikę zamówienia warunki zostały określone na poziomie minimalnym w celu zapewnienia jego należytego wykonania na odpowiednim poziomie jakości.</w:t>
      </w:r>
    </w:p>
    <w:p w:rsidR="007E407F" w:rsidRPr="00C82246" w:rsidRDefault="00B579CB" w:rsidP="00C82246">
      <w:pPr>
        <w:pStyle w:val="Default"/>
        <w:ind w:left="1080"/>
        <w:jc w:val="both"/>
        <w:rPr>
          <w:rFonts w:ascii="Verdana" w:eastAsia="Calibri" w:hAnsi="Verdana"/>
          <w:b/>
          <w:sz w:val="20"/>
          <w:lang w:eastAsia="en-US"/>
        </w:rPr>
      </w:pPr>
      <w:r>
        <w:rPr>
          <w:rFonts w:ascii="Verdana" w:hAnsi="Verdana"/>
          <w:b/>
          <w:sz w:val="20"/>
          <w:szCs w:val="20"/>
        </w:rPr>
        <w:t xml:space="preserve">W kwestii  wymogu kierownika zespołu wyjaśniamy, że   </w:t>
      </w:r>
      <w:r>
        <w:rPr>
          <w:rFonts w:ascii="Verdana" w:eastAsia="Calibri" w:hAnsi="Verdana"/>
          <w:b/>
          <w:sz w:val="20"/>
          <w:lang w:eastAsia="en-US"/>
        </w:rPr>
        <w:t>w przypadku prac będących przedmiotem zamówienia, branżą wiodącą będzie branża architektoniczna. Zakresem przedmiotu zamówienia jest dostosowanie budynków do przepisów pożarowych , które dotyczą architektury obiektu. Również prace termomodernizacyjne dotyczą tej branży.</w:t>
      </w:r>
    </w:p>
    <w:p w:rsidR="00D200F0" w:rsidRPr="00D200F0" w:rsidRDefault="00D200F0" w:rsidP="00D200F0">
      <w:pPr>
        <w:pStyle w:val="Default"/>
        <w:ind w:left="1080"/>
        <w:jc w:val="both"/>
        <w:rPr>
          <w:rFonts w:ascii="Verdana" w:hAnsi="Verdana"/>
          <w:sz w:val="20"/>
          <w:szCs w:val="20"/>
        </w:rPr>
      </w:pP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t xml:space="preserve">Wnosimy o zmianę zapisów w części III SIWZ w zakresie cytat:” Zawarty w projekcie budowlanym oraz projekcie wykonawczym zakres prac związanych z poprawą sprawności energetycznej, musi być zgodny z audytem energetycznym budynku oraz załączonymi do niego opracowaniami dotyczącymi wykonania instalacji fotowoltaicznej i modernizacji oświetlenia. Założenia </w:t>
      </w:r>
      <w:r w:rsidRPr="007E407F">
        <w:rPr>
          <w:rFonts w:ascii="Verdana" w:hAnsi="Verdana"/>
          <w:sz w:val="20"/>
          <w:szCs w:val="20"/>
        </w:rPr>
        <w:lastRenderedPageBreak/>
        <w:t xml:space="preserve">projektowe muszą uwzględniać konieczność uzyskania (po realizacji inwestycji) rzeczywistych efektów energetycznych i ekologicznych nie gorszych niż określone w audycie energetycznym oraz „załączniku nr 10 - część ekologiczno-techniczna” .- jeśli na etapie zapytań pokazujemy, że przedstawiony audyt jest niewiarygodny w swoim zakresie prac oraz sporządzonych bilansach, to jak Zamawiający może oczekiwać spełnienie efektów ekologicznych i energetycznych zgodnych z audytem energetycznym i załącznikami do niego? Czy Zamawiający przewiduje korektę audytów? </w:t>
      </w:r>
    </w:p>
    <w:p w:rsidR="007E407F" w:rsidRPr="007E407F" w:rsidRDefault="007E407F" w:rsidP="007E407F">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Zamawiający podtrzymuje wiarygodność audytu energetycznego i nie przewiduje jego korekty.</w:t>
      </w:r>
    </w:p>
    <w:p w:rsidR="007E407F" w:rsidRPr="007E407F" w:rsidRDefault="007E407F" w:rsidP="007E407F">
      <w:pPr>
        <w:pStyle w:val="Default"/>
        <w:spacing w:after="13"/>
        <w:ind w:left="360"/>
        <w:jc w:val="both"/>
        <w:rPr>
          <w:rFonts w:ascii="Verdana" w:hAnsi="Verdana"/>
          <w:sz w:val="20"/>
          <w:szCs w:val="20"/>
        </w:rPr>
      </w:pPr>
    </w:p>
    <w:p w:rsidR="00131BB8" w:rsidRDefault="00131BB8" w:rsidP="007E407F">
      <w:pPr>
        <w:pStyle w:val="Default"/>
        <w:numPr>
          <w:ilvl w:val="0"/>
          <w:numId w:val="1"/>
        </w:numPr>
        <w:spacing w:after="13"/>
        <w:jc w:val="both"/>
        <w:rPr>
          <w:rFonts w:ascii="Verdana" w:hAnsi="Verdana"/>
          <w:sz w:val="20"/>
          <w:szCs w:val="20"/>
        </w:rPr>
      </w:pPr>
      <w:r w:rsidRPr="007E407F">
        <w:rPr>
          <w:rFonts w:ascii="Verdana" w:hAnsi="Verdana"/>
          <w:sz w:val="20"/>
          <w:szCs w:val="20"/>
        </w:rPr>
        <w:t xml:space="preserve">Prosimy o wyjaśnienie różnic w zapisach punktu V.3. a i b SIWZ (oczekiwanie 80 tys. zł) a </w:t>
      </w:r>
      <w:bookmarkStart w:id="2" w:name="_Hlk12531978"/>
      <w:r w:rsidRPr="007E407F">
        <w:rPr>
          <w:rFonts w:ascii="Verdana" w:hAnsi="Verdana"/>
          <w:sz w:val="20"/>
          <w:szCs w:val="20"/>
        </w:rPr>
        <w:t xml:space="preserve">pkt. XIV.2.2. a i b </w:t>
      </w:r>
      <w:bookmarkEnd w:id="2"/>
      <w:r w:rsidRPr="007E407F">
        <w:rPr>
          <w:rFonts w:ascii="Verdana" w:hAnsi="Verdana"/>
          <w:sz w:val="20"/>
          <w:szCs w:val="20"/>
        </w:rPr>
        <w:t>(oczekiwanie 60 tys</w:t>
      </w:r>
      <w:r w:rsidR="00C82246">
        <w:rPr>
          <w:rFonts w:ascii="Verdana" w:hAnsi="Verdana"/>
          <w:sz w:val="20"/>
          <w:szCs w:val="20"/>
        </w:rPr>
        <w:t>.</w:t>
      </w:r>
      <w:r w:rsidRPr="007E407F">
        <w:rPr>
          <w:rFonts w:ascii="Verdana" w:hAnsi="Verdana"/>
          <w:sz w:val="20"/>
          <w:szCs w:val="20"/>
        </w:rPr>
        <w:t xml:space="preserve"> zł) i skonkretyzowanie kwoty. </w:t>
      </w:r>
    </w:p>
    <w:p w:rsidR="001721D4" w:rsidRDefault="007E407F" w:rsidP="001721D4">
      <w:pPr>
        <w:pStyle w:val="Default"/>
        <w:ind w:left="360"/>
        <w:jc w:val="both"/>
        <w:rPr>
          <w:rFonts w:ascii="Verdana" w:hAnsi="Verdana"/>
          <w:b/>
          <w:sz w:val="20"/>
          <w:szCs w:val="20"/>
        </w:rPr>
      </w:pPr>
      <w:r w:rsidRPr="007E407F">
        <w:rPr>
          <w:rFonts w:ascii="Verdana" w:hAnsi="Verdana"/>
          <w:b/>
          <w:sz w:val="20"/>
          <w:szCs w:val="20"/>
        </w:rPr>
        <w:t xml:space="preserve">Odp.: </w:t>
      </w:r>
      <w:r w:rsidR="001721D4">
        <w:rPr>
          <w:rFonts w:ascii="Verdana" w:hAnsi="Verdana"/>
          <w:b/>
          <w:sz w:val="20"/>
          <w:szCs w:val="20"/>
        </w:rPr>
        <w:t>Zamawiający pozostawia warunek w zakresie zdolności technicznej i zawodowej oraz kryterium oceny ofert bez zmian.</w:t>
      </w:r>
    </w:p>
    <w:p w:rsidR="007E407F" w:rsidRPr="007E407F" w:rsidRDefault="00F34C42" w:rsidP="007E407F">
      <w:pPr>
        <w:pStyle w:val="Default"/>
        <w:ind w:left="360"/>
        <w:jc w:val="both"/>
        <w:rPr>
          <w:rFonts w:ascii="Verdana" w:hAnsi="Verdana"/>
          <w:b/>
          <w:sz w:val="20"/>
          <w:szCs w:val="20"/>
        </w:rPr>
      </w:pPr>
      <w:r>
        <w:rPr>
          <w:rFonts w:ascii="Verdana" w:hAnsi="Verdana"/>
          <w:b/>
          <w:sz w:val="20"/>
          <w:szCs w:val="20"/>
        </w:rPr>
        <w:t>Jednocześnie Zamawiający wyjaśnia</w:t>
      </w:r>
      <w:r w:rsidR="001721D4">
        <w:rPr>
          <w:rFonts w:ascii="Verdana" w:hAnsi="Verdana"/>
          <w:b/>
          <w:sz w:val="20"/>
          <w:szCs w:val="20"/>
        </w:rPr>
        <w:t>,</w:t>
      </w:r>
      <w:r>
        <w:rPr>
          <w:rFonts w:ascii="Verdana" w:hAnsi="Verdana"/>
          <w:b/>
          <w:sz w:val="20"/>
          <w:szCs w:val="20"/>
        </w:rPr>
        <w:t xml:space="preserve"> iż </w:t>
      </w:r>
      <w:r w:rsidR="001721D4">
        <w:rPr>
          <w:rFonts w:ascii="Verdana" w:hAnsi="Verdana"/>
          <w:b/>
          <w:sz w:val="20"/>
          <w:szCs w:val="20"/>
        </w:rPr>
        <w:t xml:space="preserve">zapis pkt V.3 a i b dotyczy zdolności technicznej i zawodowej </w:t>
      </w:r>
      <w:r w:rsidR="001721D4" w:rsidRPr="001721D4">
        <w:rPr>
          <w:rFonts w:ascii="Verdana" w:hAnsi="Verdana"/>
          <w:b/>
          <w:sz w:val="20"/>
          <w:szCs w:val="20"/>
          <w:u w:val="single"/>
        </w:rPr>
        <w:t>Wykonawcy</w:t>
      </w:r>
      <w:r w:rsidR="001721D4">
        <w:rPr>
          <w:rFonts w:ascii="Verdana" w:hAnsi="Verdana"/>
          <w:b/>
          <w:sz w:val="20"/>
          <w:szCs w:val="20"/>
        </w:rPr>
        <w:t xml:space="preserve"> natomiast</w:t>
      </w:r>
      <w:r w:rsidR="001721D4" w:rsidRPr="001721D4">
        <w:rPr>
          <w:rFonts w:ascii="Verdana" w:hAnsi="Verdana"/>
          <w:sz w:val="20"/>
          <w:szCs w:val="20"/>
        </w:rPr>
        <w:t xml:space="preserve"> </w:t>
      </w:r>
      <w:r w:rsidR="001721D4" w:rsidRPr="001721D4">
        <w:rPr>
          <w:rFonts w:ascii="Verdana" w:hAnsi="Verdana"/>
          <w:b/>
          <w:sz w:val="20"/>
          <w:szCs w:val="20"/>
        </w:rPr>
        <w:t>pkt. XIV.2.2. a i b</w:t>
      </w:r>
      <w:r w:rsidR="001721D4">
        <w:rPr>
          <w:rFonts w:ascii="Verdana" w:hAnsi="Verdana"/>
          <w:b/>
          <w:sz w:val="20"/>
          <w:szCs w:val="20"/>
        </w:rPr>
        <w:t xml:space="preserve"> dotyczy doświadczenia Projektanta Architekta (Osoby).  </w:t>
      </w:r>
    </w:p>
    <w:p w:rsidR="007E407F" w:rsidRPr="007E407F" w:rsidRDefault="007E407F" w:rsidP="00C82246">
      <w:pPr>
        <w:pStyle w:val="Default"/>
        <w:spacing w:after="13"/>
        <w:jc w:val="both"/>
        <w:rPr>
          <w:rFonts w:ascii="Verdana" w:hAnsi="Verdana"/>
          <w:sz w:val="20"/>
          <w:szCs w:val="20"/>
        </w:rPr>
      </w:pPr>
    </w:p>
    <w:p w:rsidR="00131BB8" w:rsidRDefault="00131BB8" w:rsidP="007E407F">
      <w:pPr>
        <w:pStyle w:val="Default"/>
        <w:numPr>
          <w:ilvl w:val="0"/>
          <w:numId w:val="1"/>
        </w:numPr>
        <w:jc w:val="both"/>
        <w:rPr>
          <w:rFonts w:ascii="Verdana" w:hAnsi="Verdana"/>
          <w:sz w:val="20"/>
          <w:szCs w:val="20"/>
        </w:rPr>
      </w:pPr>
      <w:r w:rsidRPr="007E407F">
        <w:rPr>
          <w:rFonts w:ascii="Verdana" w:hAnsi="Verdana"/>
          <w:sz w:val="20"/>
          <w:szCs w:val="20"/>
        </w:rPr>
        <w:t xml:space="preserve">Czy w związku z zaproponowanymi zmianami w zapisach SIWZ Zamawiający przewiduje zmianę terminu składania ofert? </w:t>
      </w:r>
    </w:p>
    <w:p w:rsidR="007E407F" w:rsidRPr="007E407F" w:rsidRDefault="007E407F" w:rsidP="007E407F">
      <w:pPr>
        <w:pStyle w:val="Default"/>
        <w:ind w:left="360"/>
        <w:jc w:val="both"/>
        <w:rPr>
          <w:rFonts w:ascii="Verdana" w:hAnsi="Verdana"/>
          <w:b/>
          <w:sz w:val="20"/>
          <w:szCs w:val="20"/>
        </w:rPr>
      </w:pPr>
      <w:r w:rsidRPr="007E407F">
        <w:rPr>
          <w:rFonts w:ascii="Verdana" w:hAnsi="Verdana"/>
          <w:b/>
          <w:sz w:val="20"/>
          <w:szCs w:val="20"/>
        </w:rPr>
        <w:t xml:space="preserve">Odp.: </w:t>
      </w:r>
      <w:r w:rsidR="00C82246" w:rsidRPr="00C82246">
        <w:rPr>
          <w:rFonts w:ascii="Verdana" w:hAnsi="Verdana"/>
          <w:b/>
          <w:sz w:val="20"/>
          <w:szCs w:val="20"/>
        </w:rPr>
        <w:t>Zamawiają nie przewiduje zmiany terminu składania ofert.</w:t>
      </w:r>
    </w:p>
    <w:p w:rsidR="0021206B" w:rsidRPr="007E407F" w:rsidRDefault="0021206B" w:rsidP="007E407F">
      <w:pPr>
        <w:pStyle w:val="Tekstpodstawowywcity3"/>
        <w:spacing w:line="240" w:lineRule="auto"/>
        <w:ind w:firstLine="0"/>
        <w:rPr>
          <w:rFonts w:ascii="Verdana" w:hAnsi="Verdana"/>
          <w:sz w:val="20"/>
        </w:rPr>
      </w:pPr>
    </w:p>
    <w:p w:rsidR="0021206B" w:rsidRPr="007E407F" w:rsidRDefault="0021206B" w:rsidP="007E407F">
      <w:pPr>
        <w:pStyle w:val="Tekstpodstawowywcity3"/>
        <w:spacing w:line="240" w:lineRule="auto"/>
        <w:ind w:firstLine="0"/>
        <w:rPr>
          <w:rFonts w:ascii="Verdana" w:hAnsi="Verdana"/>
          <w:b/>
          <w:sz w:val="20"/>
          <w:u w:val="single"/>
        </w:rPr>
      </w:pPr>
    </w:p>
    <w:p w:rsidR="0021206B" w:rsidRPr="007E407F" w:rsidRDefault="0021206B" w:rsidP="007E407F">
      <w:pPr>
        <w:jc w:val="both"/>
        <w:rPr>
          <w:rFonts w:ascii="Verdana" w:hAnsi="Verdana"/>
        </w:rPr>
      </w:pPr>
    </w:p>
    <w:p w:rsidR="0021206B" w:rsidRPr="007E407F" w:rsidRDefault="0021206B" w:rsidP="007E407F">
      <w:pPr>
        <w:spacing w:line="360" w:lineRule="auto"/>
        <w:jc w:val="both"/>
        <w:rPr>
          <w:rFonts w:ascii="Verdana" w:hAnsi="Verdana"/>
          <w:i/>
        </w:rPr>
      </w:pPr>
    </w:p>
    <w:p w:rsidR="00943AEF" w:rsidRPr="00943AEF" w:rsidRDefault="00943AEF" w:rsidP="00943AEF">
      <w:pPr>
        <w:pStyle w:val="Tekstpodstawowy"/>
        <w:ind w:firstLine="423"/>
        <w:jc w:val="right"/>
        <w:rPr>
          <w:rFonts w:ascii="Verdana" w:hAnsi="Verdana"/>
          <w:sz w:val="20"/>
        </w:rPr>
      </w:pPr>
    </w:p>
    <w:sectPr w:rsidR="00943AEF" w:rsidRPr="00943AEF" w:rsidSect="00347E12">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3345" w:header="54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90" w:rsidRDefault="00561290">
      <w:r>
        <w:separator/>
      </w:r>
    </w:p>
  </w:endnote>
  <w:endnote w:type="continuationSeparator" w:id="0">
    <w:p w:rsidR="00561290" w:rsidRDefault="0056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9F4EC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C82246" w:rsidP="00347E12">
    <w:pPr>
      <w:pStyle w:val="Stopka"/>
      <w:rPr>
        <w:rFonts w:ascii="Verdana" w:hAnsi="Verdana" w:cs="Arial"/>
        <w:b/>
        <w:sz w:val="14"/>
        <w:szCs w:val="14"/>
      </w:rPr>
    </w:pPr>
    <w:r>
      <w:rPr>
        <w:rFonts w:ascii="Verdana" w:hAnsi="Verdana"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6.3pt;margin-top:2.95pt;width:62.5pt;height:43.8pt;z-index:251657728">
          <v:imagedata r:id="rId1" o:title="100_lat_agh_firmowka_kolor"/>
        </v:shape>
      </w:pict>
    </w:r>
    <w:r w:rsidR="00347E12" w:rsidRPr="00633BD9">
      <w:rPr>
        <w:rFonts w:ascii="Verdana" w:hAnsi="Verdana" w:cs="Arial"/>
        <w:b/>
        <w:sz w:val="14"/>
        <w:szCs w:val="14"/>
      </w:rPr>
      <w:t>Akademia Górniczo–Hutnicza |</w:t>
    </w:r>
    <w:r w:rsidR="00FC588B">
      <w:rPr>
        <w:rFonts w:ascii="Verdana" w:hAnsi="Verdana" w:cs="Arial"/>
        <w:b/>
        <w:sz w:val="14"/>
        <w:szCs w:val="14"/>
      </w:rPr>
      <w:t xml:space="preserve">Pion </w:t>
    </w:r>
    <w:r w:rsidR="00347E12">
      <w:rPr>
        <w:rFonts w:ascii="Verdana" w:hAnsi="Verdana" w:cs="Arial"/>
        <w:b/>
        <w:sz w:val="14"/>
        <w:szCs w:val="14"/>
      </w:rPr>
      <w:t>Kanclerz</w:t>
    </w:r>
    <w:r w:rsidR="00FC588B">
      <w:rPr>
        <w:rFonts w:ascii="Verdana" w:hAnsi="Verdana" w:cs="Arial"/>
        <w:b/>
        <w:sz w:val="14"/>
        <w:szCs w:val="14"/>
      </w:rPr>
      <w:t>a</w:t>
    </w:r>
    <w:r w:rsidR="00347E12">
      <w:rPr>
        <w:rFonts w:ascii="Verdana" w:hAnsi="Verdana" w:cs="Arial"/>
        <w:b/>
        <w:sz w:val="14"/>
        <w:szCs w:val="14"/>
      </w:rPr>
      <w:t xml:space="preserve">, </w:t>
    </w:r>
    <w:r w:rsidR="00347E12" w:rsidRPr="00633BD9">
      <w:rPr>
        <w:rFonts w:ascii="Verdana" w:hAnsi="Verdana" w:cs="Arial"/>
        <w:b/>
        <w:sz w:val="14"/>
        <w:szCs w:val="14"/>
      </w:rPr>
      <w:t xml:space="preserve">Dział Zamówień </w:t>
    </w:r>
    <w:r w:rsidR="00347E12">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90" w:rsidRDefault="00561290">
      <w:r>
        <w:separator/>
      </w:r>
    </w:p>
  </w:footnote>
  <w:footnote w:type="continuationSeparator" w:id="0">
    <w:p w:rsidR="00561290" w:rsidRDefault="0056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C1" w:rsidRDefault="003633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EF" w:rsidRDefault="00C82246" w:rsidP="00943AEF">
    <w:pPr>
      <w:pStyle w:val="Nagwek"/>
      <w:tabs>
        <w:tab w:val="clear" w:pos="4536"/>
        <w:tab w:val="clear" w:pos="9072"/>
        <w:tab w:val="left" w:pos="1980"/>
      </w:tabs>
      <w:ind w:hanging="15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0.25pt">
          <v:imagedata r:id="rId1" o:title="logo agh oryginal"/>
        </v:shape>
      </w:pict>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C82246"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09.25pt;height:107.25pt;visibility:visible">
          <v:imagedata r:id="rId1" o:title="logo agh firmówka"/>
        </v:shape>
      </w:pict>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5E3"/>
    <w:multiLevelType w:val="hybridMultilevel"/>
    <w:tmpl w:val="E9D2A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C662318"/>
    <w:multiLevelType w:val="hybridMultilevel"/>
    <w:tmpl w:val="26A860C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290"/>
    <w:rsid w:val="000607BF"/>
    <w:rsid w:val="000A2D5C"/>
    <w:rsid w:val="000C4220"/>
    <w:rsid w:val="000D254E"/>
    <w:rsid w:val="001102A4"/>
    <w:rsid w:val="00130D1C"/>
    <w:rsid w:val="00131BB8"/>
    <w:rsid w:val="001721D4"/>
    <w:rsid w:val="00180DBD"/>
    <w:rsid w:val="001E294C"/>
    <w:rsid w:val="0021206B"/>
    <w:rsid w:val="002405E1"/>
    <w:rsid w:val="00315D72"/>
    <w:rsid w:val="00333103"/>
    <w:rsid w:val="0034762E"/>
    <w:rsid w:val="00347E12"/>
    <w:rsid w:val="003633C1"/>
    <w:rsid w:val="003B15E7"/>
    <w:rsid w:val="003F7802"/>
    <w:rsid w:val="00476899"/>
    <w:rsid w:val="004C16D5"/>
    <w:rsid w:val="00542F2E"/>
    <w:rsid w:val="00561290"/>
    <w:rsid w:val="005A7BE4"/>
    <w:rsid w:val="0061472E"/>
    <w:rsid w:val="00721200"/>
    <w:rsid w:val="00775A72"/>
    <w:rsid w:val="007B12A7"/>
    <w:rsid w:val="007E407F"/>
    <w:rsid w:val="00825F26"/>
    <w:rsid w:val="0083033C"/>
    <w:rsid w:val="00943AEF"/>
    <w:rsid w:val="009B3CE0"/>
    <w:rsid w:val="009F4EC1"/>
    <w:rsid w:val="00A17896"/>
    <w:rsid w:val="00A27DDB"/>
    <w:rsid w:val="00A45032"/>
    <w:rsid w:val="00B579CB"/>
    <w:rsid w:val="00C529DB"/>
    <w:rsid w:val="00C82246"/>
    <w:rsid w:val="00C914F4"/>
    <w:rsid w:val="00CA338E"/>
    <w:rsid w:val="00CB1285"/>
    <w:rsid w:val="00D108D9"/>
    <w:rsid w:val="00D138AF"/>
    <w:rsid w:val="00D200F0"/>
    <w:rsid w:val="00D74780"/>
    <w:rsid w:val="00D90657"/>
    <w:rsid w:val="00DD218F"/>
    <w:rsid w:val="00DD2AB3"/>
    <w:rsid w:val="00DF0345"/>
    <w:rsid w:val="00E5026B"/>
    <w:rsid w:val="00F255EB"/>
    <w:rsid w:val="00F34C42"/>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 w:type="paragraph" w:customStyle="1" w:styleId="Default">
    <w:name w:val="Default"/>
    <w:rsid w:val="00131BB8"/>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E407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8</TotalTime>
  <Pages>5</Pages>
  <Words>1324</Words>
  <Characters>8826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Renata Kwas-Rogowska</dc:creator>
  <cp:keywords/>
  <dc:description/>
  <cp:lastModifiedBy>Renata Kwas-Rogowska</cp:lastModifiedBy>
  <cp:revision>3</cp:revision>
  <cp:lastPrinted>1900-12-31T22:00:00Z</cp:lastPrinted>
  <dcterms:created xsi:type="dcterms:W3CDTF">2019-06-27T11:15:00Z</dcterms:created>
  <dcterms:modified xsi:type="dcterms:W3CDTF">2019-06-27T11:19:00Z</dcterms:modified>
</cp:coreProperties>
</file>