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936342">
      <w:pPr>
        <w:pStyle w:val="Nagwek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D9396A">
        <w:rPr>
          <w:rFonts w:ascii="Verdana" w:hAnsi="Verdana"/>
          <w:sz w:val="16"/>
          <w:szCs w:val="16"/>
        </w:rPr>
        <w:t>KC-zp272-400/19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F27843" w:rsidRPr="000011EB">
        <w:rPr>
          <w:rFonts w:ascii="Verdana" w:hAnsi="Verdana"/>
          <w:sz w:val="16"/>
          <w:szCs w:val="16"/>
        </w:rPr>
        <w:t>Kraków</w:t>
      </w:r>
      <w:r w:rsidR="00DF0345" w:rsidRPr="000011EB">
        <w:rPr>
          <w:rFonts w:ascii="Verdana" w:hAnsi="Verdana"/>
          <w:sz w:val="16"/>
          <w:szCs w:val="16"/>
        </w:rPr>
        <w:t>,</w:t>
      </w:r>
      <w:r w:rsidRPr="000011EB">
        <w:rPr>
          <w:rFonts w:ascii="Verdana" w:hAnsi="Verdana"/>
          <w:sz w:val="16"/>
          <w:szCs w:val="16"/>
        </w:rPr>
        <w:t xml:space="preserve"> </w:t>
      </w:r>
      <w:r w:rsidR="00A549B2">
        <w:rPr>
          <w:rFonts w:ascii="Verdana" w:hAnsi="Verdana"/>
          <w:sz w:val="16"/>
          <w:szCs w:val="16"/>
        </w:rPr>
        <w:t>2019-06-26</w:t>
      </w:r>
    </w:p>
    <w:p w:rsidR="0021206B" w:rsidRPr="00315D72" w:rsidRDefault="0021206B" w:rsidP="00936342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 w:rsidP="00936342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 w:rsidP="00936342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BE5643" w:rsidRDefault="00BE5643" w:rsidP="00936342">
      <w:pPr>
        <w:pStyle w:val="Nagwek1"/>
        <w:spacing w:before="0" w:after="0"/>
        <w:jc w:val="center"/>
        <w:rPr>
          <w:rFonts w:ascii="Verdana" w:hAnsi="Verdana"/>
          <w:sz w:val="20"/>
        </w:rPr>
      </w:pPr>
    </w:p>
    <w:p w:rsidR="0021206B" w:rsidRPr="00315D72" w:rsidRDefault="0021206B" w:rsidP="00936342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D9396A">
        <w:rPr>
          <w:rFonts w:ascii="Verdana" w:hAnsi="Verdana"/>
          <w:sz w:val="20"/>
        </w:rPr>
        <w:t xml:space="preserve"> 2</w:t>
      </w:r>
    </w:p>
    <w:p w:rsidR="0061472E" w:rsidRPr="00315D72" w:rsidRDefault="0061472E" w:rsidP="00936342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7643FA" w:rsidRDefault="0021206B" w:rsidP="0093634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27843" w:rsidRPr="00F27843">
        <w:rPr>
          <w:rFonts w:ascii="Verdana" w:hAnsi="Verdana"/>
          <w:b/>
          <w:sz w:val="20"/>
        </w:rPr>
        <w:t>2019-06-1</w:t>
      </w:r>
      <w:r w:rsidR="00D9396A">
        <w:rPr>
          <w:rFonts w:ascii="Verdana" w:hAnsi="Verdana"/>
          <w:b/>
          <w:sz w:val="20"/>
        </w:rPr>
        <w:t>7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27843" w:rsidRPr="00F27843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D9396A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</w:t>
      </w:r>
      <w:r w:rsidR="00476899" w:rsidRPr="007643FA">
        <w:rPr>
          <w:rFonts w:ascii="Verdana" w:hAnsi="Verdana"/>
          <w:sz w:val="20"/>
        </w:rPr>
        <w:t xml:space="preserve">przedmiotem jest </w:t>
      </w:r>
      <w:r w:rsidR="00F27843" w:rsidRPr="007643FA">
        <w:rPr>
          <w:rFonts w:ascii="Verdana" w:hAnsi="Verdana"/>
          <w:b/>
          <w:sz w:val="20"/>
        </w:rPr>
        <w:t>Budowa budynku dla Wydziału Fizyki i Informatyki Stosowanej AGH w Krakowie - KC-zp.272-400/19</w:t>
      </w:r>
      <w:r w:rsidRPr="007643FA">
        <w:rPr>
          <w:rFonts w:ascii="Verdana" w:hAnsi="Verdana"/>
          <w:b/>
          <w:sz w:val="20"/>
        </w:rPr>
        <w:t>.</w:t>
      </w:r>
    </w:p>
    <w:p w:rsidR="0021206B" w:rsidRPr="007643FA" w:rsidRDefault="0021206B" w:rsidP="00936342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7643FA" w:rsidRDefault="0021206B" w:rsidP="0093634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643FA">
        <w:rPr>
          <w:rFonts w:ascii="Verdana" w:hAnsi="Verdana"/>
          <w:b/>
          <w:sz w:val="20"/>
          <w:u w:val="single"/>
        </w:rPr>
        <w:t>Treść zapyta</w:t>
      </w:r>
      <w:r w:rsidR="007643FA" w:rsidRPr="007643FA">
        <w:rPr>
          <w:rFonts w:ascii="Verdana" w:hAnsi="Verdana"/>
          <w:b/>
          <w:sz w:val="20"/>
          <w:u w:val="single"/>
        </w:rPr>
        <w:t>ń i odpowiedzi</w:t>
      </w:r>
      <w:r w:rsidRPr="007643FA">
        <w:rPr>
          <w:rFonts w:ascii="Verdana" w:hAnsi="Verdana"/>
          <w:b/>
          <w:sz w:val="20"/>
          <w:u w:val="single"/>
        </w:rPr>
        <w:t xml:space="preserve"> brzmi następująco:</w:t>
      </w:r>
    </w:p>
    <w:p w:rsidR="007643FA" w:rsidRPr="007643FA" w:rsidRDefault="007643FA" w:rsidP="00936342">
      <w:pPr>
        <w:ind w:firstLine="360"/>
        <w:jc w:val="both"/>
        <w:rPr>
          <w:rFonts w:ascii="Verdana" w:hAnsi="Verdana"/>
        </w:rPr>
      </w:pPr>
    </w:p>
    <w:p w:rsidR="007643FA" w:rsidRPr="007643FA" w:rsidRDefault="007643FA" w:rsidP="00936342">
      <w:pPr>
        <w:numPr>
          <w:ilvl w:val="0"/>
          <w:numId w:val="1"/>
        </w:numPr>
        <w:ind w:left="567" w:hanging="578"/>
        <w:jc w:val="both"/>
        <w:rPr>
          <w:rFonts w:ascii="Verdana" w:eastAsia="Calibri" w:hAnsi="Verdana" w:cs="Arial"/>
          <w:b/>
          <w:u w:val="single"/>
          <w:lang w:eastAsia="en-US"/>
        </w:rPr>
      </w:pPr>
      <w:r w:rsidRPr="007643FA">
        <w:rPr>
          <w:rFonts w:ascii="Verdana" w:eastAsia="Calibri" w:hAnsi="Verdana" w:cs="Arial"/>
          <w:b/>
          <w:u w:val="single"/>
          <w:lang w:eastAsia="en-US"/>
        </w:rPr>
        <w:t>§ 2 ust. 2 projektu umowy</w:t>
      </w:r>
    </w:p>
    <w:p w:rsidR="007643FA" w:rsidRPr="007643FA" w:rsidRDefault="007643FA" w:rsidP="00936342">
      <w:pPr>
        <w:ind w:firstLine="284"/>
        <w:jc w:val="both"/>
        <w:rPr>
          <w:rFonts w:ascii="Verdana" w:eastAsia="Calibri" w:hAnsi="Verdana" w:cs="Arial"/>
          <w:lang w:eastAsia="en-US"/>
        </w:rPr>
      </w:pPr>
      <w:r w:rsidRPr="007643FA">
        <w:rPr>
          <w:rFonts w:ascii="Verdana" w:eastAsia="Calibri" w:hAnsi="Verdana" w:cs="Arial"/>
          <w:lang w:eastAsia="en-US"/>
        </w:rPr>
        <w:t xml:space="preserve">Zgodnie z § 2 ust. 2 projektu umowy Wykonawca oświadcza, iż zapoznał się z terenem budowy oraz terenem go otaczającym i otrzymał od Zamawiającego wszelkie niezbędne dane mogące mieć wpływ na ryzyko i okoliczności realizacji przedmiotu umowy i nie wnosi żadnych zastrzeżeń. </w:t>
      </w:r>
    </w:p>
    <w:p w:rsidR="007643FA" w:rsidRPr="007643FA" w:rsidRDefault="007643FA" w:rsidP="00936342">
      <w:pPr>
        <w:ind w:firstLine="284"/>
        <w:jc w:val="both"/>
        <w:rPr>
          <w:rFonts w:ascii="Verdana" w:hAnsi="Verdana" w:cs="Arial"/>
        </w:rPr>
      </w:pPr>
      <w:r w:rsidRPr="007643FA">
        <w:rPr>
          <w:rFonts w:ascii="Verdana" w:hAnsi="Verdana" w:cs="Arial"/>
        </w:rPr>
        <w:t xml:space="preserve">Zgodnie z art. 29 ust. 1 </w:t>
      </w:r>
      <w:proofErr w:type="spellStart"/>
      <w:r w:rsidRPr="007643FA">
        <w:rPr>
          <w:rFonts w:ascii="Verdana" w:hAnsi="Verdana" w:cs="Arial"/>
        </w:rPr>
        <w:t>Pzp</w:t>
      </w:r>
      <w:proofErr w:type="spellEnd"/>
      <w:r w:rsidRPr="007643FA">
        <w:rPr>
          <w:rFonts w:ascii="Verdana" w:hAnsi="Verdana" w:cs="Arial"/>
        </w:rPr>
        <w:t xml:space="preserve"> Zamawiający zobowiązany jest opisać przedmiot zamówienia w sposób jednoznaczny i wyczerpujący, a zgodnie z art. 31 ust. 1 </w:t>
      </w:r>
      <w:proofErr w:type="spellStart"/>
      <w:r w:rsidRPr="007643FA">
        <w:rPr>
          <w:rFonts w:ascii="Verdana" w:hAnsi="Verdana" w:cs="Arial"/>
        </w:rPr>
        <w:t>Pzp</w:t>
      </w:r>
      <w:proofErr w:type="spellEnd"/>
      <w:r w:rsidRPr="007643FA">
        <w:rPr>
          <w:rFonts w:ascii="Verdana" w:hAnsi="Verdana" w:cs="Arial"/>
        </w:rPr>
        <w:t xml:space="preserve"> „</w:t>
      </w:r>
      <w:r w:rsidRPr="007643FA">
        <w:rPr>
          <w:rFonts w:ascii="Verdana" w:hAnsi="Verdana" w:cs="Arial"/>
          <w:i/>
        </w:rPr>
        <w:t>Zamawiający opisuje przedmiot zamówienia na roboty budowlane za pomocą dokumentacji projektowej oraz specyfikacji technicznej wykonania i odbioru robót budowlanych</w:t>
      </w:r>
      <w:r w:rsidRPr="007643FA">
        <w:rPr>
          <w:rFonts w:ascii="Verdana" w:hAnsi="Verdana" w:cs="Arial"/>
        </w:rPr>
        <w:t>”. Skoro to Zamawiający zobowiązany jest do dokonania wyczerpującego opisu przedmiotu zamówienia, to nie jest uzasadnione żądanie składania przez Wykonawcę oświadczenia, iż uzyskał od Zamawiającego „</w:t>
      </w:r>
      <w:r w:rsidRPr="007643FA">
        <w:rPr>
          <w:rFonts w:ascii="Verdana" w:hAnsi="Verdana" w:cs="Arial"/>
          <w:i/>
        </w:rPr>
        <w:t>wszelkie niezbędne dane, mogące mieć wpływ na ryzyko i okoliczności realizacji przedmiotu umowy</w:t>
      </w:r>
      <w:r w:rsidRPr="007643FA">
        <w:rPr>
          <w:rFonts w:ascii="Verdana" w:hAnsi="Verdana" w:cs="Arial"/>
        </w:rPr>
        <w:t xml:space="preserve">”. </w:t>
      </w:r>
    </w:p>
    <w:p w:rsidR="007643FA" w:rsidRPr="007643FA" w:rsidRDefault="007643FA" w:rsidP="00936342">
      <w:pPr>
        <w:ind w:firstLine="284"/>
        <w:jc w:val="both"/>
        <w:rPr>
          <w:rFonts w:ascii="Verdana" w:hAnsi="Verdana" w:cs="Arial"/>
        </w:rPr>
      </w:pPr>
      <w:r w:rsidRPr="007643FA">
        <w:rPr>
          <w:rFonts w:ascii="Verdana" w:hAnsi="Verdana" w:cs="Arial"/>
        </w:rPr>
        <w:t>Ponadto jak stwierdziła KIO w wyroku z dnia 27 kwietnia 2011 roku (KIO 806/11) „</w:t>
      </w:r>
      <w:r w:rsidRPr="007643FA">
        <w:rPr>
          <w:rFonts w:ascii="Verdana" w:hAnsi="Verdana" w:cs="Arial"/>
          <w:i/>
        </w:rPr>
        <w:t xml:space="preserve">Zobowiązanie wykonawcy do wliczenia w cenę ofertową ryczałtową kosztów </w:t>
      </w:r>
      <w:proofErr w:type="spellStart"/>
      <w:r w:rsidRPr="007643FA">
        <w:rPr>
          <w:rFonts w:ascii="Verdana" w:hAnsi="Verdana" w:cs="Arial"/>
          <w:i/>
        </w:rPr>
        <w:t>ryzyk</w:t>
      </w:r>
      <w:proofErr w:type="spellEnd"/>
      <w:r w:rsidRPr="007643FA">
        <w:rPr>
          <w:rFonts w:ascii="Verdana" w:hAnsi="Verdana" w:cs="Arial"/>
          <w:i/>
        </w:rPr>
        <w:t xml:space="preserve">, których nie jest on w stanie ocenić na etapie przygotowania oferty narusza art. 29 ust. 1 i art. 31 ust. 1 </w:t>
      </w:r>
      <w:proofErr w:type="spellStart"/>
      <w:r w:rsidRPr="007643FA">
        <w:rPr>
          <w:rFonts w:ascii="Verdana" w:hAnsi="Verdana" w:cs="Arial"/>
          <w:i/>
        </w:rPr>
        <w:t>Pzp</w:t>
      </w:r>
      <w:proofErr w:type="spellEnd"/>
      <w:r w:rsidRPr="007643FA">
        <w:rPr>
          <w:rFonts w:ascii="Verdana" w:hAnsi="Verdana" w:cs="Arial"/>
          <w:i/>
        </w:rPr>
        <w:t xml:space="preserve">, może również naruszać art. 140 </w:t>
      </w:r>
      <w:proofErr w:type="spellStart"/>
      <w:r w:rsidRPr="007643FA">
        <w:rPr>
          <w:rFonts w:ascii="Verdana" w:hAnsi="Verdana" w:cs="Arial"/>
          <w:i/>
        </w:rPr>
        <w:t>Pzp</w:t>
      </w:r>
      <w:proofErr w:type="spellEnd"/>
      <w:r w:rsidRPr="007643FA">
        <w:rPr>
          <w:rFonts w:ascii="Verdana" w:hAnsi="Verdana" w:cs="Arial"/>
        </w:rPr>
        <w:t xml:space="preserve">”. </w:t>
      </w:r>
    </w:p>
    <w:p w:rsidR="007643FA" w:rsidRPr="007643FA" w:rsidRDefault="007643FA" w:rsidP="00936342">
      <w:pPr>
        <w:ind w:firstLine="284"/>
        <w:jc w:val="both"/>
        <w:rPr>
          <w:rFonts w:ascii="Verdana" w:eastAsia="Calibri" w:hAnsi="Verdana" w:cs="Arial"/>
          <w:lang w:eastAsia="en-US"/>
        </w:rPr>
      </w:pPr>
      <w:r w:rsidRPr="007643FA">
        <w:rPr>
          <w:rFonts w:ascii="Verdana" w:eastAsia="Calibri" w:hAnsi="Verdana" w:cs="Arial"/>
          <w:lang w:eastAsia="en-US"/>
        </w:rPr>
        <w:t xml:space="preserve">Zgodnie z art. 31 ust. 1 </w:t>
      </w:r>
      <w:proofErr w:type="spellStart"/>
      <w:r w:rsidRPr="007643FA">
        <w:rPr>
          <w:rFonts w:ascii="Verdana" w:eastAsia="Calibri" w:hAnsi="Verdana" w:cs="Arial"/>
          <w:lang w:eastAsia="en-US"/>
        </w:rPr>
        <w:t>Pzp</w:t>
      </w:r>
      <w:proofErr w:type="spellEnd"/>
      <w:r w:rsidRPr="007643FA">
        <w:rPr>
          <w:rFonts w:ascii="Verdana" w:eastAsia="Calibri" w:hAnsi="Verdana" w:cs="Arial"/>
          <w:lang w:eastAsia="en-US"/>
        </w:rPr>
        <w:t xml:space="preserve"> „</w:t>
      </w:r>
      <w:r w:rsidRPr="007643FA">
        <w:rPr>
          <w:rFonts w:ascii="Verdana" w:eastAsia="Calibri" w:hAnsi="Verdana" w:cs="Arial"/>
          <w:i/>
          <w:lang w:eastAsia="en-US"/>
        </w:rPr>
        <w:t xml:space="preserve">Zamawiający opisuje przedmiot zamówienia na roboty budowlane za pomocą dokumentacji projektowej </w:t>
      </w:r>
      <w:r w:rsidRPr="007643FA">
        <w:rPr>
          <w:rFonts w:ascii="Verdana" w:eastAsia="Calibri" w:hAnsi="Verdana" w:cs="Arial"/>
          <w:i/>
          <w:lang w:eastAsia="en-US"/>
        </w:rPr>
        <w:lastRenderedPageBreak/>
        <w:t>oraz specyfikacji technicznej wykonania i odbioru robót budowlanych</w:t>
      </w:r>
      <w:r w:rsidRPr="007643FA">
        <w:rPr>
          <w:rFonts w:ascii="Verdana" w:eastAsia="Calibri" w:hAnsi="Verdana" w:cs="Arial"/>
          <w:lang w:eastAsia="en-US"/>
        </w:rPr>
        <w:t>”. Skoro więc oferta sporządzana jest na podstawie dokumentacji projektowej, wynagrodzenie Wykonawcy wskazane w umowie obejmuje roboty wynikające z tej dokumentacji, ewentualnie inne, które zgodnie z postanowieniami SIWZ Wykonawca zobowiązany był uwzględnić w ofercie, lecz wskazane w sposób jednoznaczny i wyraźny. Zgodnie z wyrokiem KIO z dnia 22 sierpnia 2008 roku (KIO/UZP 821/09</w:t>
      </w:r>
      <w:r w:rsidRPr="007643FA">
        <w:rPr>
          <w:rFonts w:ascii="Verdana" w:eastAsia="Calibri" w:hAnsi="Verdana"/>
          <w:lang w:eastAsia="en-US"/>
        </w:rPr>
        <w:t xml:space="preserve">) </w:t>
      </w:r>
      <w:r w:rsidRPr="007643FA">
        <w:rPr>
          <w:rFonts w:ascii="Verdana" w:eastAsia="Calibri" w:hAnsi="Verdana" w:cs="Arial"/>
          <w:lang w:eastAsia="en-US"/>
        </w:rPr>
        <w:t xml:space="preserve">Zamawiający ponosi odpowiedzialność za poprawne i precyzyjne określenie przedmiotu zamówienia, które jest podstawą do sporządzenia przez Wykonawców ofert. Zamawiający nie może bowiem przerzucać na Wykonawców odpowiedzialności m.in. za właściwe sporządzenie opisu przedmiotu zamówienia. </w:t>
      </w:r>
    </w:p>
    <w:p w:rsidR="007643FA" w:rsidRPr="007643FA" w:rsidRDefault="007643FA" w:rsidP="00936342">
      <w:pPr>
        <w:ind w:firstLine="284"/>
        <w:jc w:val="both"/>
        <w:rPr>
          <w:rFonts w:ascii="Verdana" w:eastAsia="Calibri" w:hAnsi="Verdana" w:cs="Arial"/>
          <w:u w:val="single"/>
          <w:lang w:eastAsia="en-US"/>
        </w:rPr>
      </w:pPr>
      <w:r w:rsidRPr="007643FA">
        <w:rPr>
          <w:rFonts w:ascii="Verdana" w:eastAsia="Calibri" w:hAnsi="Verdana"/>
          <w:lang w:eastAsia="en-US"/>
        </w:rPr>
        <w:t xml:space="preserve">Należy również podkreślić, iż nawet w przypadku określenia w umowie wynagrodzenia Wykonawcy jako ryczałtowego Zamawiający nie może przenosić na Wykonawcę ryzyka wystąpienia błędów czy braków w dokumentacji projektowej lub wystąpienia innych warunków gruntowych czy warunków w zakresie infrastruktury podziemnej niż wynikające z przekazanej przez niego dokumentacji. Takim ryzykiem obciążony został Wykonawca poprzez </w:t>
      </w:r>
      <w:r w:rsidRPr="005A11BE">
        <w:rPr>
          <w:rFonts w:ascii="Verdana" w:eastAsia="Calibri" w:hAnsi="Verdana"/>
          <w:lang w:eastAsia="en-US"/>
        </w:rPr>
        <w:t>przedmiotowe postanowienie projektu umowy. Wynagrodzenie ryczałtowe</w:t>
      </w:r>
      <w:r w:rsidRPr="007643FA">
        <w:rPr>
          <w:rFonts w:ascii="Verdana" w:eastAsia="Calibri" w:hAnsi="Verdana"/>
          <w:lang w:eastAsia="en-US"/>
        </w:rPr>
        <w:t xml:space="preserve"> za wykonanie przedmiotu umowy dotyczy k</w:t>
      </w:r>
      <w:r w:rsidRPr="005A11BE">
        <w:rPr>
          <w:rFonts w:ascii="Verdana" w:eastAsia="Calibri" w:hAnsi="Verdana"/>
          <w:lang w:eastAsia="en-US"/>
        </w:rPr>
        <w:t>onkretneg</w:t>
      </w:r>
      <w:r w:rsidRPr="007643FA">
        <w:rPr>
          <w:rFonts w:ascii="Verdana" w:eastAsia="Calibri" w:hAnsi="Verdana"/>
          <w:lang w:eastAsia="en-US"/>
        </w:rPr>
        <w:t>o zakresu robót wynikającego z przedstawionych przez Zamawiającego dokumentów.</w:t>
      </w:r>
    </w:p>
    <w:p w:rsidR="007643FA" w:rsidRPr="00261809" w:rsidRDefault="007643FA" w:rsidP="00936342">
      <w:pPr>
        <w:jc w:val="both"/>
        <w:rPr>
          <w:rFonts w:ascii="Verdana" w:hAnsi="Verdana" w:cs="Arial"/>
        </w:rPr>
      </w:pPr>
      <w:r w:rsidRPr="007643FA">
        <w:rPr>
          <w:rFonts w:ascii="Verdana" w:hAnsi="Verdana" w:cs="Arial"/>
        </w:rPr>
        <w:t>Wobec powyższego wnosimy o wykreślenie § 2 ust. 2 projektu umowy.</w:t>
      </w:r>
    </w:p>
    <w:p w:rsidR="005A11BE" w:rsidRPr="00FD7795" w:rsidRDefault="005A11BE" w:rsidP="00936342">
      <w:pPr>
        <w:jc w:val="both"/>
        <w:rPr>
          <w:rFonts w:ascii="Verdana" w:hAnsi="Verdana" w:cs="Arial"/>
          <w:b/>
        </w:rPr>
      </w:pPr>
      <w:r w:rsidRPr="00FD7795">
        <w:rPr>
          <w:rFonts w:ascii="Verdana" w:hAnsi="Verdana"/>
          <w:b/>
        </w:rPr>
        <w:t>Odp.: Zamawiający nie wyraża zgody na zmianę zapisu umowy.</w:t>
      </w:r>
    </w:p>
    <w:p w:rsidR="005A11BE" w:rsidRPr="00FD7795" w:rsidRDefault="005A11BE" w:rsidP="00936342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Jednocześnie Zamawiający informuje, że wynagrodzenie ma charakter umowny. Zamawiający dopuszcza zmianę wynagrodzenia w przypadkach określonych w § 17 ust. 3 pkt 1 Wzoru umowy</w:t>
      </w:r>
    </w:p>
    <w:p w:rsidR="007643FA" w:rsidRPr="007643FA" w:rsidRDefault="007643FA" w:rsidP="00936342">
      <w:pPr>
        <w:jc w:val="both"/>
        <w:rPr>
          <w:rFonts w:ascii="Verdana" w:hAnsi="Verdana"/>
        </w:rPr>
      </w:pPr>
      <w:bookmarkStart w:id="0" w:name="_GoBack"/>
      <w:bookmarkEnd w:id="0"/>
    </w:p>
    <w:p w:rsidR="007643FA" w:rsidRPr="00936342" w:rsidRDefault="007643FA" w:rsidP="00936342">
      <w:pPr>
        <w:numPr>
          <w:ilvl w:val="0"/>
          <w:numId w:val="1"/>
        </w:numPr>
        <w:ind w:left="709" w:hanging="709"/>
        <w:jc w:val="both"/>
        <w:rPr>
          <w:rFonts w:ascii="Verdana" w:hAnsi="Verdana"/>
          <w:b/>
          <w:u w:val="single"/>
        </w:rPr>
      </w:pPr>
      <w:r w:rsidRPr="007643FA">
        <w:rPr>
          <w:rFonts w:ascii="Verdana" w:hAnsi="Verdana"/>
          <w:b/>
          <w:u w:val="single"/>
        </w:rPr>
        <w:t>§3 ust. 3 projektu umowy</w:t>
      </w:r>
    </w:p>
    <w:p w:rsidR="00EE24F6" w:rsidRPr="00261809" w:rsidRDefault="007643FA" w:rsidP="00261809">
      <w:pPr>
        <w:ind w:firstLine="709"/>
        <w:jc w:val="both"/>
        <w:rPr>
          <w:rFonts w:ascii="Verdana" w:hAnsi="Verdana"/>
        </w:rPr>
      </w:pPr>
      <w:r w:rsidRPr="007643FA">
        <w:rPr>
          <w:rFonts w:ascii="Verdana" w:hAnsi="Verdana"/>
        </w:rPr>
        <w:t>Wnosimy o przywrócenie brzmienia §3 ust. 3 projektu umowy</w:t>
      </w:r>
      <w:r>
        <w:rPr>
          <w:rFonts w:ascii="Verdana" w:hAnsi="Verdana"/>
        </w:rPr>
        <w:t xml:space="preserve"> zgodnego </w:t>
      </w:r>
      <w:r w:rsidRPr="007643FA">
        <w:rPr>
          <w:rFonts w:ascii="Verdana" w:hAnsi="Verdana"/>
        </w:rPr>
        <w:t>z projektem umowy obowiązującym w unieważnionym przetargu nieograniczonym na „Budowę budynku dla Wydziału Fizyki i Informatyki Stosowanej AGH w Krakowie” tj. „</w:t>
      </w:r>
      <w:r w:rsidRPr="007643FA">
        <w:rPr>
          <w:rFonts w:ascii="Verdana" w:hAnsi="Verdana"/>
          <w:i/>
        </w:rPr>
        <w:t>Za termin wykonania przedmiotu Umowy uważa się dzień rozpoczęcia prac przez Komisję Odbioru w trybie określonym w §12 niniejszej Umowy</w:t>
      </w:r>
      <w:r w:rsidRPr="00EE24F6">
        <w:rPr>
          <w:rFonts w:ascii="Verdana" w:hAnsi="Verdana"/>
          <w:i/>
        </w:rPr>
        <w:t>, pod warunkiem, że prace zostaną odebrane przez komisje Odbioru.</w:t>
      </w:r>
      <w:r w:rsidRPr="00EE24F6">
        <w:rPr>
          <w:rFonts w:ascii="Verdana" w:hAnsi="Verdana"/>
        </w:rPr>
        <w:t>”</w:t>
      </w:r>
    </w:p>
    <w:p w:rsidR="00EE24F6" w:rsidRPr="000011EB" w:rsidRDefault="00EE24F6" w:rsidP="00EE24F6">
      <w:pPr>
        <w:jc w:val="both"/>
        <w:rPr>
          <w:rFonts w:ascii="Verdana" w:hAnsi="Verdana"/>
          <w:b/>
        </w:rPr>
      </w:pPr>
      <w:r w:rsidRPr="000011EB">
        <w:rPr>
          <w:rFonts w:ascii="Verdana" w:hAnsi="Verdana"/>
          <w:b/>
        </w:rPr>
        <w:t xml:space="preserve">Odp. Zamawiający nie wyraża zgody na przywrócenie ww. zapisów projektu umowy z poprzedniego postępowania przetargowego. </w:t>
      </w:r>
    </w:p>
    <w:p w:rsidR="007643FA" w:rsidRPr="007643FA" w:rsidRDefault="007643FA" w:rsidP="00936342">
      <w:pPr>
        <w:jc w:val="both"/>
        <w:rPr>
          <w:rFonts w:ascii="Verdana" w:hAnsi="Verdana"/>
          <w:b/>
          <w:u w:val="single"/>
        </w:rPr>
      </w:pPr>
    </w:p>
    <w:p w:rsidR="007643FA" w:rsidRPr="00936342" w:rsidRDefault="007643FA" w:rsidP="00936342">
      <w:pPr>
        <w:numPr>
          <w:ilvl w:val="0"/>
          <w:numId w:val="1"/>
        </w:numPr>
        <w:ind w:left="709" w:hanging="709"/>
        <w:jc w:val="both"/>
        <w:rPr>
          <w:rFonts w:ascii="Verdana" w:hAnsi="Verdana"/>
          <w:b/>
          <w:u w:val="single"/>
        </w:rPr>
      </w:pPr>
      <w:r w:rsidRPr="007643FA">
        <w:rPr>
          <w:rFonts w:ascii="Verdana" w:hAnsi="Verdana"/>
          <w:b/>
          <w:u w:val="single"/>
        </w:rPr>
        <w:t>§5 ust. 2 projektu umowy</w:t>
      </w:r>
    </w:p>
    <w:p w:rsidR="007643FA" w:rsidRDefault="007643FA" w:rsidP="00936342">
      <w:pPr>
        <w:ind w:firstLine="360"/>
        <w:jc w:val="both"/>
        <w:rPr>
          <w:rFonts w:ascii="Verdana" w:hAnsi="Verdana"/>
        </w:rPr>
      </w:pPr>
      <w:r w:rsidRPr="007643FA">
        <w:rPr>
          <w:rFonts w:ascii="Verdana" w:hAnsi="Verdana"/>
        </w:rPr>
        <w:t>W związku z tym, że uzyskanie pozwolenia na budowę oraz zapewnienie dokumentacji projektowej leży po stronie Zamawiającego Wnosimy o potwierdzenie, że Wykonawca nie będzie zobowiązany do uzyskania zamiennego pozwolenia na budowę.</w:t>
      </w:r>
    </w:p>
    <w:p w:rsidR="007643FA" w:rsidRPr="00261809" w:rsidRDefault="005A11BE" w:rsidP="00261809">
      <w:pPr>
        <w:tabs>
          <w:tab w:val="left" w:pos="708"/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jc w:val="both"/>
        <w:rPr>
          <w:rFonts w:ascii="Verdana" w:hAnsi="Verdana"/>
          <w:b/>
        </w:rPr>
      </w:pPr>
      <w:r w:rsidRPr="00FD7795">
        <w:rPr>
          <w:rFonts w:ascii="Verdana" w:hAnsi="Verdana"/>
          <w:b/>
        </w:rPr>
        <w:t>Odp.: Wykonawca nie będzie zobowiązany do uzyskania ewentualnej, zamiennej decyzji pozwolenia na budowę.</w:t>
      </w:r>
    </w:p>
    <w:p w:rsidR="007643FA" w:rsidRPr="007643FA" w:rsidRDefault="007643FA" w:rsidP="00936342">
      <w:pPr>
        <w:jc w:val="both"/>
        <w:rPr>
          <w:rFonts w:ascii="Verdana" w:hAnsi="Verdana"/>
        </w:rPr>
      </w:pPr>
    </w:p>
    <w:p w:rsidR="007643FA" w:rsidRPr="00936342" w:rsidRDefault="007643FA" w:rsidP="00936342">
      <w:pPr>
        <w:numPr>
          <w:ilvl w:val="0"/>
          <w:numId w:val="1"/>
        </w:numPr>
        <w:ind w:left="709" w:hanging="709"/>
        <w:jc w:val="both"/>
        <w:rPr>
          <w:rFonts w:ascii="Verdana" w:hAnsi="Verdana"/>
          <w:b/>
          <w:u w:val="single"/>
        </w:rPr>
      </w:pPr>
      <w:r w:rsidRPr="007643FA">
        <w:rPr>
          <w:rFonts w:ascii="Verdana" w:hAnsi="Verdana"/>
          <w:b/>
          <w:u w:val="single"/>
        </w:rPr>
        <w:lastRenderedPageBreak/>
        <w:t xml:space="preserve"> §6 ust. 4 pkt 3) projektu umowy</w:t>
      </w:r>
    </w:p>
    <w:p w:rsidR="00936342" w:rsidRPr="00261809" w:rsidRDefault="007643FA" w:rsidP="00261809">
      <w:pPr>
        <w:ind w:firstLine="284"/>
        <w:jc w:val="both"/>
        <w:rPr>
          <w:rFonts w:ascii="Verdana" w:hAnsi="Verdana"/>
        </w:rPr>
      </w:pPr>
      <w:r w:rsidRPr="007643FA">
        <w:rPr>
          <w:rFonts w:ascii="Verdana" w:hAnsi="Verdana"/>
        </w:rPr>
        <w:t>Wnosimy o zmianę §6 ust. 4 pkt 3) projektu umowy, tak aby Wykonawca mógł zastrzec w umowie z podwykonawcami standardowy 30 dniowy termin płatności.</w:t>
      </w:r>
    </w:p>
    <w:p w:rsidR="005A11BE" w:rsidRPr="00FD7795" w:rsidRDefault="005A11BE" w:rsidP="00936342">
      <w:pPr>
        <w:pStyle w:val="tekstinformacji"/>
        <w:tabs>
          <w:tab w:val="clear" w:pos="567"/>
          <w:tab w:val="left" w:pos="708"/>
        </w:tabs>
        <w:jc w:val="both"/>
        <w:rPr>
          <w:rFonts w:ascii="Verdana" w:hAnsi="Verdana"/>
          <w:b/>
          <w:sz w:val="20"/>
        </w:rPr>
      </w:pPr>
      <w:r w:rsidRPr="00FD7795">
        <w:rPr>
          <w:rFonts w:ascii="Verdana" w:hAnsi="Verdana"/>
          <w:b/>
          <w:sz w:val="20"/>
        </w:rPr>
        <w:t xml:space="preserve">Odp.: Zamawiający nie wyraża zgody na zmianę treści zapisu. Podwykonawca musi dostarczyć dokument potwierdzający otrzymanie wynagrodzenia przed zapłatą wynagrodzenia wykonawcy którego termin wynosi 21 dni od daty otrzymania faktury. </w:t>
      </w:r>
    </w:p>
    <w:p w:rsidR="005A11BE" w:rsidRPr="00FD7795" w:rsidRDefault="005A11BE" w:rsidP="00936342">
      <w:pPr>
        <w:pStyle w:val="tekstinformacji"/>
        <w:tabs>
          <w:tab w:val="clear" w:pos="567"/>
          <w:tab w:val="left" w:pos="708"/>
        </w:tabs>
        <w:ind w:firstLine="284"/>
        <w:jc w:val="both"/>
        <w:rPr>
          <w:rFonts w:ascii="Verdana" w:hAnsi="Verdana"/>
          <w:b/>
          <w:sz w:val="20"/>
        </w:rPr>
      </w:pPr>
      <w:r w:rsidRPr="00FD7795">
        <w:rPr>
          <w:rFonts w:ascii="Verdana" w:hAnsi="Verdana"/>
          <w:b/>
          <w:sz w:val="20"/>
        </w:rPr>
        <w:t xml:space="preserve">Stanowisko Zamawiającego poparte jest wyrokiem KIO 1032/15 z dnia 02.06.2015r gdzie, cyt. </w:t>
      </w:r>
      <w:r w:rsidRPr="00FD7795">
        <w:rPr>
          <w:rFonts w:ascii="Verdana" w:hAnsi="Verdana"/>
          <w:b/>
          <w:bCs/>
          <w:sz w:val="20"/>
        </w:rPr>
        <w:t>„….</w:t>
      </w:r>
      <w:r w:rsidRPr="00FD7795">
        <w:rPr>
          <w:rFonts w:ascii="Verdana" w:hAnsi="Verdana"/>
          <w:b/>
          <w:sz w:val="20"/>
        </w:rPr>
        <w:t xml:space="preserve"> maksymalny termin zapłaty wynagrodzenia podwykonawcy lub </w:t>
      </w:r>
      <w:r w:rsidRPr="00FD7795">
        <w:rPr>
          <w:rFonts w:ascii="Verdana" w:hAnsi="Verdana"/>
          <w:b/>
          <w:bCs/>
          <w:sz w:val="20"/>
        </w:rPr>
        <w:t>dalszemu podwykonawcy przewidziany w umowie o podwykonawstwo, który nie może trwać dłużej niż 30 dni, nie przesądza jednak o możliwości skorzystania z terminu krótszego. Według zapatrywania Izby o naruszeniu tego przepisu można by mówić jedynie w przypadku wprowadzenia terminu zapłaty wynagrodzenia podwykonawcy lub dalszemu podwykonawcy przewidzianego w umowie o podwykonawstwo dłuższego niż 30 dni, co w rozpoznawanej sprawie nie ma miejsca”.</w:t>
      </w:r>
      <w:r w:rsidRPr="00FD7795">
        <w:rPr>
          <w:rFonts w:ascii="Verdana" w:hAnsi="Verdana"/>
          <w:b/>
          <w:sz w:val="20"/>
        </w:rPr>
        <w:t xml:space="preserve"> </w:t>
      </w:r>
    </w:p>
    <w:p w:rsidR="007643FA" w:rsidRPr="007643FA" w:rsidRDefault="007643FA" w:rsidP="00936342">
      <w:pPr>
        <w:jc w:val="both"/>
        <w:rPr>
          <w:rFonts w:ascii="Verdana" w:hAnsi="Verdana"/>
        </w:rPr>
      </w:pPr>
    </w:p>
    <w:p w:rsidR="007643FA" w:rsidRPr="007643FA" w:rsidRDefault="007643FA" w:rsidP="00936342">
      <w:pPr>
        <w:numPr>
          <w:ilvl w:val="0"/>
          <w:numId w:val="1"/>
        </w:numPr>
        <w:ind w:left="709" w:hanging="709"/>
        <w:jc w:val="both"/>
        <w:rPr>
          <w:rFonts w:ascii="Verdana" w:hAnsi="Verdana"/>
          <w:b/>
          <w:u w:val="single"/>
        </w:rPr>
      </w:pPr>
      <w:r w:rsidRPr="007643FA">
        <w:rPr>
          <w:rFonts w:ascii="Verdana" w:hAnsi="Verdana"/>
          <w:b/>
          <w:u w:val="single"/>
        </w:rPr>
        <w:t>§6 ust. 21 projektu umowy</w:t>
      </w:r>
    </w:p>
    <w:p w:rsidR="007643FA" w:rsidRPr="007643FA" w:rsidRDefault="007643FA" w:rsidP="00936342">
      <w:pPr>
        <w:ind w:firstLine="284"/>
        <w:jc w:val="both"/>
        <w:rPr>
          <w:rFonts w:ascii="Verdana" w:hAnsi="Verdana"/>
        </w:rPr>
      </w:pPr>
      <w:r w:rsidRPr="007643FA">
        <w:rPr>
          <w:rFonts w:ascii="Verdana" w:hAnsi="Verdana"/>
        </w:rPr>
        <w:t xml:space="preserve">W nawiązaniu do punktu 3 powyżej proponujemy, aby Wykonawca zobowiązany był do zapewnienia oświadczenia podwykonawców robót budowlanych potwierdzających otrzymanie przez ww. podwykonawców wymagalnego wynagrodzenia za roboty wykonane w poprzednim okresie rozliczeniowym. </w:t>
      </w:r>
    </w:p>
    <w:p w:rsidR="00936342" w:rsidRPr="00261809" w:rsidRDefault="007643FA" w:rsidP="00261809">
      <w:pPr>
        <w:ind w:firstLine="284"/>
        <w:jc w:val="both"/>
        <w:rPr>
          <w:rFonts w:ascii="Verdana" w:hAnsi="Verdana"/>
        </w:rPr>
      </w:pPr>
      <w:r w:rsidRPr="007643FA">
        <w:rPr>
          <w:rFonts w:ascii="Verdana" w:hAnsi="Verdana"/>
        </w:rPr>
        <w:t>W związku z możliwością dokonywania potrąceń na podstawie przepisów K.c., które dla swojej skuteczności nie wymagają akceptacji drugiej strony, wnosimy o wykreślenie obowiązku składania oświadczenia Podwykonawcy o akceptacji dokonanego potrącenia.</w:t>
      </w:r>
    </w:p>
    <w:p w:rsidR="00C560A5" w:rsidRPr="00FD7795" w:rsidRDefault="00C560A5" w:rsidP="00936342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Zamawiający nie wyraża zgody na zmianę zapisu umowy. Wykonawca winien przedłożyć oświadczenia o zapłacie podwykonawcom za bieżący okres rozliczeniowy.</w:t>
      </w:r>
    </w:p>
    <w:p w:rsidR="007643FA" w:rsidRPr="007643FA" w:rsidRDefault="007643FA" w:rsidP="00936342">
      <w:pPr>
        <w:ind w:firstLine="284"/>
        <w:jc w:val="both"/>
        <w:rPr>
          <w:rFonts w:ascii="Verdana" w:hAnsi="Verdana"/>
        </w:rPr>
      </w:pPr>
    </w:p>
    <w:p w:rsidR="007643FA" w:rsidRPr="007643FA" w:rsidRDefault="007643FA" w:rsidP="00936342">
      <w:pPr>
        <w:numPr>
          <w:ilvl w:val="0"/>
          <w:numId w:val="1"/>
        </w:numPr>
        <w:ind w:hanging="2487"/>
        <w:jc w:val="both"/>
        <w:rPr>
          <w:rFonts w:ascii="Verdana" w:hAnsi="Verdana"/>
        </w:rPr>
      </w:pPr>
      <w:r w:rsidRPr="007643FA">
        <w:rPr>
          <w:rFonts w:ascii="Verdana" w:hAnsi="Verdana"/>
          <w:b/>
          <w:u w:val="single"/>
        </w:rPr>
        <w:t>§6 ust. 4 pkt 5) projektu umowy</w:t>
      </w:r>
    </w:p>
    <w:p w:rsidR="007643FA" w:rsidRDefault="007643FA" w:rsidP="00936342">
      <w:pPr>
        <w:ind w:firstLine="284"/>
        <w:jc w:val="both"/>
        <w:rPr>
          <w:rFonts w:ascii="Verdana" w:hAnsi="Verdana"/>
        </w:rPr>
      </w:pPr>
      <w:r w:rsidRPr="007643FA">
        <w:rPr>
          <w:rFonts w:ascii="Verdana" w:hAnsi="Verdana"/>
        </w:rPr>
        <w:t>W związku z tym, że podmiotem odpow</w:t>
      </w:r>
      <w:r>
        <w:rPr>
          <w:rFonts w:ascii="Verdana" w:hAnsi="Verdana"/>
        </w:rPr>
        <w:t xml:space="preserve">iedzialnym wobec Zamawiającego </w:t>
      </w:r>
      <w:r w:rsidRPr="007643FA">
        <w:rPr>
          <w:rFonts w:ascii="Verdana" w:hAnsi="Verdana"/>
        </w:rPr>
        <w:t>z tytułu gwarancji i rękojmi jest Wykonawca, który przy wykonywaniu swoich obowiązków wynikających z gwarancji lub rękojmi może korzystać z sił własnych lub podmiotów innych niż podwykonawcy, proponujemy wykreślenie §6 ust. 4 pkt 5) projektu umowy.</w:t>
      </w:r>
    </w:p>
    <w:p w:rsidR="007643FA" w:rsidRPr="00C560A5" w:rsidRDefault="00C560A5" w:rsidP="00936342">
      <w:pPr>
        <w:pStyle w:val="DwaCm"/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Zamawiający nie wyraża zgody na wykreślenie zapisu ze wzoru umowy.</w:t>
      </w:r>
    </w:p>
    <w:p w:rsidR="007643FA" w:rsidRPr="007643FA" w:rsidRDefault="007643FA" w:rsidP="00936342">
      <w:pPr>
        <w:ind w:firstLine="284"/>
        <w:jc w:val="both"/>
        <w:rPr>
          <w:rFonts w:ascii="Verdana" w:hAnsi="Verdana"/>
        </w:rPr>
      </w:pPr>
    </w:p>
    <w:p w:rsidR="007643FA" w:rsidRPr="007643FA" w:rsidRDefault="007643FA" w:rsidP="00936342">
      <w:pPr>
        <w:numPr>
          <w:ilvl w:val="0"/>
          <w:numId w:val="1"/>
        </w:numPr>
        <w:ind w:hanging="2487"/>
        <w:jc w:val="both"/>
        <w:rPr>
          <w:rFonts w:ascii="Verdana" w:hAnsi="Verdana"/>
        </w:rPr>
      </w:pPr>
      <w:r w:rsidRPr="007643FA">
        <w:rPr>
          <w:rFonts w:ascii="Verdana" w:hAnsi="Verdana"/>
          <w:b/>
          <w:u w:val="single"/>
        </w:rPr>
        <w:t>§7 ust. 3 projektu umowy</w:t>
      </w:r>
    </w:p>
    <w:p w:rsidR="007643FA" w:rsidRDefault="007643FA" w:rsidP="00936342">
      <w:pPr>
        <w:ind w:firstLine="360"/>
        <w:jc w:val="both"/>
        <w:rPr>
          <w:rFonts w:ascii="Verdana" w:hAnsi="Verdana"/>
        </w:rPr>
      </w:pPr>
      <w:r w:rsidRPr="007643FA">
        <w:rPr>
          <w:rFonts w:ascii="Verdana" w:hAnsi="Verdana"/>
        </w:rPr>
        <w:t>Wnosimy o zmianę w/w postanowienia projektu umowy, tak, aby rozliczanie wykonanych robót odbywało się na podstawie procentowego zaawansowania robót.</w:t>
      </w:r>
    </w:p>
    <w:p w:rsidR="00936342" w:rsidRDefault="00936342" w:rsidP="00936342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</w:p>
    <w:p w:rsidR="007523FC" w:rsidRPr="00FD7795" w:rsidRDefault="007523FC" w:rsidP="00936342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lastRenderedPageBreak/>
        <w:t xml:space="preserve">Odp.: Zamawiający nie wyraża zgody na zmianę zapisu umowy. </w:t>
      </w:r>
    </w:p>
    <w:p w:rsidR="007643FA" w:rsidRPr="007643FA" w:rsidRDefault="007643FA" w:rsidP="00936342">
      <w:pPr>
        <w:ind w:firstLine="360"/>
        <w:jc w:val="both"/>
        <w:rPr>
          <w:rFonts w:ascii="Verdana" w:hAnsi="Verdana"/>
        </w:rPr>
      </w:pPr>
    </w:p>
    <w:p w:rsidR="007643FA" w:rsidRPr="007643FA" w:rsidRDefault="007643FA" w:rsidP="00936342">
      <w:pPr>
        <w:numPr>
          <w:ilvl w:val="0"/>
          <w:numId w:val="1"/>
        </w:numPr>
        <w:ind w:left="567" w:hanging="567"/>
        <w:rPr>
          <w:rFonts w:ascii="Verdana" w:hAnsi="Verdana"/>
          <w:b/>
          <w:u w:val="single"/>
        </w:rPr>
      </w:pPr>
      <w:r w:rsidRPr="007643FA">
        <w:rPr>
          <w:rFonts w:ascii="Verdana" w:hAnsi="Verdana"/>
          <w:b/>
          <w:u w:val="single"/>
        </w:rPr>
        <w:t>§ 12 ust. 3 projektu umowy</w:t>
      </w:r>
    </w:p>
    <w:p w:rsidR="00936342" w:rsidRPr="00261809" w:rsidRDefault="007643FA" w:rsidP="00261809">
      <w:pPr>
        <w:ind w:firstLine="567"/>
        <w:jc w:val="both"/>
        <w:rPr>
          <w:rFonts w:ascii="Verdana" w:hAnsi="Verdana"/>
        </w:rPr>
      </w:pPr>
      <w:r w:rsidRPr="007643FA">
        <w:rPr>
          <w:rFonts w:ascii="Verdana" w:hAnsi="Verdana"/>
        </w:rPr>
        <w:t xml:space="preserve">Wnosimy o skrócenie z 35 dni do 5 dni przed terminem wskazanym w §3 ust. 2 </w:t>
      </w:r>
      <w:r w:rsidRPr="00261809">
        <w:rPr>
          <w:rFonts w:ascii="Verdana" w:hAnsi="Verdana"/>
        </w:rPr>
        <w:t>terminu na zgłoszenie gotowości do odbioru końcowego.</w:t>
      </w:r>
    </w:p>
    <w:p w:rsidR="007523FC" w:rsidRPr="00261809" w:rsidRDefault="007523FC" w:rsidP="00936342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261809">
        <w:rPr>
          <w:rFonts w:ascii="Verdana" w:hAnsi="Verdana" w:cs="Arial"/>
          <w:b/>
        </w:rPr>
        <w:t xml:space="preserve">Odp.: Zamawiający nie wyraża zgody na zmianę zapisu umowy. </w:t>
      </w:r>
    </w:p>
    <w:p w:rsidR="007643FA" w:rsidRPr="007643FA" w:rsidRDefault="007643FA" w:rsidP="00936342">
      <w:pPr>
        <w:ind w:firstLine="567"/>
        <w:jc w:val="both"/>
        <w:rPr>
          <w:rFonts w:ascii="Verdana" w:hAnsi="Verdana"/>
        </w:rPr>
      </w:pPr>
    </w:p>
    <w:p w:rsidR="007643FA" w:rsidRPr="007643FA" w:rsidRDefault="007643FA" w:rsidP="00936342">
      <w:pPr>
        <w:numPr>
          <w:ilvl w:val="0"/>
          <w:numId w:val="1"/>
        </w:numPr>
        <w:ind w:left="567" w:hanging="567"/>
        <w:rPr>
          <w:rFonts w:ascii="Verdana" w:hAnsi="Verdana"/>
          <w:b/>
          <w:u w:val="single"/>
        </w:rPr>
      </w:pPr>
      <w:r w:rsidRPr="007643FA">
        <w:rPr>
          <w:rFonts w:ascii="Verdana" w:hAnsi="Verdana"/>
          <w:b/>
          <w:u w:val="single"/>
        </w:rPr>
        <w:t>§ 12 ust. 4 projektu umowy</w:t>
      </w:r>
    </w:p>
    <w:p w:rsidR="00936342" w:rsidRPr="00261809" w:rsidRDefault="007643FA" w:rsidP="00261809">
      <w:pPr>
        <w:ind w:firstLine="567"/>
        <w:jc w:val="both"/>
        <w:rPr>
          <w:rFonts w:ascii="Verdana" w:hAnsi="Verdana"/>
        </w:rPr>
      </w:pPr>
      <w:r w:rsidRPr="007643FA">
        <w:rPr>
          <w:rFonts w:ascii="Verdana" w:hAnsi="Verdana"/>
        </w:rPr>
        <w:t>Wnosimy o wskazanie czasu trwania procedury odbiorowej. Zgodnie z aktualnym brzmieniem § 12 ust. 4 projektu umowy „</w:t>
      </w:r>
      <w:r w:rsidRPr="007643FA">
        <w:rPr>
          <w:rFonts w:ascii="Verdana" w:hAnsi="Verdana"/>
          <w:i/>
        </w:rPr>
        <w:t xml:space="preserve">Odbiór </w:t>
      </w:r>
      <w:r w:rsidRPr="000011EB">
        <w:rPr>
          <w:rFonts w:ascii="Verdana" w:hAnsi="Verdana"/>
          <w:i/>
        </w:rPr>
        <w:t>zakończy się nie później niż w terminie określonym w §3 ust. 3</w:t>
      </w:r>
      <w:r w:rsidRPr="000011EB">
        <w:rPr>
          <w:rFonts w:ascii="Verdana" w:hAnsi="Verdana"/>
        </w:rPr>
        <w:t>”. W §3 ust. 3 nie wskazano jednakże terminu zakończenia procedury odbiorowej.</w:t>
      </w:r>
    </w:p>
    <w:p w:rsidR="00EE24F6" w:rsidRPr="000011EB" w:rsidRDefault="00EE24F6" w:rsidP="00EE24F6">
      <w:pPr>
        <w:jc w:val="both"/>
        <w:rPr>
          <w:rFonts w:ascii="Verdana" w:hAnsi="Verdana"/>
          <w:b/>
        </w:rPr>
      </w:pPr>
      <w:r w:rsidRPr="000011EB">
        <w:rPr>
          <w:rFonts w:ascii="Verdana" w:hAnsi="Verdana"/>
          <w:b/>
        </w:rPr>
        <w:t xml:space="preserve">Odp.: Zamawiający informuje, iż w § 12 ust. 4 projektu umowy dokonuje </w:t>
      </w:r>
      <w:r w:rsidRPr="000011EB">
        <w:rPr>
          <w:rFonts w:ascii="Verdana" w:hAnsi="Verdana"/>
          <w:b/>
          <w:u w:val="single"/>
        </w:rPr>
        <w:t>zmiany</w:t>
      </w:r>
      <w:r w:rsidRPr="000011EB">
        <w:rPr>
          <w:rFonts w:ascii="Verdana" w:hAnsi="Verdana"/>
          <w:b/>
        </w:rPr>
        <w:t xml:space="preserve"> błędnego odwołania. Aktualnie § 12 ust. 4 projektu umowy otrzymuje brzmienie „</w:t>
      </w:r>
      <w:r w:rsidRPr="000011EB">
        <w:rPr>
          <w:rFonts w:ascii="Verdana" w:hAnsi="Verdana"/>
          <w:b/>
          <w:i/>
        </w:rPr>
        <w:t xml:space="preserve">Odbiór zakończy się nie później niż w terminie określonym w </w:t>
      </w:r>
      <w:r w:rsidRPr="000011EB">
        <w:rPr>
          <w:rFonts w:ascii="Verdana" w:hAnsi="Verdana"/>
          <w:b/>
          <w:i/>
          <w:u w:val="single"/>
        </w:rPr>
        <w:t>§3 ust.</w:t>
      </w:r>
      <w:r w:rsidRPr="000011EB">
        <w:rPr>
          <w:rFonts w:ascii="Verdana" w:hAnsi="Verdana"/>
          <w:b/>
          <w:i/>
        </w:rPr>
        <w:t xml:space="preserve"> 2</w:t>
      </w:r>
      <w:r w:rsidRPr="000011EB">
        <w:rPr>
          <w:rFonts w:ascii="Verdana" w:hAnsi="Verdana"/>
          <w:b/>
        </w:rPr>
        <w:t xml:space="preserve">”.  Ww. korekta umożliwia Wykonawcy wyznaczenie czasu trwania procedury odbiorowej. </w:t>
      </w:r>
    </w:p>
    <w:p w:rsidR="007643FA" w:rsidRPr="007643FA" w:rsidRDefault="007643FA" w:rsidP="00936342">
      <w:pPr>
        <w:ind w:firstLine="567"/>
        <w:jc w:val="both"/>
        <w:rPr>
          <w:rFonts w:ascii="Verdana" w:hAnsi="Verdana"/>
          <w:b/>
          <w:u w:val="single"/>
        </w:rPr>
      </w:pPr>
    </w:p>
    <w:p w:rsidR="007643FA" w:rsidRPr="007643FA" w:rsidRDefault="007643FA" w:rsidP="00936342">
      <w:pPr>
        <w:numPr>
          <w:ilvl w:val="0"/>
          <w:numId w:val="1"/>
        </w:numPr>
        <w:ind w:left="567" w:hanging="567"/>
        <w:rPr>
          <w:rFonts w:ascii="Verdana" w:hAnsi="Verdana"/>
          <w:b/>
          <w:u w:val="single"/>
        </w:rPr>
      </w:pPr>
      <w:r w:rsidRPr="007643FA">
        <w:rPr>
          <w:rFonts w:ascii="Verdana" w:hAnsi="Verdana"/>
          <w:b/>
          <w:u w:val="single"/>
        </w:rPr>
        <w:t>§ 14 projektu umowy</w:t>
      </w:r>
    </w:p>
    <w:p w:rsidR="00936342" w:rsidRPr="00261809" w:rsidRDefault="007643FA" w:rsidP="00261809">
      <w:pPr>
        <w:ind w:firstLine="567"/>
        <w:jc w:val="both"/>
        <w:rPr>
          <w:rFonts w:ascii="Verdana" w:hAnsi="Verdana"/>
        </w:rPr>
      </w:pPr>
      <w:r w:rsidRPr="007643FA">
        <w:rPr>
          <w:rFonts w:ascii="Verdana" w:hAnsi="Verdana"/>
        </w:rPr>
        <w:t>Wnosimy o wprowadzenie limitu kar umownych, które Zamawiający może naliczyć na podstawie umowy w wysokości 10% wynagrodzenia Wykonawcy.</w:t>
      </w:r>
    </w:p>
    <w:p w:rsidR="007523FC" w:rsidRPr="00FD7795" w:rsidRDefault="007523FC" w:rsidP="00936342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Zamawiający nie wyraża zgody na wprowadzenie limitu kar umownych.</w:t>
      </w:r>
    </w:p>
    <w:p w:rsidR="007643FA" w:rsidRPr="007643FA" w:rsidRDefault="007643FA" w:rsidP="00936342">
      <w:pPr>
        <w:ind w:firstLine="567"/>
        <w:jc w:val="both"/>
        <w:rPr>
          <w:rFonts w:ascii="Verdana" w:hAnsi="Verdana"/>
        </w:rPr>
      </w:pPr>
    </w:p>
    <w:p w:rsidR="007643FA" w:rsidRPr="007643FA" w:rsidRDefault="007643FA" w:rsidP="00936342">
      <w:pPr>
        <w:numPr>
          <w:ilvl w:val="0"/>
          <w:numId w:val="1"/>
        </w:numPr>
        <w:ind w:left="567" w:hanging="567"/>
        <w:rPr>
          <w:rFonts w:ascii="Verdana" w:hAnsi="Verdana"/>
          <w:b/>
          <w:u w:val="single"/>
        </w:rPr>
      </w:pPr>
      <w:r w:rsidRPr="007643FA">
        <w:rPr>
          <w:rFonts w:ascii="Verdana" w:hAnsi="Verdana"/>
          <w:b/>
          <w:u w:val="single"/>
        </w:rPr>
        <w:t>§ 14 ust. 1 lit. e)-j) projektu umowy</w:t>
      </w:r>
    </w:p>
    <w:p w:rsidR="00936342" w:rsidRPr="00261809" w:rsidRDefault="007643FA" w:rsidP="00261809">
      <w:pPr>
        <w:ind w:firstLine="567"/>
        <w:jc w:val="both"/>
        <w:rPr>
          <w:rFonts w:ascii="Verdana" w:hAnsi="Verdana"/>
        </w:rPr>
      </w:pPr>
      <w:r w:rsidRPr="007643FA">
        <w:rPr>
          <w:rFonts w:ascii="Verdana" w:hAnsi="Verdana"/>
        </w:rPr>
        <w:t>Wnosimy o obniżenie wysokości kary umownej wskazanej w ww. postanowieniach projektu umowy do 1.000 PLN.</w:t>
      </w:r>
    </w:p>
    <w:p w:rsidR="007523FC" w:rsidRPr="00FD7795" w:rsidRDefault="007523FC" w:rsidP="00936342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 xml:space="preserve">Odp.: Zamawiający nie wyraża zgody na zmianę zapisu umowy w </w:t>
      </w:r>
      <w:r w:rsidRPr="00FD7795">
        <w:rPr>
          <w:rFonts w:ascii="Verdana" w:hAnsi="Verdana"/>
          <w:b/>
        </w:rPr>
        <w:t>§ 14 ust. 1 lit. e)÷j) w zakresie wysokości wskazanych kar umownych</w:t>
      </w:r>
      <w:r w:rsidRPr="00FD7795">
        <w:rPr>
          <w:rFonts w:ascii="Verdana" w:hAnsi="Verdana" w:cs="Arial"/>
          <w:b/>
        </w:rPr>
        <w:t>.</w:t>
      </w:r>
    </w:p>
    <w:p w:rsidR="007643FA" w:rsidRPr="007643FA" w:rsidRDefault="007643FA" w:rsidP="00936342">
      <w:pPr>
        <w:ind w:firstLine="567"/>
        <w:jc w:val="both"/>
        <w:rPr>
          <w:rFonts w:ascii="Verdana" w:hAnsi="Verdana"/>
        </w:rPr>
      </w:pPr>
    </w:p>
    <w:p w:rsidR="007643FA" w:rsidRPr="007643FA" w:rsidRDefault="007643FA" w:rsidP="00936342">
      <w:pPr>
        <w:numPr>
          <w:ilvl w:val="0"/>
          <w:numId w:val="1"/>
        </w:numPr>
        <w:ind w:left="567" w:hanging="567"/>
        <w:rPr>
          <w:rFonts w:ascii="Verdana" w:hAnsi="Verdana"/>
          <w:b/>
          <w:u w:val="single"/>
        </w:rPr>
      </w:pPr>
      <w:r w:rsidRPr="007643FA">
        <w:rPr>
          <w:rFonts w:ascii="Verdana" w:hAnsi="Verdana"/>
          <w:b/>
          <w:u w:val="single"/>
        </w:rPr>
        <w:t>§ 16 ust. 6 projektu umowy</w:t>
      </w:r>
    </w:p>
    <w:p w:rsidR="00936342" w:rsidRPr="00261809" w:rsidRDefault="007643FA" w:rsidP="00261809">
      <w:pPr>
        <w:ind w:firstLine="709"/>
        <w:jc w:val="both"/>
        <w:rPr>
          <w:rFonts w:ascii="Verdana" w:hAnsi="Verdana"/>
        </w:rPr>
      </w:pPr>
      <w:r w:rsidRPr="007643FA">
        <w:rPr>
          <w:rFonts w:ascii="Verdana" w:hAnsi="Verdana"/>
        </w:rPr>
        <w:t>Wnosimy, aby przedmiotowe postanowienie projektu umowy miało zastosowanie bez względu na to z czyjej przyczyny nastąpiło odstąpienie od umowy. Niezależnie bowiem od tego czy odstąpienie nastąpiło z przyczyn, za które Wykonawca ponosi odpowiedzialność, czy z innych przyczyn, Strony będą musiały w szczególności dokonać inwentaryzacji (odbioru) wykonanych robót, rozliczyć prace wykonane do dnia odstąpienia, a Zamawiający przejmie od Wykonawcy teren budowy.</w:t>
      </w:r>
    </w:p>
    <w:p w:rsidR="007523FC" w:rsidRPr="00FD7795" w:rsidRDefault="007523FC" w:rsidP="00936342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Zamawiający nie wyraża zgody na zmianę zapisu umowy.</w:t>
      </w:r>
    </w:p>
    <w:p w:rsidR="007643FA" w:rsidRPr="007643FA" w:rsidRDefault="007643FA" w:rsidP="00936342">
      <w:pPr>
        <w:ind w:firstLine="709"/>
        <w:jc w:val="both"/>
        <w:rPr>
          <w:rFonts w:ascii="Verdana" w:hAnsi="Verdana"/>
        </w:rPr>
      </w:pPr>
    </w:p>
    <w:p w:rsidR="007643FA" w:rsidRPr="007643FA" w:rsidRDefault="007643FA" w:rsidP="00936342">
      <w:pPr>
        <w:numPr>
          <w:ilvl w:val="0"/>
          <w:numId w:val="1"/>
        </w:numPr>
        <w:ind w:left="567" w:hanging="567"/>
        <w:rPr>
          <w:rFonts w:ascii="Verdana" w:hAnsi="Verdana"/>
          <w:b/>
          <w:u w:val="single"/>
        </w:rPr>
      </w:pPr>
      <w:r w:rsidRPr="007643FA">
        <w:rPr>
          <w:rFonts w:ascii="Verdana" w:hAnsi="Verdana"/>
          <w:b/>
          <w:u w:val="single"/>
        </w:rPr>
        <w:t>§ 17 ust. 3 pkt 1) projektu umowy</w:t>
      </w:r>
    </w:p>
    <w:p w:rsidR="007643FA" w:rsidRDefault="007643FA" w:rsidP="00936342">
      <w:pPr>
        <w:ind w:firstLine="567"/>
        <w:jc w:val="both"/>
        <w:rPr>
          <w:rFonts w:ascii="Verdana" w:hAnsi="Verdana"/>
        </w:rPr>
      </w:pPr>
      <w:r w:rsidRPr="007643FA">
        <w:rPr>
          <w:rFonts w:ascii="Verdana" w:hAnsi="Verdana"/>
        </w:rPr>
        <w:t>Wnosimy o wprowadzenie możliwości zmiany wynagrodzenia w razie wystąpienia okoliczności, o których mowa w § 17 ust. 3 pkt 7) projektu umowy.</w:t>
      </w:r>
    </w:p>
    <w:p w:rsidR="007523FC" w:rsidRPr="00FD7795" w:rsidRDefault="007523FC" w:rsidP="00936342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Zamawiający nie wyraża zgody na zmianę zapisu umowy.</w:t>
      </w:r>
    </w:p>
    <w:p w:rsidR="007643FA" w:rsidRPr="007643FA" w:rsidRDefault="007643FA" w:rsidP="00936342">
      <w:pPr>
        <w:ind w:firstLine="567"/>
        <w:jc w:val="both"/>
        <w:rPr>
          <w:rFonts w:ascii="Verdana" w:hAnsi="Verdana"/>
        </w:rPr>
      </w:pPr>
    </w:p>
    <w:p w:rsidR="007643FA" w:rsidRPr="007643FA" w:rsidRDefault="007643FA" w:rsidP="00936342">
      <w:pPr>
        <w:numPr>
          <w:ilvl w:val="0"/>
          <w:numId w:val="1"/>
        </w:numPr>
        <w:ind w:left="709" w:hanging="709"/>
        <w:jc w:val="both"/>
        <w:rPr>
          <w:rFonts w:ascii="Verdana" w:hAnsi="Verdana"/>
          <w:b/>
          <w:u w:val="single"/>
        </w:rPr>
      </w:pPr>
      <w:r w:rsidRPr="007643FA">
        <w:rPr>
          <w:rFonts w:ascii="Verdana" w:hAnsi="Verdana"/>
          <w:b/>
          <w:u w:val="single"/>
        </w:rPr>
        <w:t xml:space="preserve">Pkt 14. lit. c) </w:t>
      </w:r>
      <w:proofErr w:type="spellStart"/>
      <w:r w:rsidRPr="007643FA">
        <w:rPr>
          <w:rFonts w:ascii="Verdana" w:hAnsi="Verdana"/>
          <w:b/>
          <w:u w:val="single"/>
        </w:rPr>
        <w:t>tiret</w:t>
      </w:r>
      <w:proofErr w:type="spellEnd"/>
      <w:r w:rsidRPr="007643FA">
        <w:rPr>
          <w:rFonts w:ascii="Verdana" w:hAnsi="Verdana"/>
          <w:b/>
          <w:u w:val="single"/>
        </w:rPr>
        <w:t xml:space="preserve"> drugie Oświadczenia Gwarancyjnego Wykonawcy- Gwaranta</w:t>
      </w:r>
    </w:p>
    <w:p w:rsidR="00936342" w:rsidRPr="00261809" w:rsidRDefault="007643FA" w:rsidP="00261809">
      <w:pPr>
        <w:ind w:firstLine="709"/>
        <w:jc w:val="both"/>
        <w:rPr>
          <w:rFonts w:ascii="Verdana" w:hAnsi="Verdana"/>
        </w:rPr>
      </w:pPr>
      <w:r w:rsidRPr="007643FA">
        <w:rPr>
          <w:rFonts w:ascii="Verdana" w:hAnsi="Verdana"/>
        </w:rPr>
        <w:t>Wnosimy o potwierdzenie, że na podstawie ww. postanowienia Oświadczenia Gwarancyjnego Wykonawcy, Wykonawca zobowiązany będzie do świadczenia usług konserwacyjnych eksploatowanych urządzeń (nie elementów robót). Wnosimy o przedstawienie przez Zamawiającego listy urządzeń podlegających usługom konserwacyjnym w okresie gwarancji.</w:t>
      </w:r>
    </w:p>
    <w:p w:rsidR="007523FC" w:rsidRPr="00FD7795" w:rsidRDefault="007523FC" w:rsidP="00936342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/>
          <w:b/>
          <w:u w:val="single"/>
        </w:rPr>
      </w:pPr>
      <w:r w:rsidRPr="00FD7795">
        <w:rPr>
          <w:rFonts w:ascii="Verdana" w:hAnsi="Verdana" w:cs="Arial"/>
          <w:b/>
        </w:rPr>
        <w:t xml:space="preserve">Odp.: Zamawiający potwierdza, że Wykonawca będzie zobowiązany do świadczenia usług konserwacyjnych eksploatowanych urządzeń (nie elementów robót) zgodnie z ich Dokumentacją Techniczno-Ruchową przez cały okres gwarancji. Jednocześnie Zamawiający informuje, że zakres usług konserwacyjnych zależy od urządzeń zaproponowanych przez Wykonawcę (a zaakceptowanych przez Zamawiającego i projektanta), więc ich lista i zakres prac konserwacyjnych </w:t>
      </w:r>
      <w:r>
        <w:rPr>
          <w:rFonts w:ascii="Verdana" w:hAnsi="Verdana" w:cs="Arial"/>
          <w:b/>
        </w:rPr>
        <w:t>znana będzie</w:t>
      </w:r>
      <w:r w:rsidRPr="00FD7795">
        <w:rPr>
          <w:rFonts w:ascii="Verdana" w:hAnsi="Verdana" w:cs="Arial"/>
          <w:b/>
        </w:rPr>
        <w:t xml:space="preserve"> dopiero na etapie realizacji inwestycji.</w:t>
      </w:r>
    </w:p>
    <w:p w:rsidR="007643FA" w:rsidRPr="007643FA" w:rsidRDefault="007643FA" w:rsidP="00936342">
      <w:pPr>
        <w:ind w:firstLine="709"/>
        <w:jc w:val="both"/>
        <w:rPr>
          <w:rFonts w:ascii="Verdana" w:hAnsi="Verdana"/>
        </w:rPr>
      </w:pPr>
    </w:p>
    <w:p w:rsidR="007643FA" w:rsidRPr="007643FA" w:rsidRDefault="007643FA" w:rsidP="00936342">
      <w:pPr>
        <w:numPr>
          <w:ilvl w:val="0"/>
          <w:numId w:val="1"/>
        </w:numPr>
        <w:ind w:left="709" w:hanging="709"/>
        <w:jc w:val="both"/>
        <w:rPr>
          <w:rFonts w:ascii="Verdana" w:hAnsi="Verdana"/>
          <w:b/>
          <w:u w:val="single"/>
        </w:rPr>
      </w:pPr>
      <w:r w:rsidRPr="007643FA">
        <w:rPr>
          <w:rFonts w:ascii="Verdana" w:hAnsi="Verdana"/>
          <w:b/>
          <w:u w:val="single"/>
        </w:rPr>
        <w:t xml:space="preserve">Pkt 14. lit. f) oraz h) </w:t>
      </w:r>
      <w:proofErr w:type="spellStart"/>
      <w:r w:rsidRPr="007643FA">
        <w:rPr>
          <w:rFonts w:ascii="Verdana" w:hAnsi="Verdana"/>
          <w:b/>
          <w:u w:val="single"/>
        </w:rPr>
        <w:t>tiret</w:t>
      </w:r>
      <w:proofErr w:type="spellEnd"/>
      <w:r w:rsidRPr="007643FA">
        <w:rPr>
          <w:rFonts w:ascii="Verdana" w:hAnsi="Verdana"/>
          <w:b/>
          <w:u w:val="single"/>
        </w:rPr>
        <w:t xml:space="preserve"> drugie Oświadczenia Gwarancyjnego Wykonawcy- Gwaranta</w:t>
      </w:r>
    </w:p>
    <w:p w:rsidR="00936342" w:rsidRPr="00261809" w:rsidRDefault="007643FA" w:rsidP="00261809">
      <w:pPr>
        <w:ind w:firstLine="709"/>
        <w:jc w:val="both"/>
        <w:rPr>
          <w:rFonts w:ascii="Verdana" w:hAnsi="Verdana"/>
        </w:rPr>
      </w:pPr>
      <w:r w:rsidRPr="007643FA">
        <w:rPr>
          <w:rFonts w:ascii="Verdana" w:hAnsi="Verdana"/>
        </w:rPr>
        <w:t>Wnosimy o przedłużenie terminów na przystąpienie do usuwania wad. W tym zakresie proponujemy w szczególności odniesienie się do dni roboczych.</w:t>
      </w:r>
    </w:p>
    <w:p w:rsidR="007523FC" w:rsidRPr="00FD7795" w:rsidRDefault="007523FC" w:rsidP="00936342">
      <w:pPr>
        <w:pStyle w:val="DwaCm"/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Zamawiający nie wyraża zgody na powyższą zmianę zapisu Oświadczenia Gwarancyjnego Wykonawcy- Gwaranta.</w:t>
      </w:r>
    </w:p>
    <w:p w:rsidR="007643FA" w:rsidRPr="007643FA" w:rsidRDefault="007643FA" w:rsidP="00936342">
      <w:pPr>
        <w:ind w:firstLine="709"/>
        <w:jc w:val="both"/>
        <w:rPr>
          <w:rFonts w:ascii="Verdana" w:hAnsi="Verdana"/>
        </w:rPr>
      </w:pPr>
    </w:p>
    <w:p w:rsidR="007643FA" w:rsidRPr="007643FA" w:rsidRDefault="007643FA" w:rsidP="00936342">
      <w:pPr>
        <w:numPr>
          <w:ilvl w:val="0"/>
          <w:numId w:val="1"/>
        </w:numPr>
        <w:ind w:left="709" w:hanging="709"/>
        <w:jc w:val="both"/>
        <w:rPr>
          <w:rFonts w:ascii="Verdana" w:hAnsi="Verdana"/>
          <w:b/>
          <w:u w:val="single"/>
        </w:rPr>
      </w:pPr>
      <w:r w:rsidRPr="007643FA">
        <w:rPr>
          <w:rFonts w:ascii="Verdana" w:hAnsi="Verdana"/>
          <w:b/>
          <w:u w:val="single"/>
        </w:rPr>
        <w:t>Pkt 15 lit. B SIWZ</w:t>
      </w:r>
    </w:p>
    <w:p w:rsidR="007643FA" w:rsidRPr="007643FA" w:rsidRDefault="007643FA" w:rsidP="00261809">
      <w:pPr>
        <w:ind w:firstLine="709"/>
        <w:jc w:val="both"/>
        <w:rPr>
          <w:rFonts w:ascii="Verdana" w:hAnsi="Verdana"/>
        </w:rPr>
      </w:pPr>
      <w:r w:rsidRPr="007643FA">
        <w:rPr>
          <w:rFonts w:ascii="Verdana" w:hAnsi="Verdana"/>
        </w:rPr>
        <w:t>Prosimy o zmianę postanowienia, tak aby suma  ubezpieczenia odpowiadała wartości netto kontraktu.</w:t>
      </w:r>
    </w:p>
    <w:p w:rsidR="007523FC" w:rsidRPr="00FD7795" w:rsidRDefault="007523FC" w:rsidP="00936342">
      <w:pPr>
        <w:rPr>
          <w:rFonts w:ascii="Verdana" w:hAnsi="Verdana"/>
        </w:rPr>
      </w:pPr>
      <w:r w:rsidRPr="00FD7795">
        <w:rPr>
          <w:rFonts w:ascii="Verdana" w:hAnsi="Verdana" w:cs="Arial"/>
          <w:b/>
        </w:rPr>
        <w:t>Odp.: Zamawiający nie wyraża zgody na zmianę zapisu SIWZ w pkt 15 lit. B</w:t>
      </w:r>
    </w:p>
    <w:p w:rsidR="007643FA" w:rsidRPr="007643FA" w:rsidRDefault="007643FA" w:rsidP="00936342">
      <w:pPr>
        <w:ind w:firstLine="709"/>
        <w:rPr>
          <w:rFonts w:ascii="Verdana" w:hAnsi="Verdana"/>
        </w:rPr>
      </w:pPr>
    </w:p>
    <w:p w:rsidR="007643FA" w:rsidRPr="00261809" w:rsidRDefault="007643FA" w:rsidP="00936342">
      <w:pPr>
        <w:numPr>
          <w:ilvl w:val="0"/>
          <w:numId w:val="1"/>
        </w:numPr>
        <w:ind w:left="709" w:hanging="709"/>
        <w:jc w:val="both"/>
        <w:rPr>
          <w:rFonts w:ascii="Verdana" w:hAnsi="Verdana"/>
          <w:b/>
          <w:u w:val="single"/>
        </w:rPr>
      </w:pPr>
      <w:r w:rsidRPr="007643FA">
        <w:rPr>
          <w:rFonts w:ascii="Verdana" w:hAnsi="Verdana"/>
          <w:b/>
          <w:u w:val="single"/>
        </w:rPr>
        <w:t xml:space="preserve">Pkt 15 </w:t>
      </w:r>
      <w:r w:rsidRPr="00261809">
        <w:rPr>
          <w:rFonts w:ascii="Verdana" w:hAnsi="Verdana"/>
          <w:b/>
          <w:u w:val="single"/>
        </w:rPr>
        <w:t>lit. B klauzula 119 SIWZ</w:t>
      </w:r>
    </w:p>
    <w:p w:rsidR="00937C30" w:rsidRPr="00261809" w:rsidRDefault="007643FA" w:rsidP="00261809">
      <w:pPr>
        <w:ind w:firstLine="709"/>
        <w:rPr>
          <w:rFonts w:ascii="Verdana" w:hAnsi="Verdana"/>
        </w:rPr>
      </w:pPr>
      <w:r w:rsidRPr="00261809">
        <w:rPr>
          <w:rFonts w:ascii="Verdana" w:hAnsi="Verdana"/>
        </w:rPr>
        <w:t>Prosimy o podanie wartości mienia otaczającego należącego do Zamawiającego lub będącego w pieczy lub pod kontrolą Zamawiającego.</w:t>
      </w:r>
    </w:p>
    <w:p w:rsidR="007523FC" w:rsidRPr="00261809" w:rsidRDefault="007523FC" w:rsidP="00936342">
      <w:pPr>
        <w:jc w:val="both"/>
        <w:rPr>
          <w:rFonts w:ascii="Verdana" w:hAnsi="Verdana"/>
          <w:b/>
        </w:rPr>
      </w:pPr>
      <w:r w:rsidRPr="00261809">
        <w:rPr>
          <w:rFonts w:ascii="Verdana" w:hAnsi="Verdana"/>
          <w:b/>
        </w:rPr>
        <w:t>Odp. Zamawiający nie wyznacza limitu dla klauzuli 119 określonej w pkt 15 lit B.</w:t>
      </w:r>
    </w:p>
    <w:p w:rsidR="000011EB" w:rsidRPr="00261809" w:rsidRDefault="000011EB" w:rsidP="000011EB">
      <w:pPr>
        <w:jc w:val="both"/>
        <w:rPr>
          <w:rFonts w:ascii="Verdana" w:hAnsi="Verdana"/>
        </w:rPr>
      </w:pPr>
    </w:p>
    <w:p w:rsidR="007643FA" w:rsidRPr="00261809" w:rsidRDefault="007643FA" w:rsidP="00936342">
      <w:pPr>
        <w:numPr>
          <w:ilvl w:val="0"/>
          <w:numId w:val="1"/>
        </w:numPr>
        <w:ind w:hanging="2487"/>
        <w:rPr>
          <w:rFonts w:ascii="Verdana" w:hAnsi="Verdana"/>
          <w:b/>
          <w:u w:val="single"/>
        </w:rPr>
      </w:pPr>
      <w:r w:rsidRPr="00261809">
        <w:rPr>
          <w:rFonts w:ascii="Verdana" w:hAnsi="Verdana"/>
          <w:b/>
          <w:u w:val="single"/>
        </w:rPr>
        <w:t xml:space="preserve">Pkt.15.15 SIWZ </w:t>
      </w:r>
    </w:p>
    <w:p w:rsidR="007643FA" w:rsidRPr="007643FA" w:rsidRDefault="007643FA" w:rsidP="00936342">
      <w:pPr>
        <w:jc w:val="both"/>
        <w:rPr>
          <w:rFonts w:ascii="Verdana" w:hAnsi="Verdana"/>
        </w:rPr>
      </w:pPr>
    </w:p>
    <w:p w:rsidR="007643FA" w:rsidRDefault="007643FA" w:rsidP="00261809">
      <w:pPr>
        <w:ind w:firstLine="709"/>
        <w:jc w:val="both"/>
        <w:rPr>
          <w:rFonts w:ascii="Verdana" w:hAnsi="Verdana"/>
        </w:rPr>
      </w:pPr>
      <w:r w:rsidRPr="007643FA">
        <w:rPr>
          <w:rFonts w:ascii="Verdana" w:hAnsi="Verdana"/>
        </w:rPr>
        <w:t>Wnosimy o zmianę zapisu na „</w:t>
      </w:r>
      <w:r w:rsidRPr="007643FA">
        <w:rPr>
          <w:rFonts w:ascii="Verdana" w:hAnsi="Verdana"/>
          <w:i/>
        </w:rPr>
        <w:t>Ubezpieczony będzie zobowiązany do kontynuowania ochrony ubezpieczenia OC na nie pogorszonych warunkach</w:t>
      </w:r>
      <w:r w:rsidRPr="007643FA">
        <w:rPr>
          <w:rFonts w:ascii="Verdana" w:hAnsi="Verdana"/>
        </w:rPr>
        <w:t>.”</w:t>
      </w:r>
    </w:p>
    <w:p w:rsidR="007523FC" w:rsidRPr="00FD7795" w:rsidRDefault="007523FC" w:rsidP="00936342">
      <w:pPr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 xml:space="preserve">Odp. Zapis o podobnej treści zawarty jest w pkt 15.8 SIWZ – UBEZPIECZENIE, </w:t>
      </w:r>
      <w:proofErr w:type="spellStart"/>
      <w:r w:rsidRPr="00FD7795">
        <w:rPr>
          <w:rFonts w:ascii="Verdana" w:hAnsi="Verdana" w:cs="Arial"/>
          <w:b/>
        </w:rPr>
        <w:t>tiret</w:t>
      </w:r>
      <w:proofErr w:type="spellEnd"/>
      <w:r w:rsidRPr="00FD7795">
        <w:rPr>
          <w:rFonts w:ascii="Verdana" w:hAnsi="Verdana" w:cs="Arial"/>
          <w:b/>
        </w:rPr>
        <w:t xml:space="preserve"> pierwszy.  </w:t>
      </w:r>
    </w:p>
    <w:p w:rsidR="007643FA" w:rsidRPr="007643FA" w:rsidRDefault="007643FA" w:rsidP="00261809">
      <w:pPr>
        <w:jc w:val="both"/>
        <w:rPr>
          <w:rFonts w:ascii="Verdana" w:hAnsi="Verdana"/>
        </w:rPr>
      </w:pPr>
    </w:p>
    <w:p w:rsidR="007643FA" w:rsidRPr="00261809" w:rsidRDefault="007643FA" w:rsidP="00261809">
      <w:pPr>
        <w:numPr>
          <w:ilvl w:val="0"/>
          <w:numId w:val="1"/>
        </w:numPr>
        <w:ind w:left="-142" w:firstLine="65"/>
        <w:jc w:val="both"/>
        <w:rPr>
          <w:rFonts w:ascii="Verdana" w:hAnsi="Verdana"/>
        </w:rPr>
      </w:pPr>
      <w:r w:rsidRPr="007643FA">
        <w:rPr>
          <w:rFonts w:ascii="Verdana" w:hAnsi="Verdana"/>
        </w:rPr>
        <w:t xml:space="preserve">Wnosimy o wyjaśnienie czy w związku z treścią Postanowień ogólnych dotyczących ubezpieczenia odpowiedzialności cywilnej oraz </w:t>
      </w:r>
      <w:r w:rsidRPr="007643FA">
        <w:rPr>
          <w:rFonts w:ascii="Verdana" w:hAnsi="Verdana"/>
        </w:rPr>
        <w:lastRenderedPageBreak/>
        <w:t>wymaganego zakresu ubezpieczenia (strona 39 SIWZ) Wykonawca spełni wymagania tam opisane wykazując się obrotową polisą OC, w której nie ma ograniczenia liczby zdarzeń, a określony limit 4 mln EUR jest przynależny każdej szkodzie.</w:t>
      </w:r>
    </w:p>
    <w:p w:rsidR="007523FC" w:rsidRPr="006038B7" w:rsidRDefault="007523FC" w:rsidP="00936342">
      <w:pPr>
        <w:ind w:left="-142"/>
        <w:jc w:val="both"/>
        <w:rPr>
          <w:rFonts w:ascii="Verdana" w:hAnsi="Verdana"/>
          <w:b/>
        </w:rPr>
      </w:pPr>
      <w:r w:rsidRPr="00301CDB">
        <w:rPr>
          <w:rFonts w:ascii="Verdana" w:hAnsi="Verdana"/>
          <w:b/>
        </w:rPr>
        <w:t>Odp.: Zamawiający nie określa wymogu posiadania odrębnego ubezpieczenia OC dla inwestycji o ile posiadana polisa spełnia wymogi określone w SIWZ.</w:t>
      </w:r>
    </w:p>
    <w:p w:rsidR="007643FA" w:rsidRDefault="007643FA" w:rsidP="00936342">
      <w:pPr>
        <w:ind w:left="2487" w:hanging="2629"/>
        <w:rPr>
          <w:rFonts w:ascii="Verdana" w:hAnsi="Verdana"/>
        </w:rPr>
      </w:pPr>
    </w:p>
    <w:p w:rsidR="007643FA" w:rsidRPr="007643FA" w:rsidRDefault="007643FA" w:rsidP="00936342">
      <w:pPr>
        <w:ind w:left="2487" w:hanging="2629"/>
        <w:rPr>
          <w:rFonts w:ascii="Verdana" w:hAnsi="Verdana"/>
        </w:rPr>
      </w:pPr>
    </w:p>
    <w:p w:rsidR="00943AEF" w:rsidRPr="00943AEF" w:rsidRDefault="00943AEF" w:rsidP="00936342">
      <w:pPr>
        <w:pStyle w:val="Tekstpodstawowy"/>
        <w:spacing w:line="240" w:lineRule="auto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9D7" w:rsidRDefault="002B69D7">
      <w:r>
        <w:separator/>
      </w:r>
    </w:p>
  </w:endnote>
  <w:endnote w:type="continuationSeparator" w:id="0">
    <w:p w:rsidR="002B69D7" w:rsidRDefault="002B6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549B2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9D7" w:rsidRDefault="002B69D7">
      <w:r>
        <w:separator/>
      </w:r>
    </w:p>
  </w:footnote>
  <w:footnote w:type="continuationSeparator" w:id="0">
    <w:p w:rsidR="002B69D7" w:rsidRDefault="002B69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A549B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549B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25995"/>
    <w:multiLevelType w:val="hybridMultilevel"/>
    <w:tmpl w:val="C0EEDF92"/>
    <w:lvl w:ilvl="0" w:tplc="85B87CF2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69D7"/>
    <w:rsid w:val="000011EB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61809"/>
    <w:rsid w:val="002B69D7"/>
    <w:rsid w:val="00315D72"/>
    <w:rsid w:val="00333103"/>
    <w:rsid w:val="00347E12"/>
    <w:rsid w:val="003B15E7"/>
    <w:rsid w:val="003F7802"/>
    <w:rsid w:val="00476899"/>
    <w:rsid w:val="00542F2E"/>
    <w:rsid w:val="005A11BE"/>
    <w:rsid w:val="005A7BE4"/>
    <w:rsid w:val="0061472E"/>
    <w:rsid w:val="00721200"/>
    <w:rsid w:val="007523FC"/>
    <w:rsid w:val="007643FA"/>
    <w:rsid w:val="00775A72"/>
    <w:rsid w:val="007B12A7"/>
    <w:rsid w:val="00825F26"/>
    <w:rsid w:val="0083033C"/>
    <w:rsid w:val="00936342"/>
    <w:rsid w:val="00937C30"/>
    <w:rsid w:val="00943AEF"/>
    <w:rsid w:val="009B3CE0"/>
    <w:rsid w:val="009F4EC1"/>
    <w:rsid w:val="00A17896"/>
    <w:rsid w:val="00A27DDB"/>
    <w:rsid w:val="00A45032"/>
    <w:rsid w:val="00A549B2"/>
    <w:rsid w:val="00BE5643"/>
    <w:rsid w:val="00C529DB"/>
    <w:rsid w:val="00C560A5"/>
    <w:rsid w:val="00C914F4"/>
    <w:rsid w:val="00CA338E"/>
    <w:rsid w:val="00CB1285"/>
    <w:rsid w:val="00D108D9"/>
    <w:rsid w:val="00D74780"/>
    <w:rsid w:val="00D90657"/>
    <w:rsid w:val="00D9396A"/>
    <w:rsid w:val="00DD218F"/>
    <w:rsid w:val="00DD2AB3"/>
    <w:rsid w:val="00DF0345"/>
    <w:rsid w:val="00E5026B"/>
    <w:rsid w:val="00EE24F6"/>
    <w:rsid w:val="00F255EB"/>
    <w:rsid w:val="00F2784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customStyle="1" w:styleId="DwaCm">
    <w:name w:val="DwaCm"/>
    <w:basedOn w:val="Normalny"/>
    <w:rsid w:val="005A11BE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</w:tabs>
    </w:pPr>
  </w:style>
  <w:style w:type="paragraph" w:customStyle="1" w:styleId="tekstinformacji">
    <w:name w:val="tekst informacji"/>
    <w:basedOn w:val="Normalny"/>
    <w:uiPriority w:val="99"/>
    <w:rsid w:val="005A11BE"/>
    <w:pPr>
      <w:tabs>
        <w:tab w:val="left" w:pos="567"/>
      </w:tabs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86</TotalTime>
  <Pages>6</Pages>
  <Words>1601</Words>
  <Characters>9843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13</cp:revision>
  <cp:lastPrinted>1900-12-31T22:00:00Z</cp:lastPrinted>
  <dcterms:created xsi:type="dcterms:W3CDTF">2019-06-18T04:36:00Z</dcterms:created>
  <dcterms:modified xsi:type="dcterms:W3CDTF">2019-06-26T06:35:00Z</dcterms:modified>
</cp:coreProperties>
</file>