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41" w:rsidRPr="00EB5DE3" w:rsidRDefault="00750D41" w:rsidP="00750D4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50D41" w:rsidRPr="00EB5DE3" w:rsidRDefault="00750D41" w:rsidP="00750D4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50D41" w:rsidRPr="00EB5DE3" w:rsidRDefault="00750D41" w:rsidP="00750D4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50D41" w:rsidRPr="00EB5DE3" w:rsidRDefault="00750D41" w:rsidP="00750D4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>
        <w:rPr>
          <w:rFonts w:ascii="Cambria" w:hAnsi="Cambria" w:cs="Arial"/>
          <w:b/>
          <w:bCs/>
          <w:caps/>
          <w:sz w:val="22"/>
          <w:szCs w:val="22"/>
        </w:rPr>
        <w:t>5 - 8</w:t>
      </w:r>
      <w:r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750D41" w:rsidRPr="00EB5DE3" w:rsidRDefault="00750D41" w:rsidP="00750D4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50D41">
        <w:rPr>
          <w:rFonts w:ascii="Cambria" w:hAnsi="Cambria" w:cs="Arial"/>
          <w:bCs/>
          <w:sz w:val="22"/>
          <w:szCs w:val="22"/>
        </w:rPr>
        <w:t>Remont budynku mieszkalnego -leśniczówki położonego w miejscowości Karkowo, gmina Chociwel</w:t>
      </w:r>
      <w:r w:rsidR="00637175">
        <w:rPr>
          <w:rFonts w:ascii="Cambria" w:hAnsi="Cambria" w:cs="Arial"/>
          <w:bCs/>
          <w:sz w:val="22"/>
          <w:szCs w:val="22"/>
        </w:rPr>
        <w:t>-II pos</w:t>
      </w:r>
      <w:r w:rsidR="00AD4DDC">
        <w:rPr>
          <w:rFonts w:ascii="Cambria" w:hAnsi="Cambria" w:cs="Arial"/>
          <w:bCs/>
          <w:sz w:val="22"/>
          <w:szCs w:val="22"/>
        </w:rPr>
        <w:t>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</w:t>
      </w:r>
    </w:p>
    <w:p w:rsidR="00750D41" w:rsidRPr="00E5288B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50D41" w:rsidRPr="00E5288B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750D41" w:rsidRPr="00E5288B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50D41" w:rsidRPr="00EB5DE3" w:rsidRDefault="00750D41" w:rsidP="00750D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750D41" w:rsidRDefault="00750D41" w:rsidP="00750D4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750D41" w:rsidRDefault="00750D41" w:rsidP="00750D4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  <w:sz w:val="22"/>
          <w:szCs w:val="22"/>
        </w:rPr>
        <w:t xml:space="preserve">; </w:t>
      </w:r>
    </w:p>
    <w:p w:rsidR="00750D41" w:rsidRDefault="00750D41" w:rsidP="00750D4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</w:t>
      </w:r>
      <w:r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Pr="007C3390">
        <w:rPr>
          <w:rFonts w:ascii="Cambria" w:hAnsi="Cambria" w:cs="Arial"/>
          <w:sz w:val="22"/>
          <w:szCs w:val="22"/>
          <w:lang w:eastAsia="pl-PL"/>
        </w:rPr>
        <w:t>Dz. U. z 2017 r. poz. 1579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zm. </w:t>
      </w:r>
      <w:r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750D41" w:rsidRDefault="00750D41" w:rsidP="00750D4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 xml:space="preserve">za wykroczenie przeciwko prawom pracownika lub wykroczenie przeciwko środowisku, </w:t>
      </w:r>
      <w:r w:rsidRPr="009627E4">
        <w:rPr>
          <w:rFonts w:ascii="Cambria" w:hAnsi="Cambria" w:cs="Arial"/>
          <w:bCs/>
          <w:sz w:val="22"/>
          <w:szCs w:val="22"/>
        </w:rPr>
        <w:lastRenderedPageBreak/>
        <w:t>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750D41" w:rsidRDefault="00750D41" w:rsidP="00750D4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:rsidR="00750D41" w:rsidRPr="00EB5DE3" w:rsidRDefault="00750D41" w:rsidP="00750D4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 1991 r. o podatkach i opłatach lokalnych (</w:t>
      </w:r>
      <w:r>
        <w:rPr>
          <w:rFonts w:ascii="Cambria" w:hAnsi="Cambria" w:cs="Arial"/>
          <w:bCs/>
          <w:sz w:val="22"/>
          <w:szCs w:val="22"/>
        </w:rPr>
        <w:t xml:space="preserve">tekst jedn.: </w:t>
      </w:r>
      <w:r w:rsidRPr="00A36DA6">
        <w:rPr>
          <w:rFonts w:ascii="Cambria" w:hAnsi="Cambria" w:cs="Arial"/>
          <w:bCs/>
          <w:sz w:val="22"/>
          <w:szCs w:val="22"/>
        </w:rPr>
        <w:t>Dz. U. z 201</w:t>
      </w:r>
      <w:r>
        <w:rPr>
          <w:rFonts w:ascii="Cambria" w:hAnsi="Cambria" w:cs="Arial"/>
          <w:bCs/>
          <w:sz w:val="22"/>
          <w:szCs w:val="22"/>
        </w:rPr>
        <w:t>7</w:t>
      </w:r>
      <w:r w:rsidRPr="00A36DA6">
        <w:rPr>
          <w:rFonts w:ascii="Cambria" w:hAnsi="Cambria" w:cs="Arial"/>
          <w:bCs/>
          <w:sz w:val="22"/>
          <w:szCs w:val="22"/>
        </w:rPr>
        <w:t xml:space="preserve">r. poz. </w:t>
      </w:r>
      <w:r>
        <w:rPr>
          <w:rFonts w:ascii="Cambria" w:hAnsi="Cambria" w:cs="Arial"/>
          <w:bCs/>
          <w:sz w:val="22"/>
          <w:szCs w:val="22"/>
        </w:rPr>
        <w:t xml:space="preserve">1785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</w:t>
      </w:r>
      <w:r w:rsidRPr="00A36DA6">
        <w:rPr>
          <w:rFonts w:ascii="Cambria" w:hAnsi="Cambria" w:cs="Arial"/>
          <w:bCs/>
          <w:sz w:val="22"/>
          <w:szCs w:val="22"/>
        </w:rPr>
        <w:t>);</w:t>
      </w:r>
    </w:p>
    <w:p w:rsidR="00750D41" w:rsidRDefault="00750D41" w:rsidP="00750D4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50D41" w:rsidRDefault="00750D41" w:rsidP="00750D4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50D41" w:rsidRPr="00EB5DE3" w:rsidRDefault="00750D41" w:rsidP="00750D4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50D41" w:rsidRPr="00EB5DE3" w:rsidRDefault="00750D41" w:rsidP="00750D4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126A9" w:rsidRDefault="00AD4DDC"/>
    <w:sectPr w:rsidR="0011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41"/>
    <w:rsid w:val="00134FA5"/>
    <w:rsid w:val="0033645B"/>
    <w:rsid w:val="00467AE1"/>
    <w:rsid w:val="00476B78"/>
    <w:rsid w:val="00523F6F"/>
    <w:rsid w:val="005A209D"/>
    <w:rsid w:val="005F531D"/>
    <w:rsid w:val="0063335B"/>
    <w:rsid w:val="00637175"/>
    <w:rsid w:val="00682A6C"/>
    <w:rsid w:val="006D47B5"/>
    <w:rsid w:val="00740322"/>
    <w:rsid w:val="00750D41"/>
    <w:rsid w:val="007614C6"/>
    <w:rsid w:val="009A0125"/>
    <w:rsid w:val="00A30AB8"/>
    <w:rsid w:val="00AA6C79"/>
    <w:rsid w:val="00AD4DDC"/>
    <w:rsid w:val="00B6102B"/>
    <w:rsid w:val="00B71940"/>
    <w:rsid w:val="00CD1366"/>
    <w:rsid w:val="00D94F6F"/>
    <w:rsid w:val="00E641F7"/>
    <w:rsid w:val="00F13441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D8BB"/>
  <w15:chartTrackingRefBased/>
  <w15:docId w15:val="{305741DF-BEC4-4074-B80D-DAE5646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2</cp:revision>
  <dcterms:created xsi:type="dcterms:W3CDTF">2019-06-11T12:45:00Z</dcterms:created>
  <dcterms:modified xsi:type="dcterms:W3CDTF">2019-06-11T12:45:00Z</dcterms:modified>
</cp:coreProperties>
</file>