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2A" w:rsidRPr="005A252A" w:rsidRDefault="005A252A" w:rsidP="005A252A">
      <w:pPr>
        <w:spacing w:after="24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Ogłoszenie nr 556148-N-2019 z dnia 2019-06-04 r. </w:t>
      </w:r>
    </w:p>
    <w:p w:rsidR="005A252A" w:rsidRPr="005A252A" w:rsidRDefault="005A252A" w:rsidP="005A252A">
      <w:pPr>
        <w:spacing w:after="0" w:line="240" w:lineRule="auto"/>
        <w:jc w:val="center"/>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Uniwersytet im. A. Mickiewicza w Poznaniu: Modernizacja – wymiana dwóch dźwigów osobowych wraz z remontem fragmentu budynku Domu Studenckiego JOWITA UAM w Poznaniu</w:t>
      </w:r>
      <w:r w:rsidRPr="005A252A">
        <w:rPr>
          <w:rFonts w:ascii="Times New Roman" w:eastAsia="Times New Roman" w:hAnsi="Times New Roman" w:cs="Times New Roman"/>
          <w:sz w:val="24"/>
          <w:szCs w:val="24"/>
          <w:lang w:eastAsia="pl-PL"/>
        </w:rPr>
        <w:br/>
        <w:t xml:space="preserve">OGŁOSZENIE O ZAMÓWIENIU - Roboty budowlane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Zamieszczanie ogłoszenia:</w:t>
      </w:r>
      <w:r w:rsidRPr="005A252A">
        <w:rPr>
          <w:rFonts w:ascii="Times New Roman" w:eastAsia="Times New Roman" w:hAnsi="Times New Roman" w:cs="Times New Roman"/>
          <w:sz w:val="24"/>
          <w:szCs w:val="24"/>
          <w:lang w:eastAsia="pl-PL"/>
        </w:rPr>
        <w:t xml:space="preserve"> Zamieszczanie obowiązkowe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Ogłoszenie dotyczy:</w:t>
      </w:r>
      <w:r w:rsidRPr="005A252A">
        <w:rPr>
          <w:rFonts w:ascii="Times New Roman" w:eastAsia="Times New Roman" w:hAnsi="Times New Roman" w:cs="Times New Roman"/>
          <w:sz w:val="24"/>
          <w:szCs w:val="24"/>
          <w:lang w:eastAsia="pl-PL"/>
        </w:rPr>
        <w:t xml:space="preserve"> Zamówienia publicznego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Nazwa projektu lub programu</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5A252A">
        <w:rPr>
          <w:rFonts w:ascii="Times New Roman" w:eastAsia="Times New Roman" w:hAnsi="Times New Roman" w:cs="Times New Roman"/>
          <w:sz w:val="24"/>
          <w:szCs w:val="24"/>
          <w:lang w:eastAsia="pl-PL"/>
        </w:rPr>
        <w:t>Pzp</w:t>
      </w:r>
      <w:proofErr w:type="spellEnd"/>
      <w:r w:rsidRPr="005A252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sz w:val="24"/>
          <w:szCs w:val="24"/>
          <w:u w:val="single"/>
          <w:lang w:eastAsia="pl-PL"/>
        </w:rPr>
        <w:t>SEKCJA I: ZAMAWIAJĄCY</w:t>
      </w:r>
      <w:r w:rsidRPr="005A252A">
        <w:rPr>
          <w:rFonts w:ascii="Times New Roman" w:eastAsia="Times New Roman" w:hAnsi="Times New Roman" w:cs="Times New Roman"/>
          <w:sz w:val="24"/>
          <w:szCs w:val="24"/>
          <w:lang w:eastAsia="pl-PL"/>
        </w:rPr>
        <w:t xml:space="preserv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Postępowanie przeprowadza centralny zamawiający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Informacje na temat podmiotu któremu zamawiający powierzył/powierzyli prowadzenie postępowania:</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Postępowanie jest przeprowadzane wspólnie przez zamawiających</w:t>
      </w:r>
      <w:r w:rsidRPr="005A252A">
        <w:rPr>
          <w:rFonts w:ascii="Times New Roman" w:eastAsia="Times New Roman" w:hAnsi="Times New Roman" w:cs="Times New Roman"/>
          <w:sz w:val="24"/>
          <w:szCs w:val="24"/>
          <w:lang w:eastAsia="pl-PL"/>
        </w:rPr>
        <w:t xml:space="preserv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Informacje dodatkowe:</w:t>
      </w:r>
      <w:r w:rsidRPr="005A252A">
        <w:rPr>
          <w:rFonts w:ascii="Times New Roman" w:eastAsia="Times New Roman" w:hAnsi="Times New Roman" w:cs="Times New Roman"/>
          <w:sz w:val="24"/>
          <w:szCs w:val="24"/>
          <w:lang w:eastAsia="pl-PL"/>
        </w:rPr>
        <w:t xml:space="preserv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 1) NAZWA I ADRES: </w:t>
      </w:r>
      <w:r w:rsidRPr="005A252A">
        <w:rPr>
          <w:rFonts w:ascii="Times New Roman" w:eastAsia="Times New Roman" w:hAnsi="Times New Roman" w:cs="Times New Roman"/>
          <w:sz w:val="24"/>
          <w:szCs w:val="24"/>
          <w:lang w:eastAsia="pl-PL"/>
        </w:rPr>
        <w:t xml:space="preserve">Uniwersytet im. A. Mickiewicza w Poznaniu, krajowy numer identyfikacyjny 12933300000000, ul. ul. Wieniawskiego  1 , 61-712  Poznań, woj. wielkopolskie, państwo Polska, tel. 61 8294440, e-mail przetargisdzp@amu.edu.pl, faks 61 8294012. </w:t>
      </w:r>
      <w:r w:rsidRPr="005A252A">
        <w:rPr>
          <w:rFonts w:ascii="Times New Roman" w:eastAsia="Times New Roman" w:hAnsi="Times New Roman" w:cs="Times New Roman"/>
          <w:sz w:val="24"/>
          <w:szCs w:val="24"/>
          <w:lang w:eastAsia="pl-PL"/>
        </w:rPr>
        <w:br/>
        <w:t xml:space="preserve">Adres strony internetowej (URL): www.amu.edu.pl </w:t>
      </w:r>
      <w:r w:rsidRPr="005A252A">
        <w:rPr>
          <w:rFonts w:ascii="Times New Roman" w:eastAsia="Times New Roman" w:hAnsi="Times New Roman" w:cs="Times New Roman"/>
          <w:sz w:val="24"/>
          <w:szCs w:val="24"/>
          <w:lang w:eastAsia="pl-PL"/>
        </w:rPr>
        <w:br/>
        <w:t xml:space="preserve">Adres profilu nabywcy: </w:t>
      </w:r>
      <w:r w:rsidRPr="005A252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 2) RODZAJ ZAMAWIAJĄCEGO: </w:t>
      </w:r>
      <w:r w:rsidRPr="005A252A">
        <w:rPr>
          <w:rFonts w:ascii="Times New Roman" w:eastAsia="Times New Roman" w:hAnsi="Times New Roman" w:cs="Times New Roman"/>
          <w:sz w:val="24"/>
          <w:szCs w:val="24"/>
          <w:lang w:eastAsia="pl-PL"/>
        </w:rPr>
        <w:t xml:space="preserve">Inny (proszę określić): </w:t>
      </w:r>
      <w:r w:rsidRPr="005A252A">
        <w:rPr>
          <w:rFonts w:ascii="Times New Roman" w:eastAsia="Times New Roman" w:hAnsi="Times New Roman" w:cs="Times New Roman"/>
          <w:sz w:val="24"/>
          <w:szCs w:val="24"/>
          <w:lang w:eastAsia="pl-PL"/>
        </w:rPr>
        <w:br/>
        <w:t xml:space="preserve">Uczelnia wyższa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I.3) WSPÓLNE UDZIELANIE ZAMÓWIENIA </w:t>
      </w:r>
      <w:r w:rsidRPr="005A252A">
        <w:rPr>
          <w:rFonts w:ascii="Times New Roman" w:eastAsia="Times New Roman" w:hAnsi="Times New Roman" w:cs="Times New Roman"/>
          <w:b/>
          <w:bCs/>
          <w:i/>
          <w:iCs/>
          <w:sz w:val="24"/>
          <w:szCs w:val="24"/>
          <w:lang w:eastAsia="pl-PL"/>
        </w:rPr>
        <w:t>(jeżeli dotyczy)</w:t>
      </w:r>
      <w:r w:rsidRPr="005A252A">
        <w:rPr>
          <w:rFonts w:ascii="Times New Roman" w:eastAsia="Times New Roman" w:hAnsi="Times New Roman" w:cs="Times New Roman"/>
          <w:b/>
          <w:bCs/>
          <w:sz w:val="24"/>
          <w:szCs w:val="24"/>
          <w:lang w:eastAsia="pl-PL"/>
        </w:rPr>
        <w:t xml:space="preserv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5A252A">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I.4) KOMUNIKACJA: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252A">
        <w:rPr>
          <w:rFonts w:ascii="Times New Roman" w:eastAsia="Times New Roman" w:hAnsi="Times New Roman" w:cs="Times New Roman"/>
          <w:sz w:val="24"/>
          <w:szCs w:val="24"/>
          <w:lang w:eastAsia="pl-PL"/>
        </w:rPr>
        <w:t xml:space="preserv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r w:rsidRPr="005A252A">
        <w:rPr>
          <w:rFonts w:ascii="Times New Roman" w:eastAsia="Times New Roman" w:hAnsi="Times New Roman" w:cs="Times New Roman"/>
          <w:sz w:val="24"/>
          <w:szCs w:val="24"/>
          <w:lang w:eastAsia="pl-PL"/>
        </w:rPr>
        <w:br/>
        <w:t xml:space="preserve">www.amu.edu.pl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Oferty lub wnioski o dopuszczenie do udziału w postępowaniu należy przesyłać:</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Elektronicznie</w:t>
      </w:r>
      <w:r w:rsidRPr="005A252A">
        <w:rPr>
          <w:rFonts w:ascii="Times New Roman" w:eastAsia="Times New Roman" w:hAnsi="Times New Roman" w:cs="Times New Roman"/>
          <w:sz w:val="24"/>
          <w:szCs w:val="24"/>
          <w:lang w:eastAsia="pl-PL"/>
        </w:rPr>
        <w:t xml:space="preserv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r w:rsidRPr="005A252A">
        <w:rPr>
          <w:rFonts w:ascii="Times New Roman" w:eastAsia="Times New Roman" w:hAnsi="Times New Roman" w:cs="Times New Roman"/>
          <w:sz w:val="24"/>
          <w:szCs w:val="24"/>
          <w:lang w:eastAsia="pl-PL"/>
        </w:rPr>
        <w:br/>
        <w:t xml:space="preserve">adres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t xml:space="preserve">Nie </w:t>
      </w:r>
      <w:r w:rsidRPr="005A252A">
        <w:rPr>
          <w:rFonts w:ascii="Times New Roman" w:eastAsia="Times New Roman" w:hAnsi="Times New Roman" w:cs="Times New Roman"/>
          <w:sz w:val="24"/>
          <w:szCs w:val="24"/>
          <w:lang w:eastAsia="pl-PL"/>
        </w:rPr>
        <w:br/>
        <w:t xml:space="preserve">Inny sposób: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t xml:space="preserve">Tak </w:t>
      </w:r>
      <w:r w:rsidRPr="005A252A">
        <w:rPr>
          <w:rFonts w:ascii="Times New Roman" w:eastAsia="Times New Roman" w:hAnsi="Times New Roman" w:cs="Times New Roman"/>
          <w:sz w:val="24"/>
          <w:szCs w:val="24"/>
          <w:lang w:eastAsia="pl-PL"/>
        </w:rPr>
        <w:br/>
        <w:t xml:space="preserve">Inny sposób: </w:t>
      </w:r>
      <w:r w:rsidRPr="005A252A">
        <w:rPr>
          <w:rFonts w:ascii="Times New Roman" w:eastAsia="Times New Roman" w:hAnsi="Times New Roman" w:cs="Times New Roman"/>
          <w:sz w:val="24"/>
          <w:szCs w:val="24"/>
          <w:lang w:eastAsia="pl-PL"/>
        </w:rPr>
        <w:br/>
        <w:t xml:space="preserve">Oferty w postępowaniu o udzielenie zamówienia publicznego składa się pod rygorem nieważności w formie pisemnej. </w:t>
      </w:r>
      <w:r w:rsidRPr="005A252A">
        <w:rPr>
          <w:rFonts w:ascii="Times New Roman" w:eastAsia="Times New Roman" w:hAnsi="Times New Roman" w:cs="Times New Roman"/>
          <w:sz w:val="24"/>
          <w:szCs w:val="24"/>
          <w:lang w:eastAsia="pl-PL"/>
        </w:rPr>
        <w:br/>
        <w:t xml:space="preserve">Adres: </w:t>
      </w:r>
      <w:r w:rsidRPr="005A252A">
        <w:rPr>
          <w:rFonts w:ascii="Times New Roman" w:eastAsia="Times New Roman" w:hAnsi="Times New Roman" w:cs="Times New Roman"/>
          <w:sz w:val="24"/>
          <w:szCs w:val="24"/>
          <w:lang w:eastAsia="pl-PL"/>
        </w:rPr>
        <w:br/>
        <w:t xml:space="preserve">Uniwersytet im. Adama Mickiewicza w Poznaniu, ul. Wieniawskiego 1, 61-712 Poznań, Dział zamówień publicznych, pokój 302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252A">
        <w:rPr>
          <w:rFonts w:ascii="Times New Roman" w:eastAsia="Times New Roman" w:hAnsi="Times New Roman" w:cs="Times New Roman"/>
          <w:sz w:val="24"/>
          <w:szCs w:val="24"/>
          <w:lang w:eastAsia="pl-PL"/>
        </w:rPr>
        <w:t xml:space="preserv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r w:rsidRPr="005A25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sz w:val="24"/>
          <w:szCs w:val="24"/>
          <w:u w:val="single"/>
          <w:lang w:eastAsia="pl-PL"/>
        </w:rPr>
        <w:t xml:space="preserve">SEKCJA II: PRZEDMIOT ZAMÓWIENIA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II.1) Nazwa nadana zamówieniu przez zamawiającego: </w:t>
      </w:r>
      <w:r w:rsidRPr="005A252A">
        <w:rPr>
          <w:rFonts w:ascii="Times New Roman" w:eastAsia="Times New Roman" w:hAnsi="Times New Roman" w:cs="Times New Roman"/>
          <w:sz w:val="24"/>
          <w:szCs w:val="24"/>
          <w:lang w:eastAsia="pl-PL"/>
        </w:rPr>
        <w:t xml:space="preserve">Modernizacja – wymiana dwóch dźwigów osobowych wraz z remontem fragmentu budynku Domu Studenckiego JOWITA UAM w Poznaniu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Numer referencyjny: </w:t>
      </w:r>
      <w:r w:rsidRPr="005A252A">
        <w:rPr>
          <w:rFonts w:ascii="Times New Roman" w:eastAsia="Times New Roman" w:hAnsi="Times New Roman" w:cs="Times New Roman"/>
          <w:sz w:val="24"/>
          <w:szCs w:val="24"/>
          <w:lang w:eastAsia="pl-PL"/>
        </w:rPr>
        <w:t xml:space="preserve">ZP/45/B/19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252A" w:rsidRPr="005A252A" w:rsidRDefault="005A252A" w:rsidP="005A252A">
      <w:pPr>
        <w:spacing w:after="0" w:line="240" w:lineRule="auto"/>
        <w:jc w:val="both"/>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II.2) Rodzaj zamówienia: </w:t>
      </w:r>
      <w:r w:rsidRPr="005A252A">
        <w:rPr>
          <w:rFonts w:ascii="Times New Roman" w:eastAsia="Times New Roman" w:hAnsi="Times New Roman" w:cs="Times New Roman"/>
          <w:sz w:val="24"/>
          <w:szCs w:val="24"/>
          <w:lang w:eastAsia="pl-PL"/>
        </w:rPr>
        <w:t xml:space="preserve">Roboty budowlane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II.3) Informacja o możliwości składania ofert częściowych</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t xml:space="preserve">Zamówienie podzielone jest na części: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Oferty lub wnioski o dopuszczenie do udziału w postępowaniu można składać w odniesieniu do:</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lastRenderedPageBreak/>
        <w:t xml:space="preserve">II.4) Krótki opis przedmiotu zamówienia </w:t>
      </w:r>
      <w:r w:rsidRPr="005A25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25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252A">
        <w:rPr>
          <w:rFonts w:ascii="Times New Roman" w:eastAsia="Times New Roman" w:hAnsi="Times New Roman" w:cs="Times New Roman"/>
          <w:sz w:val="24"/>
          <w:szCs w:val="24"/>
          <w:lang w:eastAsia="pl-PL"/>
        </w:rPr>
        <w:t xml:space="preserve">Przedmiot zamówienia będzie wykonywany w dwóch etapach: Modernizacja – wymiana dwóch dźwigów osobowych wraz z remontem fragmentu budynku Domu Studenckiego JOWITA UAM w Poznaniu (ETAP I), a następnie świadczenie obsługi eksploatacyjnej tych dźwigów (w tym miesięcznych usług konserwacji) w okresie 3-letnim (ETAP II) Szczegółowy opis przedmiotu zamówienia został opisany w: - specyfikacji technicznej wykonania i odbioru robót, przedmiarach robót oraz dokumentacji projektowej (zał. nr 6 do SIWZ) Wykonawca udzieli co najmniej: -36 miesięcy gwarancji na wykonane przez siebie roboty. Czas gwarancji w miesiącach na wykonane roboty stanowi jedno z kryteriów oceny ofert. -36 miesięcy gwarancji na zamontowane urządzenia. Odpowiedzi udzielane przez Zamawiającego na pytania składane przez Wykonawców należy uwzględnić w wycenie ofertowej. Zamawiający dopuszcza składanie ofert równoważnych. Wszystkie wskazania z nazwy produkty użyte w przedmiarach robót, specyfikacjach technicznych wykonania i odbioru robót, projekcie wykonawczym należy rozumieć jako określenie wymaganych parametrów technicznych lub standardów jakościowych. Zamawiający dopuszcza składanie ofert równoważnych z zastrzeżeniem, że uwzględnione w wycenie produkty nie odbiegają jakością, standardem i parametrami technicznymi od założonych. Ponadto zamienne produkty przyjęte do wyceny: -winny spełniać funkcję, jakiej mają służyć, -winny być kompatybilne z pozostałymi urządzeniami, aby zespół urządzeń dawał zamierzony [zaprojektowany] efekt, -nie mogą wpływać na zmianę rodzaju i zakresu robót budowlanych. Na potwierdzenie tego, że przyjęte w wycenie równoważne produkty spełniają w/w warunki, wykonawca winien załączyć do oferty karty katalogowe zamiennych produktów (dot. instalacji elektrycznych i teletechnicznych) bądź załączyć projekt wraz ze stosownymi obliczeniami, gdy zmiana produktów następuje w wentylacji i klimatyzacji. Zamawiający nie dopuszcza składania ofert częściowych. Zamawiający nie dopuszcza składania ofert wariantowych. Zamawiający nie przewiduje udzielania zamówień uzupełniających (art. 67 ust 1 pkt 6 i 7). Zamawiający nie zastrzega obowiązku osobistego wykonania przez Wykonawcę kluczowych części zamówienia na roboty budowlane lub usługi. Zamawiający na podstawie art. 29 ust. 3a ustawy </w:t>
      </w:r>
      <w:proofErr w:type="spellStart"/>
      <w:r w:rsidRPr="005A252A">
        <w:rPr>
          <w:rFonts w:ascii="Times New Roman" w:eastAsia="Times New Roman" w:hAnsi="Times New Roman" w:cs="Times New Roman"/>
          <w:sz w:val="24"/>
          <w:szCs w:val="24"/>
          <w:lang w:eastAsia="pl-PL"/>
        </w:rPr>
        <w:t>Pzp</w:t>
      </w:r>
      <w:proofErr w:type="spellEnd"/>
      <w:r w:rsidRPr="005A252A">
        <w:rPr>
          <w:rFonts w:ascii="Times New Roman" w:eastAsia="Times New Roman" w:hAnsi="Times New Roman" w:cs="Times New Roman"/>
          <w:sz w:val="24"/>
          <w:szCs w:val="24"/>
          <w:lang w:eastAsia="pl-PL"/>
        </w:rPr>
        <w:t xml:space="preserve"> wymaga zatrudnienia przez wykonawcę lub podwykonawcę na podstawie umowy o pracę osób wykonujących prace objęte przedmiotem zamówienia, zgodnie z istotnymi postanowieniami umowy stanowiącymi załącznik do SIWZ. Wykonawca może powierzyć wykonanie części zamówienia podwykonawcom. Zamówienie musi zostać zrealizowane w terminie: ETAP I – do 30.09.2019 r., ETAP II – 3 lata licząc od daty odbioru końcowego ETAPU I przez Zamawiającego bez zastrzeżeń. W przypadku Wykonawców wspólnie ubiegających się o udzielenie zamówienia wymaga się, aby przynajmniej jeden spełniał warunki określone w pkt. 5.1.2) SIWZ tj. wszystkie warunki muszą być spełnione, ale niekoniecznie przez każdego z Wykonawców. Ocena spełniania warunków udziału w postępowaniu dla Wykonawców wspólnie ubiegających się o udzielenie zamówienia będzie dla nich dokonywana łącznie. Żaden z Wykonawców nie może podlegać wykluczeniu na podstawie art. 24 </w:t>
      </w:r>
      <w:proofErr w:type="spellStart"/>
      <w:r w:rsidRPr="005A252A">
        <w:rPr>
          <w:rFonts w:ascii="Times New Roman" w:eastAsia="Times New Roman" w:hAnsi="Times New Roman" w:cs="Times New Roman"/>
          <w:sz w:val="24"/>
          <w:szCs w:val="24"/>
          <w:lang w:eastAsia="pl-PL"/>
        </w:rPr>
        <w:t>Pzp</w:t>
      </w:r>
      <w:proofErr w:type="spellEnd"/>
      <w:r w:rsidRPr="005A252A">
        <w:rPr>
          <w:rFonts w:ascii="Times New Roman" w:eastAsia="Times New Roman" w:hAnsi="Times New Roman" w:cs="Times New Roman"/>
          <w:sz w:val="24"/>
          <w:szCs w:val="24"/>
          <w:lang w:eastAsia="pl-PL"/>
        </w:rPr>
        <w:t xml:space="preserve">. Wykonawca może w celu potwierdzenia spełniania warunków, o których mowa w rozdz. 5. 1.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II.5) Główny kod CPV: </w:t>
      </w:r>
      <w:r w:rsidRPr="005A252A">
        <w:rPr>
          <w:rFonts w:ascii="Times New Roman" w:eastAsia="Times New Roman" w:hAnsi="Times New Roman" w:cs="Times New Roman"/>
          <w:sz w:val="24"/>
          <w:szCs w:val="24"/>
          <w:lang w:eastAsia="pl-PL"/>
        </w:rPr>
        <w:t xml:space="preserve">45210000-2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Dodatkowe kody CPV:</w:t>
      </w:r>
      <w:r w:rsidRPr="005A252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252A" w:rsidRPr="005A252A" w:rsidTr="005A252A">
        <w:tc>
          <w:tcPr>
            <w:tcW w:w="0" w:type="auto"/>
            <w:tcBorders>
              <w:top w:val="single" w:sz="6" w:space="0" w:color="000000"/>
              <w:left w:val="single" w:sz="6" w:space="0" w:color="000000"/>
              <w:bottom w:val="single" w:sz="6" w:space="0" w:color="000000"/>
              <w:right w:val="single" w:sz="6" w:space="0" w:color="000000"/>
            </w:tcBorders>
            <w:vAlign w:val="center"/>
            <w:hideMark/>
          </w:tcPr>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Kod CPV</w:t>
            </w:r>
          </w:p>
        </w:tc>
      </w:tr>
      <w:tr w:rsidR="005A252A" w:rsidRPr="005A252A" w:rsidTr="005A252A">
        <w:tc>
          <w:tcPr>
            <w:tcW w:w="0" w:type="auto"/>
            <w:tcBorders>
              <w:top w:val="single" w:sz="6" w:space="0" w:color="000000"/>
              <w:left w:val="single" w:sz="6" w:space="0" w:color="000000"/>
              <w:bottom w:val="single" w:sz="6" w:space="0" w:color="000000"/>
              <w:right w:val="single" w:sz="6" w:space="0" w:color="000000"/>
            </w:tcBorders>
            <w:vAlign w:val="center"/>
            <w:hideMark/>
          </w:tcPr>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45313100-5</w:t>
            </w:r>
          </w:p>
        </w:tc>
      </w:tr>
    </w:tbl>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II.6) Całkowita wartość zamówienia </w:t>
      </w:r>
      <w:r w:rsidRPr="005A252A">
        <w:rPr>
          <w:rFonts w:ascii="Times New Roman" w:eastAsia="Times New Roman" w:hAnsi="Times New Roman" w:cs="Times New Roman"/>
          <w:i/>
          <w:iCs/>
          <w:sz w:val="24"/>
          <w:szCs w:val="24"/>
          <w:lang w:eastAsia="pl-PL"/>
        </w:rPr>
        <w:t>(jeżeli zamawiający podaje informacje o wartości zamówienia)</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t xml:space="preserve">Wartość bez VAT: </w:t>
      </w:r>
      <w:r w:rsidRPr="005A252A">
        <w:rPr>
          <w:rFonts w:ascii="Times New Roman" w:eastAsia="Times New Roman" w:hAnsi="Times New Roman" w:cs="Times New Roman"/>
          <w:sz w:val="24"/>
          <w:szCs w:val="24"/>
          <w:lang w:eastAsia="pl-PL"/>
        </w:rPr>
        <w:br/>
        <w:t xml:space="preserve">Waluta: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lastRenderedPageBreak/>
        <w:br/>
      </w:r>
      <w:r w:rsidRPr="005A252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252A">
        <w:rPr>
          <w:rFonts w:ascii="Times New Roman" w:eastAsia="Times New Roman" w:hAnsi="Times New Roman" w:cs="Times New Roman"/>
          <w:sz w:val="24"/>
          <w:szCs w:val="24"/>
          <w:lang w:eastAsia="pl-PL"/>
        </w:rPr>
        <w:t xml:space="preserv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252A">
        <w:rPr>
          <w:rFonts w:ascii="Times New Roman" w:eastAsia="Times New Roman" w:hAnsi="Times New Roman" w:cs="Times New Roman"/>
          <w:b/>
          <w:bCs/>
          <w:sz w:val="24"/>
          <w:szCs w:val="24"/>
          <w:lang w:eastAsia="pl-PL"/>
        </w:rPr>
        <w:t>Pzp</w:t>
      </w:r>
      <w:proofErr w:type="spellEnd"/>
      <w:r w:rsidRPr="005A252A">
        <w:rPr>
          <w:rFonts w:ascii="Times New Roman" w:eastAsia="Times New Roman" w:hAnsi="Times New Roman" w:cs="Times New Roman"/>
          <w:b/>
          <w:bCs/>
          <w:sz w:val="24"/>
          <w:szCs w:val="24"/>
          <w:lang w:eastAsia="pl-PL"/>
        </w:rPr>
        <w:t xml:space="preserve">: </w:t>
      </w:r>
      <w:r w:rsidRPr="005A252A">
        <w:rPr>
          <w:rFonts w:ascii="Times New Roman" w:eastAsia="Times New Roman" w:hAnsi="Times New Roman" w:cs="Times New Roman"/>
          <w:sz w:val="24"/>
          <w:szCs w:val="24"/>
          <w:lang w:eastAsia="pl-PL"/>
        </w:rPr>
        <w:t xml:space="preserve">Nie </w:t>
      </w:r>
      <w:r w:rsidRPr="005A252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252A">
        <w:rPr>
          <w:rFonts w:ascii="Times New Roman" w:eastAsia="Times New Roman" w:hAnsi="Times New Roman" w:cs="Times New Roman"/>
          <w:sz w:val="24"/>
          <w:szCs w:val="24"/>
          <w:lang w:eastAsia="pl-PL"/>
        </w:rPr>
        <w:t>Pzp</w:t>
      </w:r>
      <w:proofErr w:type="spellEnd"/>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t>miesiącach:   </w:t>
      </w:r>
      <w:r w:rsidRPr="005A252A">
        <w:rPr>
          <w:rFonts w:ascii="Times New Roman" w:eastAsia="Times New Roman" w:hAnsi="Times New Roman" w:cs="Times New Roman"/>
          <w:i/>
          <w:iCs/>
          <w:sz w:val="24"/>
          <w:szCs w:val="24"/>
          <w:lang w:eastAsia="pl-PL"/>
        </w:rPr>
        <w:t xml:space="preserve"> lub </w:t>
      </w:r>
      <w:r w:rsidRPr="005A252A">
        <w:rPr>
          <w:rFonts w:ascii="Times New Roman" w:eastAsia="Times New Roman" w:hAnsi="Times New Roman" w:cs="Times New Roman"/>
          <w:b/>
          <w:bCs/>
          <w:sz w:val="24"/>
          <w:szCs w:val="24"/>
          <w:lang w:eastAsia="pl-PL"/>
        </w:rPr>
        <w:t>dniach:</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i/>
          <w:iCs/>
          <w:sz w:val="24"/>
          <w:szCs w:val="24"/>
          <w:lang w:eastAsia="pl-PL"/>
        </w:rPr>
        <w:t>lub</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data rozpoczęcia: </w:t>
      </w:r>
      <w:r w:rsidRPr="005A252A">
        <w:rPr>
          <w:rFonts w:ascii="Times New Roman" w:eastAsia="Times New Roman" w:hAnsi="Times New Roman" w:cs="Times New Roman"/>
          <w:sz w:val="24"/>
          <w:szCs w:val="24"/>
          <w:lang w:eastAsia="pl-PL"/>
        </w:rPr>
        <w:t> </w:t>
      </w:r>
      <w:r w:rsidRPr="005A252A">
        <w:rPr>
          <w:rFonts w:ascii="Times New Roman" w:eastAsia="Times New Roman" w:hAnsi="Times New Roman" w:cs="Times New Roman"/>
          <w:i/>
          <w:iCs/>
          <w:sz w:val="24"/>
          <w:szCs w:val="24"/>
          <w:lang w:eastAsia="pl-PL"/>
        </w:rPr>
        <w:t xml:space="preserve"> lub </w:t>
      </w:r>
      <w:r w:rsidRPr="005A252A">
        <w:rPr>
          <w:rFonts w:ascii="Times New Roman" w:eastAsia="Times New Roman" w:hAnsi="Times New Roman" w:cs="Times New Roman"/>
          <w:b/>
          <w:bCs/>
          <w:sz w:val="24"/>
          <w:szCs w:val="24"/>
          <w:lang w:eastAsia="pl-PL"/>
        </w:rPr>
        <w:t xml:space="preserve">zakończenia: </w:t>
      </w:r>
      <w:r w:rsidRPr="005A252A">
        <w:rPr>
          <w:rFonts w:ascii="Times New Roman" w:eastAsia="Times New Roman" w:hAnsi="Times New Roman" w:cs="Times New Roman"/>
          <w:sz w:val="24"/>
          <w:szCs w:val="24"/>
          <w:lang w:eastAsia="pl-PL"/>
        </w:rPr>
        <w:t xml:space="preserve">2019-09-30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II.9) Informacje dodatkowe: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III.1) WARUNKI UDZIAŁU W POSTĘPOWANIU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t xml:space="preserve">Określenie warunków: </w:t>
      </w:r>
      <w:r w:rsidRPr="005A252A">
        <w:rPr>
          <w:rFonts w:ascii="Times New Roman" w:eastAsia="Times New Roman" w:hAnsi="Times New Roman" w:cs="Times New Roman"/>
          <w:sz w:val="24"/>
          <w:szCs w:val="24"/>
          <w:lang w:eastAsia="pl-PL"/>
        </w:rPr>
        <w:br/>
        <w:t xml:space="preserve">Informacje dodatkowe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III.1.2) Sytuacja finansowa lub ekonomiczna </w:t>
      </w:r>
      <w:r w:rsidRPr="005A252A">
        <w:rPr>
          <w:rFonts w:ascii="Times New Roman" w:eastAsia="Times New Roman" w:hAnsi="Times New Roman" w:cs="Times New Roman"/>
          <w:sz w:val="24"/>
          <w:szCs w:val="24"/>
          <w:lang w:eastAsia="pl-PL"/>
        </w:rPr>
        <w:br/>
        <w:t xml:space="preserve">Określenie warunków: O udzielenie zamówienia mogą ubiegać się Wykonawcy, którzy posiadają ubezpieczenie od odpowiedzialności cywilnej w zakresie prowadzonej działalności związanej z przedmiotem zamówienia na sumę co najmniej 500.000,00 zł </w:t>
      </w:r>
      <w:r w:rsidRPr="005A252A">
        <w:rPr>
          <w:rFonts w:ascii="Times New Roman" w:eastAsia="Times New Roman" w:hAnsi="Times New Roman" w:cs="Times New Roman"/>
          <w:sz w:val="24"/>
          <w:szCs w:val="24"/>
          <w:lang w:eastAsia="pl-PL"/>
        </w:rPr>
        <w:br/>
        <w:t xml:space="preserve">Informacje dodatkowe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III.1.3) Zdolność techniczna lub zawodowa </w:t>
      </w:r>
      <w:r w:rsidRPr="005A252A">
        <w:rPr>
          <w:rFonts w:ascii="Times New Roman" w:eastAsia="Times New Roman" w:hAnsi="Times New Roman" w:cs="Times New Roman"/>
          <w:sz w:val="24"/>
          <w:szCs w:val="24"/>
          <w:lang w:eastAsia="pl-PL"/>
        </w:rPr>
        <w:br/>
        <w:t xml:space="preserve">Określenie warunków: Wykonawca spełni warunek jeżeli wykaże, że: Dysponuje osobami, które będą wykonywać zamówienie (kierować robotami), posiadającymi: - uprawnienia budowlane w specjalności konstrukcyjno-budowlanej bez ograniczeń, i który jest członkiem właściwej izby samorządu zawodowego oraz, - świadectwo kwalifikacyjne typu „E” (eksploatacji) i „D” (dozoru), upoważniające do obsługi, instalacji i serwisu oferowanych urządzeń, a także posiadającymi uprawnienia nadane przez Urząd Dozoru Technicznego odpowiedniej kategorii dla dźwigów osobowych. Kierować robotami mogą również osoby będące obywatelami Europejskiego Obszaru Gospodarczego oraz Konfederacji Szwajcarskiej, spełniające wymogi art. 12a ustawy z 7 lipca 1994r. Prawo budowlane. </w:t>
      </w:r>
      <w:r w:rsidRPr="005A252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A252A">
        <w:rPr>
          <w:rFonts w:ascii="Times New Roman" w:eastAsia="Times New Roman" w:hAnsi="Times New Roman" w:cs="Times New Roman"/>
          <w:sz w:val="24"/>
          <w:szCs w:val="24"/>
          <w:lang w:eastAsia="pl-PL"/>
        </w:rPr>
        <w:br/>
        <w:t xml:space="preserve">Informacje dodatkowe: Zamawiający wymaga od wykonawców wskazania w ofercie imion i nazwisk osób wykonujących czynności przy realizacji zamówienia wraz z informacją o kwalifikacjach zawodowych lub doświadczeniu tych osób: dotyczy osób, którymi dysponuje Wykonawca na potwierdzenie spełniania warunku udziału w postępowaniu zgodnie z rozdz. 5.1 2) a).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III.2) PODSTAWY WYKLUCZENIA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252A">
        <w:rPr>
          <w:rFonts w:ascii="Times New Roman" w:eastAsia="Times New Roman" w:hAnsi="Times New Roman" w:cs="Times New Roman"/>
          <w:b/>
          <w:bCs/>
          <w:sz w:val="24"/>
          <w:szCs w:val="24"/>
          <w:lang w:eastAsia="pl-PL"/>
        </w:rPr>
        <w:t>Pzp</w:t>
      </w:r>
      <w:proofErr w:type="spellEnd"/>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252A">
        <w:rPr>
          <w:rFonts w:ascii="Times New Roman" w:eastAsia="Times New Roman" w:hAnsi="Times New Roman" w:cs="Times New Roman"/>
          <w:b/>
          <w:bCs/>
          <w:sz w:val="24"/>
          <w:szCs w:val="24"/>
          <w:lang w:eastAsia="pl-PL"/>
        </w:rPr>
        <w:t>Pzp</w:t>
      </w:r>
      <w:proofErr w:type="spellEnd"/>
      <w:r w:rsidRPr="005A252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A252A">
        <w:rPr>
          <w:rFonts w:ascii="Times New Roman" w:eastAsia="Times New Roman" w:hAnsi="Times New Roman" w:cs="Times New Roman"/>
          <w:sz w:val="24"/>
          <w:szCs w:val="24"/>
          <w:lang w:eastAsia="pl-PL"/>
        </w:rPr>
        <w:t>Pzp</w:t>
      </w:r>
      <w:proofErr w:type="spellEnd"/>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5A252A">
        <w:rPr>
          <w:rFonts w:ascii="Times New Roman" w:eastAsia="Times New Roman" w:hAnsi="Times New Roman" w:cs="Times New Roman"/>
          <w:sz w:val="24"/>
          <w:szCs w:val="24"/>
          <w:lang w:eastAsia="pl-PL"/>
        </w:rPr>
        <w:br/>
        <w:t xml:space="preserve">Tak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Oświadczenie o spełnianiu kryteriów selekcji </w:t>
      </w:r>
      <w:r w:rsidRPr="005A252A">
        <w:rPr>
          <w:rFonts w:ascii="Times New Roman" w:eastAsia="Times New Roman" w:hAnsi="Times New Roman" w:cs="Times New Roman"/>
          <w:sz w:val="24"/>
          <w:szCs w:val="24"/>
          <w:lang w:eastAsia="pl-PL"/>
        </w:rPr>
        <w:br/>
        <w:t xml:space="preserve">Nie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o udzielenie zamówienia wykonawcy ubiegają się wspólnie - dokument winien złożyć każdy z wykonawców. Jeżeli wykonawca powołuje się przy wykazywaniu spełniania warunków udziału w postępowaniu na zasoby innych podmiotów, które będą brały udział w realizacji części zamówienia–przedkłada także dokumenty dotyczące tego podmiotu.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III.5.1) W ZAKRESIE SPEŁNIANIA WARUNKÓW UDZIAŁU W POSTĘPOWANIU:</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potwierdzający spełnianie warunku o którym mowa w rozdziale 5 pkt 5.1. </w:t>
      </w:r>
      <w:proofErr w:type="spellStart"/>
      <w:r w:rsidRPr="005A252A">
        <w:rPr>
          <w:rFonts w:ascii="Times New Roman" w:eastAsia="Times New Roman" w:hAnsi="Times New Roman" w:cs="Times New Roman"/>
          <w:sz w:val="24"/>
          <w:szCs w:val="24"/>
          <w:lang w:eastAsia="pl-PL"/>
        </w:rPr>
        <w:t>ppkt</w:t>
      </w:r>
      <w:proofErr w:type="spellEnd"/>
      <w:r w:rsidRPr="005A252A">
        <w:rPr>
          <w:rFonts w:ascii="Times New Roman" w:eastAsia="Times New Roman" w:hAnsi="Times New Roman" w:cs="Times New Roman"/>
          <w:sz w:val="24"/>
          <w:szCs w:val="24"/>
          <w:lang w:eastAsia="pl-PL"/>
        </w:rPr>
        <w:t xml:space="preserve"> 2 a) SIWZ Jeżeli o udzielenie zamówienia wykonawcy ubiegają się wspólnie – wykaz ten podpisuje pełnomocnik. - Dokument potwierdzający, że Wykonawca jest ubezpieczony od odpowiedzialności cywilnej w zakresie prowadzonej działalności związanej z przedmiotem zamówienia na sumę co najmniej 500.000,00 zł.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III.5.2) W ZAKRESIE KRYTERIÓW SELEKCJI:</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III.7) INNE DOKUMENTY NIE WYMIENIONE W pkt III.3) - III.6)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 wypełniony formularz ofertowy,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 załącznik nr 1 do SIWZ - oświadczenie o niewykluczeniu oraz o spełnianiu warunków udziału w postępowaniu – załącznik nr 2 do SIWZ - oświadczenie dotyczące podmiotu, na którego zasoby powołuje się Wykonawca – załącznik nr 2a do SIWZ (Jeżeli dotyczy) - oświadczenie o podwykonawcach – załącznik nr 2b (Jeżeli dotyczy) - zobowiązanie do oddania do dyspozycji Wykonawcy niezbędnych zasobów na potrzeby realizacji zamówienia, o którym mowa w art. 22a ust. 2 ustawy </w:t>
      </w:r>
      <w:proofErr w:type="spellStart"/>
      <w:r w:rsidRPr="005A252A">
        <w:rPr>
          <w:rFonts w:ascii="Times New Roman" w:eastAsia="Times New Roman" w:hAnsi="Times New Roman" w:cs="Times New Roman"/>
          <w:sz w:val="24"/>
          <w:szCs w:val="24"/>
          <w:lang w:eastAsia="pl-PL"/>
        </w:rPr>
        <w:t>Pzp</w:t>
      </w:r>
      <w:proofErr w:type="spellEnd"/>
      <w:r w:rsidRPr="005A252A">
        <w:rPr>
          <w:rFonts w:ascii="Times New Roman" w:eastAsia="Times New Roman" w:hAnsi="Times New Roman" w:cs="Times New Roman"/>
          <w:sz w:val="24"/>
          <w:szCs w:val="24"/>
          <w:lang w:eastAsia="pl-PL"/>
        </w:rPr>
        <w:t xml:space="preserve"> – załącznik nr 5 (Jeżeli dotyczy) - dowód wniesienia wadium - pełnomocnictwo jeżeli Wykonawcy wspólnie ubiegają się o zamówienie, jeżeli Wykonawcę reprezentuje pełnomocnik. - Wykonawca w terminie 3 dni od dnia zamieszczenia na stronie internetowej informacji, o której mowa w art. 86 ust. 5 </w:t>
      </w:r>
      <w:r w:rsidRPr="005A252A">
        <w:rPr>
          <w:rFonts w:ascii="Times New Roman" w:eastAsia="Times New Roman" w:hAnsi="Times New Roman" w:cs="Times New Roman"/>
          <w:sz w:val="24"/>
          <w:szCs w:val="24"/>
          <w:lang w:eastAsia="pl-PL"/>
        </w:rPr>
        <w:lastRenderedPageBreak/>
        <w:t xml:space="preserve">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u w:val="single"/>
          <w:lang w:eastAsia="pl-PL"/>
        </w:rPr>
        <w:t xml:space="preserve">SEKCJA IV: PROCEDURA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IV.1) OPIS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IV.1.1) Tryb udzielenia zamówienia: </w:t>
      </w:r>
      <w:r w:rsidRPr="005A252A">
        <w:rPr>
          <w:rFonts w:ascii="Times New Roman" w:eastAsia="Times New Roman" w:hAnsi="Times New Roman" w:cs="Times New Roman"/>
          <w:sz w:val="24"/>
          <w:szCs w:val="24"/>
          <w:lang w:eastAsia="pl-PL"/>
        </w:rPr>
        <w:t xml:space="preserve">Przetarg nieograniczony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IV.1.2) Zamawiający żąda wniesienia wadium:</w:t>
      </w:r>
      <w:r w:rsidRPr="005A252A">
        <w:rPr>
          <w:rFonts w:ascii="Times New Roman" w:eastAsia="Times New Roman" w:hAnsi="Times New Roman" w:cs="Times New Roman"/>
          <w:sz w:val="24"/>
          <w:szCs w:val="24"/>
          <w:lang w:eastAsia="pl-PL"/>
        </w:rPr>
        <w:t xml:space="preserv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Tak </w:t>
      </w:r>
      <w:r w:rsidRPr="005A252A">
        <w:rPr>
          <w:rFonts w:ascii="Times New Roman" w:eastAsia="Times New Roman" w:hAnsi="Times New Roman" w:cs="Times New Roman"/>
          <w:sz w:val="24"/>
          <w:szCs w:val="24"/>
          <w:lang w:eastAsia="pl-PL"/>
        </w:rPr>
        <w:br/>
        <w:t xml:space="preserve">Informacja na temat wadium </w:t>
      </w:r>
      <w:r w:rsidRPr="005A252A">
        <w:rPr>
          <w:rFonts w:ascii="Times New Roman" w:eastAsia="Times New Roman" w:hAnsi="Times New Roman" w:cs="Times New Roman"/>
          <w:sz w:val="24"/>
          <w:szCs w:val="24"/>
          <w:lang w:eastAsia="pl-PL"/>
        </w:rPr>
        <w:br/>
        <w:t xml:space="preserve">Oferta musi być zabezpieczona wadium w wysokości: 15.000,00 PLN (słownie: piętnaście tysięcy złotych 00/100) Wadium może być wnoszone w jednej lub kilku następujących formach: a) pieniądzu: przelewem na rachunek bankowy Zamawiającego: 24 1090 1362 0000 0001 3652 2885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2007 r. Nr 42, poz. 275).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IV.1.3) Przewiduje się udzielenie zaliczek na poczet wykonania zamówienia:</w:t>
      </w:r>
      <w:r w:rsidRPr="005A252A">
        <w:rPr>
          <w:rFonts w:ascii="Times New Roman" w:eastAsia="Times New Roman" w:hAnsi="Times New Roman" w:cs="Times New Roman"/>
          <w:sz w:val="24"/>
          <w:szCs w:val="24"/>
          <w:lang w:eastAsia="pl-PL"/>
        </w:rPr>
        <w:t xml:space="preserv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r w:rsidRPr="005A252A">
        <w:rPr>
          <w:rFonts w:ascii="Times New Roman" w:eastAsia="Times New Roman" w:hAnsi="Times New Roman" w:cs="Times New Roman"/>
          <w:sz w:val="24"/>
          <w:szCs w:val="24"/>
          <w:lang w:eastAsia="pl-PL"/>
        </w:rPr>
        <w:br/>
        <w:t xml:space="preserve">Należy podać informacje na temat udzielania zaliczek: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r w:rsidRPr="005A25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252A">
        <w:rPr>
          <w:rFonts w:ascii="Times New Roman" w:eastAsia="Times New Roman" w:hAnsi="Times New Roman" w:cs="Times New Roman"/>
          <w:sz w:val="24"/>
          <w:szCs w:val="24"/>
          <w:lang w:eastAsia="pl-PL"/>
        </w:rPr>
        <w:br/>
        <w:t xml:space="preserve">Nie </w:t>
      </w:r>
      <w:r w:rsidRPr="005A252A">
        <w:rPr>
          <w:rFonts w:ascii="Times New Roman" w:eastAsia="Times New Roman" w:hAnsi="Times New Roman" w:cs="Times New Roman"/>
          <w:sz w:val="24"/>
          <w:szCs w:val="24"/>
          <w:lang w:eastAsia="pl-PL"/>
        </w:rPr>
        <w:br/>
        <w:t xml:space="preserve">Informacje dodatkowe: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IV.1.5.) Wymaga się złożenia oferty wariantowej: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Nie </w:t>
      </w:r>
      <w:r w:rsidRPr="005A252A">
        <w:rPr>
          <w:rFonts w:ascii="Times New Roman" w:eastAsia="Times New Roman" w:hAnsi="Times New Roman" w:cs="Times New Roman"/>
          <w:sz w:val="24"/>
          <w:szCs w:val="24"/>
          <w:lang w:eastAsia="pl-PL"/>
        </w:rPr>
        <w:br/>
        <w:t xml:space="preserve">Dopuszcza się złożenie oferty wariantowej </w:t>
      </w:r>
      <w:r w:rsidRPr="005A252A">
        <w:rPr>
          <w:rFonts w:ascii="Times New Roman" w:eastAsia="Times New Roman" w:hAnsi="Times New Roman" w:cs="Times New Roman"/>
          <w:sz w:val="24"/>
          <w:szCs w:val="24"/>
          <w:lang w:eastAsia="pl-PL"/>
        </w:rPr>
        <w:br/>
        <w:t xml:space="preserve">Nie </w:t>
      </w:r>
      <w:r w:rsidRPr="005A25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252A">
        <w:rPr>
          <w:rFonts w:ascii="Times New Roman" w:eastAsia="Times New Roman" w:hAnsi="Times New Roman" w:cs="Times New Roman"/>
          <w:sz w:val="24"/>
          <w:szCs w:val="24"/>
          <w:lang w:eastAsia="pl-PL"/>
        </w:rPr>
        <w:br/>
        <w:t xml:space="preserve">Nie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Liczba wykonawców   </w:t>
      </w:r>
      <w:r w:rsidRPr="005A252A">
        <w:rPr>
          <w:rFonts w:ascii="Times New Roman" w:eastAsia="Times New Roman" w:hAnsi="Times New Roman" w:cs="Times New Roman"/>
          <w:sz w:val="24"/>
          <w:szCs w:val="24"/>
          <w:lang w:eastAsia="pl-PL"/>
        </w:rPr>
        <w:br/>
        <w:t xml:space="preserve">Przewidywana minimalna liczba wykonawców </w:t>
      </w:r>
      <w:r w:rsidRPr="005A252A">
        <w:rPr>
          <w:rFonts w:ascii="Times New Roman" w:eastAsia="Times New Roman" w:hAnsi="Times New Roman" w:cs="Times New Roman"/>
          <w:sz w:val="24"/>
          <w:szCs w:val="24"/>
          <w:lang w:eastAsia="pl-PL"/>
        </w:rPr>
        <w:br/>
        <w:t xml:space="preserve">Maksymalna liczba wykonawców   </w:t>
      </w:r>
      <w:r w:rsidRPr="005A252A">
        <w:rPr>
          <w:rFonts w:ascii="Times New Roman" w:eastAsia="Times New Roman" w:hAnsi="Times New Roman" w:cs="Times New Roman"/>
          <w:sz w:val="24"/>
          <w:szCs w:val="24"/>
          <w:lang w:eastAsia="pl-PL"/>
        </w:rPr>
        <w:br/>
        <w:t xml:space="preserve">Kryteria selekcji wykonawców: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IV.1.7) Informacje na temat umowy ramowej lub dynamicznego systemu zakupów: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Umowa ramowa będzie zawarta: </w:t>
      </w:r>
      <w:r w:rsidRPr="005A252A">
        <w:rPr>
          <w:rFonts w:ascii="Times New Roman" w:eastAsia="Times New Roman" w:hAnsi="Times New Roman" w:cs="Times New Roman"/>
          <w:sz w:val="24"/>
          <w:szCs w:val="24"/>
          <w:lang w:eastAsia="pl-PL"/>
        </w:rPr>
        <w:br/>
        <w:t xml:space="preserve">Czy przewiduje się ograniczenie liczby uczestników umowy ramowej: </w:t>
      </w:r>
      <w:r w:rsidRPr="005A252A">
        <w:rPr>
          <w:rFonts w:ascii="Times New Roman" w:eastAsia="Times New Roman" w:hAnsi="Times New Roman" w:cs="Times New Roman"/>
          <w:sz w:val="24"/>
          <w:szCs w:val="24"/>
          <w:lang w:eastAsia="pl-PL"/>
        </w:rPr>
        <w:br/>
        <w:t xml:space="preserve">Przewidziana maksymalna liczba uczestników umowy ramowej: </w:t>
      </w:r>
      <w:r w:rsidRPr="005A252A">
        <w:rPr>
          <w:rFonts w:ascii="Times New Roman" w:eastAsia="Times New Roman" w:hAnsi="Times New Roman" w:cs="Times New Roman"/>
          <w:sz w:val="24"/>
          <w:szCs w:val="24"/>
          <w:lang w:eastAsia="pl-PL"/>
        </w:rPr>
        <w:br/>
        <w:t xml:space="preserve">Informacje dodatkowe: </w:t>
      </w:r>
      <w:r w:rsidRPr="005A252A">
        <w:rPr>
          <w:rFonts w:ascii="Times New Roman" w:eastAsia="Times New Roman" w:hAnsi="Times New Roman" w:cs="Times New Roman"/>
          <w:sz w:val="24"/>
          <w:szCs w:val="24"/>
          <w:lang w:eastAsia="pl-PL"/>
        </w:rPr>
        <w:br/>
        <w:t xml:space="preserve">Zamówienie obejmuje ustanowienie dynamicznego systemu zakupów: </w:t>
      </w:r>
      <w:r w:rsidRPr="005A252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252A">
        <w:rPr>
          <w:rFonts w:ascii="Times New Roman" w:eastAsia="Times New Roman" w:hAnsi="Times New Roman" w:cs="Times New Roman"/>
          <w:sz w:val="24"/>
          <w:szCs w:val="24"/>
          <w:lang w:eastAsia="pl-PL"/>
        </w:rPr>
        <w:br/>
        <w:t xml:space="preserve">Informacje dodatkowe: </w:t>
      </w:r>
      <w:r w:rsidRPr="005A25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IV.1.8) Aukcja elektroniczna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Przewidziane jest przeprowadzenie aukcji elektronicznej </w:t>
      </w:r>
      <w:r w:rsidRPr="005A252A">
        <w:rPr>
          <w:rFonts w:ascii="Times New Roman" w:eastAsia="Times New Roman" w:hAnsi="Times New Roman" w:cs="Times New Roman"/>
          <w:i/>
          <w:iCs/>
          <w:sz w:val="24"/>
          <w:szCs w:val="24"/>
          <w:lang w:eastAsia="pl-PL"/>
        </w:rPr>
        <w:t xml:space="preserve">(przetarg nieograniczony, przetarg ograniczony, negocjacje z ogłoszeniem) </w:t>
      </w:r>
      <w:r w:rsidRPr="005A252A">
        <w:rPr>
          <w:rFonts w:ascii="Times New Roman" w:eastAsia="Times New Roman" w:hAnsi="Times New Roman" w:cs="Times New Roman"/>
          <w:sz w:val="24"/>
          <w:szCs w:val="24"/>
          <w:lang w:eastAsia="pl-PL"/>
        </w:rPr>
        <w:t xml:space="preserve">Nie </w:t>
      </w:r>
      <w:r w:rsidRPr="005A252A">
        <w:rPr>
          <w:rFonts w:ascii="Times New Roman" w:eastAsia="Times New Roman" w:hAnsi="Times New Roman" w:cs="Times New Roman"/>
          <w:sz w:val="24"/>
          <w:szCs w:val="24"/>
          <w:lang w:eastAsia="pl-PL"/>
        </w:rPr>
        <w:br/>
        <w:t xml:space="preserve">Należy podać adres strony internetowej, na której aukcja będzie prowadzona: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252A">
        <w:rPr>
          <w:rFonts w:ascii="Times New Roman" w:eastAsia="Times New Roman" w:hAnsi="Times New Roman" w:cs="Times New Roman"/>
          <w:sz w:val="24"/>
          <w:szCs w:val="24"/>
          <w:lang w:eastAsia="pl-PL"/>
        </w:rPr>
        <w:br/>
        <w:t xml:space="preserve">Informacje dotyczące przebiegu aukcji elektronicznej: </w:t>
      </w:r>
      <w:r w:rsidRPr="005A25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25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252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252A">
        <w:rPr>
          <w:rFonts w:ascii="Times New Roman" w:eastAsia="Times New Roman" w:hAnsi="Times New Roman" w:cs="Times New Roman"/>
          <w:sz w:val="24"/>
          <w:szCs w:val="24"/>
          <w:lang w:eastAsia="pl-PL"/>
        </w:rPr>
        <w:br/>
        <w:t xml:space="preserve">Informacje o liczbie etapów aukcji elektronicznej i czasie ich trwania: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Czas trwania: </w:t>
      </w:r>
      <w:r w:rsidRPr="005A252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252A">
        <w:rPr>
          <w:rFonts w:ascii="Times New Roman" w:eastAsia="Times New Roman" w:hAnsi="Times New Roman" w:cs="Times New Roman"/>
          <w:sz w:val="24"/>
          <w:szCs w:val="24"/>
          <w:lang w:eastAsia="pl-PL"/>
        </w:rPr>
        <w:br/>
        <w:t xml:space="preserve">Warunki zamknięcia aukcji elektronicznej: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IV.2) KRYTERIA OCENY OFERT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IV.2.1) Kryteria oceny ofert: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IV.2.2) Kryteria</w:t>
      </w:r>
      <w:r w:rsidRPr="005A252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29"/>
        <w:gridCol w:w="1016"/>
      </w:tblGrid>
      <w:tr w:rsidR="005A252A" w:rsidRPr="005A252A" w:rsidTr="005A252A">
        <w:tc>
          <w:tcPr>
            <w:tcW w:w="0" w:type="auto"/>
            <w:tcBorders>
              <w:top w:val="single" w:sz="6" w:space="0" w:color="000000"/>
              <w:left w:val="single" w:sz="6" w:space="0" w:color="000000"/>
              <w:bottom w:val="single" w:sz="6" w:space="0" w:color="000000"/>
              <w:right w:val="single" w:sz="6" w:space="0" w:color="000000"/>
            </w:tcBorders>
            <w:vAlign w:val="center"/>
            <w:hideMark/>
          </w:tcPr>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Znaczenie</w:t>
            </w:r>
          </w:p>
        </w:tc>
      </w:tr>
      <w:tr w:rsidR="005A252A" w:rsidRPr="005A252A" w:rsidTr="005A252A">
        <w:tc>
          <w:tcPr>
            <w:tcW w:w="0" w:type="auto"/>
            <w:tcBorders>
              <w:top w:val="single" w:sz="6" w:space="0" w:color="000000"/>
              <w:left w:val="single" w:sz="6" w:space="0" w:color="000000"/>
              <w:bottom w:val="single" w:sz="6" w:space="0" w:color="000000"/>
              <w:right w:val="single" w:sz="6" w:space="0" w:color="000000"/>
            </w:tcBorders>
            <w:vAlign w:val="center"/>
            <w:hideMark/>
          </w:tcPr>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60,00</w:t>
            </w:r>
          </w:p>
        </w:tc>
      </w:tr>
      <w:tr w:rsidR="005A252A" w:rsidRPr="005A252A" w:rsidTr="005A252A">
        <w:tc>
          <w:tcPr>
            <w:tcW w:w="0" w:type="auto"/>
            <w:tcBorders>
              <w:top w:val="single" w:sz="6" w:space="0" w:color="000000"/>
              <w:left w:val="single" w:sz="6" w:space="0" w:color="000000"/>
              <w:bottom w:val="single" w:sz="6" w:space="0" w:color="000000"/>
              <w:right w:val="single" w:sz="6" w:space="0" w:color="000000"/>
            </w:tcBorders>
            <w:vAlign w:val="center"/>
            <w:hideMark/>
          </w:tcPr>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czas gwarancji w miesiącach na wykonane roboty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40,00</w:t>
            </w:r>
          </w:p>
        </w:tc>
      </w:tr>
    </w:tbl>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252A">
        <w:rPr>
          <w:rFonts w:ascii="Times New Roman" w:eastAsia="Times New Roman" w:hAnsi="Times New Roman" w:cs="Times New Roman"/>
          <w:b/>
          <w:bCs/>
          <w:sz w:val="24"/>
          <w:szCs w:val="24"/>
          <w:lang w:eastAsia="pl-PL"/>
        </w:rPr>
        <w:t>Pzp</w:t>
      </w:r>
      <w:proofErr w:type="spellEnd"/>
      <w:r w:rsidRPr="005A252A">
        <w:rPr>
          <w:rFonts w:ascii="Times New Roman" w:eastAsia="Times New Roman" w:hAnsi="Times New Roman" w:cs="Times New Roman"/>
          <w:b/>
          <w:bCs/>
          <w:sz w:val="24"/>
          <w:szCs w:val="24"/>
          <w:lang w:eastAsia="pl-PL"/>
        </w:rPr>
        <w:t xml:space="preserve"> </w:t>
      </w:r>
      <w:r w:rsidRPr="005A252A">
        <w:rPr>
          <w:rFonts w:ascii="Times New Roman" w:eastAsia="Times New Roman" w:hAnsi="Times New Roman" w:cs="Times New Roman"/>
          <w:sz w:val="24"/>
          <w:szCs w:val="24"/>
          <w:lang w:eastAsia="pl-PL"/>
        </w:rPr>
        <w:t xml:space="preserve">(przetarg nieograniczony) </w:t>
      </w:r>
      <w:r w:rsidRPr="005A252A">
        <w:rPr>
          <w:rFonts w:ascii="Times New Roman" w:eastAsia="Times New Roman" w:hAnsi="Times New Roman" w:cs="Times New Roman"/>
          <w:sz w:val="24"/>
          <w:szCs w:val="24"/>
          <w:lang w:eastAsia="pl-PL"/>
        </w:rPr>
        <w:br/>
        <w:t xml:space="preserve">Nie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IV.3) Negocjacje z ogłoszeniem, dialog konkurencyjny, partnerstwo innowacyjne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IV.3.1) Informacje na temat negocjacji z ogłoszeniem</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t xml:space="preserve">Minimalne wymagania, które muszą spełniać wszystkie oferty: </w:t>
      </w:r>
      <w:r w:rsidRPr="005A252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252A">
        <w:rPr>
          <w:rFonts w:ascii="Times New Roman" w:eastAsia="Times New Roman" w:hAnsi="Times New Roman" w:cs="Times New Roman"/>
          <w:sz w:val="24"/>
          <w:szCs w:val="24"/>
          <w:lang w:eastAsia="pl-PL"/>
        </w:rPr>
        <w:br/>
        <w:t xml:space="preserve">Przewidziany jest podział negocjacji na etapy w celu ograniczenia liczby ofert: </w:t>
      </w:r>
      <w:r w:rsidRPr="005A252A">
        <w:rPr>
          <w:rFonts w:ascii="Times New Roman" w:eastAsia="Times New Roman" w:hAnsi="Times New Roman" w:cs="Times New Roman"/>
          <w:sz w:val="24"/>
          <w:szCs w:val="24"/>
          <w:lang w:eastAsia="pl-PL"/>
        </w:rPr>
        <w:br/>
        <w:t xml:space="preserve">Należy podać informacje na temat etapów negocjacji (w tym liczbę etapów): </w:t>
      </w:r>
      <w:r w:rsidRPr="005A252A">
        <w:rPr>
          <w:rFonts w:ascii="Times New Roman" w:eastAsia="Times New Roman" w:hAnsi="Times New Roman" w:cs="Times New Roman"/>
          <w:sz w:val="24"/>
          <w:szCs w:val="24"/>
          <w:lang w:eastAsia="pl-PL"/>
        </w:rPr>
        <w:br/>
        <w:t xml:space="preserve">Informacje dodatkowe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IV.3.2) Informacje na temat dialogu konkurencyjnego</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25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252A">
        <w:rPr>
          <w:rFonts w:ascii="Times New Roman" w:eastAsia="Times New Roman" w:hAnsi="Times New Roman" w:cs="Times New Roman"/>
          <w:sz w:val="24"/>
          <w:szCs w:val="24"/>
          <w:lang w:eastAsia="pl-PL"/>
        </w:rPr>
        <w:br/>
        <w:t xml:space="preserve">Wstępny harmonogram postępowania: </w:t>
      </w:r>
      <w:r w:rsidRPr="005A252A">
        <w:rPr>
          <w:rFonts w:ascii="Times New Roman" w:eastAsia="Times New Roman" w:hAnsi="Times New Roman" w:cs="Times New Roman"/>
          <w:sz w:val="24"/>
          <w:szCs w:val="24"/>
          <w:lang w:eastAsia="pl-PL"/>
        </w:rPr>
        <w:br/>
        <w:t xml:space="preserve">Podział dialogu na etapy w celu ograniczenia liczby rozwiązań: </w:t>
      </w:r>
      <w:r w:rsidRPr="005A252A">
        <w:rPr>
          <w:rFonts w:ascii="Times New Roman" w:eastAsia="Times New Roman" w:hAnsi="Times New Roman" w:cs="Times New Roman"/>
          <w:sz w:val="24"/>
          <w:szCs w:val="24"/>
          <w:lang w:eastAsia="pl-PL"/>
        </w:rPr>
        <w:br/>
        <w:t xml:space="preserve">Należy podać informacje na temat etapów dialogu: </w:t>
      </w:r>
      <w:r w:rsidRPr="005A252A">
        <w:rPr>
          <w:rFonts w:ascii="Times New Roman" w:eastAsia="Times New Roman" w:hAnsi="Times New Roman" w:cs="Times New Roman"/>
          <w:sz w:val="24"/>
          <w:szCs w:val="24"/>
          <w:lang w:eastAsia="pl-PL"/>
        </w:rPr>
        <w:br/>
        <w:t xml:space="preserve">Informacje dodatkowe: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IV.3.3) Informacje na temat partnerstwa innowacyjnego</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252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252A">
        <w:rPr>
          <w:rFonts w:ascii="Times New Roman" w:eastAsia="Times New Roman" w:hAnsi="Times New Roman" w:cs="Times New Roman"/>
          <w:sz w:val="24"/>
          <w:szCs w:val="24"/>
          <w:lang w:eastAsia="pl-PL"/>
        </w:rPr>
        <w:br/>
        <w:t xml:space="preserve">Informacje dodatkowe: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lastRenderedPageBreak/>
        <w:t xml:space="preserve">IV.4) Licytacja elektroniczna </w:t>
      </w:r>
      <w:r w:rsidRPr="005A252A">
        <w:rPr>
          <w:rFonts w:ascii="Times New Roman" w:eastAsia="Times New Roman" w:hAnsi="Times New Roman" w:cs="Times New Roman"/>
          <w:sz w:val="24"/>
          <w:szCs w:val="24"/>
          <w:lang w:eastAsia="pl-PL"/>
        </w:rPr>
        <w:br/>
        <w:t xml:space="preserve">Adres strony internetowej, na której będzie prowadzona licytacja elektroniczna: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Informacje o liczbie etapów licytacji elektronicznej i czasie ich trwania: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Czas trwania: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Termin składania wniosków o dopuszczenie do udziału w licytacji elektronicznej: </w:t>
      </w:r>
      <w:r w:rsidRPr="005A252A">
        <w:rPr>
          <w:rFonts w:ascii="Times New Roman" w:eastAsia="Times New Roman" w:hAnsi="Times New Roman" w:cs="Times New Roman"/>
          <w:sz w:val="24"/>
          <w:szCs w:val="24"/>
          <w:lang w:eastAsia="pl-PL"/>
        </w:rPr>
        <w:br/>
        <w:t xml:space="preserve">Data: godzina: </w:t>
      </w:r>
      <w:r w:rsidRPr="005A252A">
        <w:rPr>
          <w:rFonts w:ascii="Times New Roman" w:eastAsia="Times New Roman" w:hAnsi="Times New Roman" w:cs="Times New Roman"/>
          <w:sz w:val="24"/>
          <w:szCs w:val="24"/>
          <w:lang w:eastAsia="pl-PL"/>
        </w:rPr>
        <w:br/>
        <w:t xml:space="preserve">Termin otwarcia licytacji elektronicznej: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Termin i warunki zamknięcia licytacji elektronicznej: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Wymagania dotyczące zabezpieczenia należytego wykonania umowy: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lang w:eastAsia="pl-PL"/>
        </w:rPr>
        <w:t xml:space="preserve">Informacje dodatkowe: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r w:rsidRPr="005A252A">
        <w:rPr>
          <w:rFonts w:ascii="Times New Roman" w:eastAsia="Times New Roman" w:hAnsi="Times New Roman" w:cs="Times New Roman"/>
          <w:b/>
          <w:bCs/>
          <w:sz w:val="24"/>
          <w:szCs w:val="24"/>
          <w:lang w:eastAsia="pl-PL"/>
        </w:rPr>
        <w:t>IV.5) ZMIANA UMOWY</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252A">
        <w:rPr>
          <w:rFonts w:ascii="Times New Roman" w:eastAsia="Times New Roman" w:hAnsi="Times New Roman" w:cs="Times New Roman"/>
          <w:sz w:val="24"/>
          <w:szCs w:val="24"/>
          <w:lang w:eastAsia="pl-PL"/>
        </w:rPr>
        <w:t xml:space="preserve"> Tak </w:t>
      </w:r>
      <w:r w:rsidRPr="005A252A">
        <w:rPr>
          <w:rFonts w:ascii="Times New Roman" w:eastAsia="Times New Roman" w:hAnsi="Times New Roman" w:cs="Times New Roman"/>
          <w:sz w:val="24"/>
          <w:szCs w:val="24"/>
          <w:lang w:eastAsia="pl-PL"/>
        </w:rPr>
        <w:br/>
        <w:t xml:space="preserve">Należy wskazać zakres, charakter zmian oraz warunki wprowadzenia zmian: </w:t>
      </w:r>
      <w:r w:rsidRPr="005A252A">
        <w:rPr>
          <w:rFonts w:ascii="Times New Roman" w:eastAsia="Times New Roman" w:hAnsi="Times New Roman" w:cs="Times New Roman"/>
          <w:sz w:val="24"/>
          <w:szCs w:val="24"/>
          <w:lang w:eastAsia="pl-PL"/>
        </w:rPr>
        <w:br/>
        <w:t xml:space="preserve">1.Zmiana postanowień zawartej umowy może nastąpić za zgodą obu stron, wyrażoną na piśmie pod rygorem nieważności, z zastrzeżeniem ust. 2. 2.Zmiana postanowień zawartej umowy, w stosunku do treści oferty stanowiącej podstawę wyboru Wykonawcy, dopuszczalna jest w przypadkach przewidzianych w paragrafach poprzedzających niniejszej umowy oraz: a) w przypadku zmiany albo wprowadzenia nowych przepisów lub norm, jeżeli zgodnie z nimi konieczne będzie dostosowanie treści umowy do aktualnego stanu prawnego, b) w przypadku zmiany osób wymienionych w § 12 umowy, c) w przypadku, o którym mowa w § 4 ust. 3 oraz § 5 ust. 6, d) 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 e) w przypadku, gdy wskutek okoliczności, których nie można było przewidzieć w chwili zawarcia umowy, konieczne będzie przedłużenie terminu realizacji przedmiotu umowy lub zmiana harmonogramu robót i finansowania, w szczególności: - wskutek wystąpienia w danej porze roku warunków atmosferycznych uniemożliwiających wykonanie robót zgodnie z zasadami współczesnej wiedzy technicznej i obowiązujących przepisów i norm, o ilość dni, w których wspomniane wyżej warunki atmosferyczne będą występować. - gdy ze względów organizacyjnych zaistniałych u Zamawiającego nie było możliwe przystąpienie do wykonania zamówienia lub jego części w terminie przewidzianym przez Zamawiającego. - wskutek konieczności wykonania robót dodatkowych. - wskutek wystąpienia okoliczności wynikających z pracy na czynnym obiekcie, a nie leżących po stronie Wykonawcy. f) w przypadku zmiany podwykonawcy o którym mowa w § 15 ust 1. W takim wypadku zostanie sporządzony stosowny aneks do umowy jeśli dokumenty złożone przez Wykonawcę wykażą iż nowy podwykonawca spełnia warunki udziału w postępowaniu w stopniu nie mniejszym niż podwykonawca z którego usług zrezygnowano. g) W przypadku rezygnacji z podwykonawcy o którym mowa w § 15 ust.1. W takim wypadku zostanie sporządzony stosowny aneks do umowy jeśli dokumenty złożone przez Wykonawcę wykażą iż Wykonawca samodzielnie spełnia warunki udziału w postępowaniu w stopniu nie mniejszym niż podwykonawca z którego usług zrezygnowano. h) zmiany wysokości wynagrodzenia Wykonawcy w przypadku zmiany wysokości minimalnego wynagrodzenia za pracę albo </w:t>
      </w:r>
      <w:r w:rsidRPr="005A252A">
        <w:rPr>
          <w:rFonts w:ascii="Times New Roman" w:eastAsia="Times New Roman" w:hAnsi="Times New Roman" w:cs="Times New Roman"/>
          <w:sz w:val="24"/>
          <w:szCs w:val="24"/>
          <w:lang w:eastAsia="pl-PL"/>
        </w:rPr>
        <w:lastRenderedPageBreak/>
        <w:t xml:space="preserve">wysokości minimalnej stawki godzinowej, ustalonych na podstawie przepisów ustawy z dnia 10 października 2002 r. o minimalnym wynagrodzeniu za pracę, z zastrzeżeniem postanowień § 17, i) zmiany wysokości wynagrodzenia Wykonawcy w przypadku zmiany zasad podlegania ubezpieczeniom społecznym lub ubezpieczeniu zdrowotnemu lub wysokości stawki składki na ubezpieczenia społeczne lub zdrowotne, z zastrzeżeniem postanowień § 17, j) zasad gromadzenia i wysokości wpłat do pracowniczych planów kapitałowych, o których mowa w ustawie z dnia 4 października 2018 r. o pracowniczych planach kapitałowych, z zastrzeżeniem postanowień § 17, k) w innych przypadkach wskazanych w art. 144 ustawy Prawo zamówień publicznych.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IV.6) INFORMACJE ADMINISTRACYJNE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IV.6.1) Sposób udostępniania informacji o charakterze poufnym </w:t>
      </w:r>
      <w:r w:rsidRPr="005A252A">
        <w:rPr>
          <w:rFonts w:ascii="Times New Roman" w:eastAsia="Times New Roman" w:hAnsi="Times New Roman" w:cs="Times New Roman"/>
          <w:i/>
          <w:iCs/>
          <w:sz w:val="24"/>
          <w:szCs w:val="24"/>
          <w:lang w:eastAsia="pl-PL"/>
        </w:rPr>
        <w:t xml:space="preserve">(jeżeli dotyczy):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Środki służące ochronie informacji o charakterze poufnym</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252A">
        <w:rPr>
          <w:rFonts w:ascii="Times New Roman" w:eastAsia="Times New Roman" w:hAnsi="Times New Roman" w:cs="Times New Roman"/>
          <w:sz w:val="24"/>
          <w:szCs w:val="24"/>
          <w:lang w:eastAsia="pl-PL"/>
        </w:rPr>
        <w:br/>
        <w:t xml:space="preserve">Data: 2019-06-19, godzina: 11:00, </w:t>
      </w:r>
      <w:r w:rsidRPr="005A252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252A">
        <w:rPr>
          <w:rFonts w:ascii="Times New Roman" w:eastAsia="Times New Roman" w:hAnsi="Times New Roman" w:cs="Times New Roman"/>
          <w:sz w:val="24"/>
          <w:szCs w:val="24"/>
          <w:lang w:eastAsia="pl-PL"/>
        </w:rPr>
        <w:br/>
        <w:t xml:space="preserve">Nie </w:t>
      </w:r>
      <w:r w:rsidRPr="005A252A">
        <w:rPr>
          <w:rFonts w:ascii="Times New Roman" w:eastAsia="Times New Roman" w:hAnsi="Times New Roman" w:cs="Times New Roman"/>
          <w:sz w:val="24"/>
          <w:szCs w:val="24"/>
          <w:lang w:eastAsia="pl-PL"/>
        </w:rPr>
        <w:br/>
        <w:t xml:space="preserve">Wskazać powody: </w:t>
      </w:r>
      <w:r w:rsidRPr="005A252A">
        <w:rPr>
          <w:rFonts w:ascii="Times New Roman" w:eastAsia="Times New Roman" w:hAnsi="Times New Roman" w:cs="Times New Roman"/>
          <w:sz w:val="24"/>
          <w:szCs w:val="24"/>
          <w:lang w:eastAsia="pl-PL"/>
        </w:rPr>
        <w:br/>
      </w:r>
      <w:bookmarkStart w:id="0" w:name="_GoBack"/>
      <w:bookmarkEnd w:id="0"/>
      <w:r w:rsidRPr="005A252A">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5A252A">
        <w:rPr>
          <w:rFonts w:ascii="Times New Roman" w:eastAsia="Times New Roman" w:hAnsi="Times New Roman" w:cs="Times New Roman"/>
          <w:sz w:val="24"/>
          <w:szCs w:val="24"/>
          <w:lang w:eastAsia="pl-PL"/>
        </w:rPr>
        <w:br/>
        <w:t xml:space="preserve">&gt; język polski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 xml:space="preserve">IV.6.3) Termin związania ofertą: </w:t>
      </w:r>
      <w:r w:rsidRPr="005A252A">
        <w:rPr>
          <w:rFonts w:ascii="Times New Roman" w:eastAsia="Times New Roman" w:hAnsi="Times New Roman" w:cs="Times New Roman"/>
          <w:sz w:val="24"/>
          <w:szCs w:val="24"/>
          <w:lang w:eastAsia="pl-PL"/>
        </w:rPr>
        <w:t xml:space="preserve">do: okres w dniach: 30 (od ostatecznego terminu składania ofert)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252A">
        <w:rPr>
          <w:rFonts w:ascii="Times New Roman" w:eastAsia="Times New Roman" w:hAnsi="Times New Roman" w:cs="Times New Roman"/>
          <w:sz w:val="24"/>
          <w:szCs w:val="24"/>
          <w:lang w:eastAsia="pl-PL"/>
        </w:rPr>
        <w:t xml:space="preserve"> Nie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252A">
        <w:rPr>
          <w:rFonts w:ascii="Times New Roman" w:eastAsia="Times New Roman" w:hAnsi="Times New Roman" w:cs="Times New Roman"/>
          <w:sz w:val="24"/>
          <w:szCs w:val="24"/>
          <w:lang w:eastAsia="pl-PL"/>
        </w:rPr>
        <w:t xml:space="preserve"> Nie </w:t>
      </w:r>
      <w:r w:rsidRPr="005A252A">
        <w:rPr>
          <w:rFonts w:ascii="Times New Roman" w:eastAsia="Times New Roman" w:hAnsi="Times New Roman" w:cs="Times New Roman"/>
          <w:sz w:val="24"/>
          <w:szCs w:val="24"/>
          <w:lang w:eastAsia="pl-PL"/>
        </w:rPr>
        <w:br/>
      </w:r>
      <w:r w:rsidRPr="005A252A">
        <w:rPr>
          <w:rFonts w:ascii="Times New Roman" w:eastAsia="Times New Roman" w:hAnsi="Times New Roman" w:cs="Times New Roman"/>
          <w:b/>
          <w:bCs/>
          <w:sz w:val="24"/>
          <w:szCs w:val="24"/>
          <w:lang w:eastAsia="pl-PL"/>
        </w:rPr>
        <w:t>IV.6.6) Informacje dodatkowe:</w:t>
      </w:r>
      <w:r w:rsidRPr="005A252A">
        <w:rPr>
          <w:rFonts w:ascii="Times New Roman" w:eastAsia="Times New Roman" w:hAnsi="Times New Roman" w:cs="Times New Roman"/>
          <w:sz w:val="24"/>
          <w:szCs w:val="24"/>
          <w:lang w:eastAsia="pl-PL"/>
        </w:rPr>
        <w:t xml:space="preserve"> </w:t>
      </w:r>
      <w:r w:rsidRPr="005A252A">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danych osobowych przekazanych w postępowaniu jest Uniwersytet im. Adama Mickiewicza w Poznaniu, ul. H. Wieniawskiego 1, 61-712 Poznań, tel. (61) 829 40 00, www.amu.edu.pl; -inspektorem ochrony danych osobowych w Zamawiającego jest Pani Justyna </w:t>
      </w:r>
      <w:proofErr w:type="spellStart"/>
      <w:r w:rsidRPr="005A252A">
        <w:rPr>
          <w:rFonts w:ascii="Times New Roman" w:eastAsia="Times New Roman" w:hAnsi="Times New Roman" w:cs="Times New Roman"/>
          <w:sz w:val="24"/>
          <w:szCs w:val="24"/>
          <w:lang w:eastAsia="pl-PL"/>
        </w:rPr>
        <w:t>Baksalary</w:t>
      </w:r>
      <w:proofErr w:type="spellEnd"/>
      <w:r w:rsidRPr="005A252A">
        <w:rPr>
          <w:rFonts w:ascii="Times New Roman" w:eastAsia="Times New Roman" w:hAnsi="Times New Roman" w:cs="Times New Roman"/>
          <w:sz w:val="24"/>
          <w:szCs w:val="24"/>
          <w:lang w:eastAsia="pl-PL"/>
        </w:rPr>
        <w:t xml:space="preserve">, kontakt: adres iod@amu.edu.pl; -dane osobowe przetwarzane będą na podstawie art. 6 ust. 1 lit. c RODO w celu związanym z postępowaniem o udzielenie niniejszego zamówienia publicznego nr ZP/45/B/19, prowadzonego w trybie przetargu nieograniczonego; -odbiorcami przekazanych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A252A">
        <w:rPr>
          <w:rFonts w:ascii="Times New Roman" w:eastAsia="Times New Roman" w:hAnsi="Times New Roman" w:cs="Times New Roman"/>
          <w:sz w:val="24"/>
          <w:szCs w:val="24"/>
          <w:lang w:eastAsia="pl-PL"/>
        </w:rPr>
        <w:t>Pzp</w:t>
      </w:r>
      <w:proofErr w:type="spellEnd"/>
      <w:r w:rsidRPr="005A252A">
        <w:rPr>
          <w:rFonts w:ascii="Times New Roman" w:eastAsia="Times New Roman" w:hAnsi="Times New Roman" w:cs="Times New Roman"/>
          <w:sz w:val="24"/>
          <w:szCs w:val="24"/>
          <w:lang w:eastAsia="pl-PL"/>
        </w:rPr>
        <w:t xml:space="preserve">”; -dane osobowe będą przechowywane, zgodnie z art. 97 ust. 1 ustawy </w:t>
      </w:r>
      <w:proofErr w:type="spellStart"/>
      <w:r w:rsidRPr="005A252A">
        <w:rPr>
          <w:rFonts w:ascii="Times New Roman" w:eastAsia="Times New Roman" w:hAnsi="Times New Roman" w:cs="Times New Roman"/>
          <w:sz w:val="24"/>
          <w:szCs w:val="24"/>
          <w:lang w:eastAsia="pl-PL"/>
        </w:rPr>
        <w:t>Pzp</w:t>
      </w:r>
      <w:proofErr w:type="spellEnd"/>
      <w:r w:rsidRPr="005A252A">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-obowiązek podania przez Wykonawcę danych osobowych bezpośrednio Wykonawcy dotyczących jest wymogiem ustawowym określonym w przepisach ustawy </w:t>
      </w:r>
      <w:proofErr w:type="spellStart"/>
      <w:r w:rsidRPr="005A252A">
        <w:rPr>
          <w:rFonts w:ascii="Times New Roman" w:eastAsia="Times New Roman" w:hAnsi="Times New Roman" w:cs="Times New Roman"/>
          <w:sz w:val="24"/>
          <w:szCs w:val="24"/>
          <w:lang w:eastAsia="pl-PL"/>
        </w:rPr>
        <w:t>Pzp</w:t>
      </w:r>
      <w:proofErr w:type="spellEnd"/>
      <w:r w:rsidRPr="005A252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A252A">
        <w:rPr>
          <w:rFonts w:ascii="Times New Roman" w:eastAsia="Times New Roman" w:hAnsi="Times New Roman" w:cs="Times New Roman"/>
          <w:sz w:val="24"/>
          <w:szCs w:val="24"/>
          <w:lang w:eastAsia="pl-PL"/>
        </w:rPr>
        <w:t>Pzp</w:t>
      </w:r>
      <w:proofErr w:type="spellEnd"/>
      <w:r w:rsidRPr="005A252A">
        <w:rPr>
          <w:rFonts w:ascii="Times New Roman" w:eastAsia="Times New Roman" w:hAnsi="Times New Roman" w:cs="Times New Roman"/>
          <w:sz w:val="24"/>
          <w:szCs w:val="24"/>
          <w:lang w:eastAsia="pl-PL"/>
        </w:rPr>
        <w:t xml:space="preserve">; -w odniesieniu do danych osobowych decyzje nie będą podejmowane w sposób zautomatyzowany, stosowanie do art. 22 RODO; -osoby, których </w:t>
      </w:r>
      <w:r w:rsidRPr="005A252A">
        <w:rPr>
          <w:rFonts w:ascii="Times New Roman" w:eastAsia="Times New Roman" w:hAnsi="Times New Roman" w:cs="Times New Roman"/>
          <w:sz w:val="24"/>
          <w:szCs w:val="24"/>
          <w:lang w:eastAsia="pl-PL"/>
        </w:rPr>
        <w:lastRenderedPageBreak/>
        <w:t xml:space="preserve">dane osobowe zostały w postępowaniu przekazane posiadają: - na podstawie art. 15 RODO prawo dostępu do danych osobowych ich dotyczących; - na podstawie art. 16 RODO prawo do sprostowania ich danych osobowych *; - na podstawie art. 18 RODO prawo żądania od administratora ograniczenia przetwarzania danych osobowych z zastrzeżeniem przypadków, o których mowa w art. 18 ust. 2 RODO **; - prawo do wniesienia skargi do Prezesa Urzędu Ochrony Danych Osobowych, gdy uznają, że przetwarzanie danych osobowych ich dotyczących narusza przepisy RODO; -osobom, których dane osobowe zostały w postępowaniu przekazane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rsidRPr="005A252A">
        <w:rPr>
          <w:rFonts w:ascii="Times New Roman" w:eastAsia="Times New Roman" w:hAnsi="Times New Roman" w:cs="Times New Roman"/>
          <w:sz w:val="24"/>
          <w:szCs w:val="24"/>
          <w:lang w:eastAsia="pl-PL"/>
        </w:rPr>
        <w:t>Pzp</w:t>
      </w:r>
      <w:proofErr w:type="spellEnd"/>
      <w:r w:rsidRPr="005A252A">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Jeżeli Wykonawca ma siedzibę lub miejsce zamieszkania poza terytorium Rzeczypospolitej Polskiej zamiast dokumentów: wymienionych w punkcie 6.12 </w:t>
      </w:r>
      <w:proofErr w:type="spellStart"/>
      <w:r w:rsidRPr="005A252A">
        <w:rPr>
          <w:rFonts w:ascii="Times New Roman" w:eastAsia="Times New Roman" w:hAnsi="Times New Roman" w:cs="Times New Roman"/>
          <w:sz w:val="24"/>
          <w:szCs w:val="24"/>
          <w:lang w:eastAsia="pl-PL"/>
        </w:rPr>
        <w:t>ppkt</w:t>
      </w:r>
      <w:proofErr w:type="spellEnd"/>
      <w:r w:rsidRPr="005A252A">
        <w:rPr>
          <w:rFonts w:ascii="Times New Roman" w:eastAsia="Times New Roman" w:hAnsi="Times New Roman" w:cs="Times New Roman"/>
          <w:sz w:val="24"/>
          <w:szCs w:val="24"/>
          <w:lang w:eastAsia="pl-PL"/>
        </w:rPr>
        <w:t xml:space="preserve"> 2 SIWZ, składa dokument lub dokumenty, wystawione w kraju, w którym ma siedzibę lub miejsce zamieszkania, potwierdzające odpowiednio, że: a) nie otwarto jego likwidacji ani nie ogłoszono upadłości. Dokumenty, o których mowa w ust. a), powinny być wystawione nie wcześniej niż 6 miesięcy przed upływem terminu składania ofert . Jeżeli w kraju, w którym wykonawca ma siedzibę lub miejsce zamieszkania lub miejsce zamieszkania ma osoba, której dokument dotyczy, nie wydaje się dokumentów, o których mowa w punkcie 10.13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A252A" w:rsidRPr="005A252A" w:rsidRDefault="005A252A" w:rsidP="005A252A">
      <w:pPr>
        <w:spacing w:after="0" w:line="240" w:lineRule="auto"/>
        <w:jc w:val="center"/>
        <w:rPr>
          <w:rFonts w:ascii="Times New Roman" w:eastAsia="Times New Roman" w:hAnsi="Times New Roman" w:cs="Times New Roman"/>
          <w:sz w:val="24"/>
          <w:szCs w:val="24"/>
          <w:lang w:eastAsia="pl-PL"/>
        </w:rPr>
      </w:pPr>
      <w:r w:rsidRPr="005A252A">
        <w:rPr>
          <w:rFonts w:ascii="Times New Roman" w:eastAsia="Times New Roman" w:hAnsi="Times New Roman" w:cs="Times New Roman"/>
          <w:sz w:val="24"/>
          <w:szCs w:val="24"/>
          <w:u w:val="single"/>
          <w:lang w:eastAsia="pl-PL"/>
        </w:rPr>
        <w:t xml:space="preserve">ZAŁĄCZNIK I - INFORMACJE DOTYCZĄCE OFERT CZĘŚCIOWYCH </w:t>
      </w:r>
    </w:p>
    <w:p w:rsidR="005A252A" w:rsidRPr="005A252A" w:rsidRDefault="005A252A" w:rsidP="005A252A">
      <w:pPr>
        <w:spacing w:after="0" w:line="240" w:lineRule="auto"/>
        <w:rPr>
          <w:rFonts w:ascii="Times New Roman" w:eastAsia="Times New Roman" w:hAnsi="Times New Roman" w:cs="Times New Roman"/>
          <w:sz w:val="24"/>
          <w:szCs w:val="24"/>
          <w:lang w:eastAsia="pl-PL"/>
        </w:rPr>
      </w:pPr>
    </w:p>
    <w:p w:rsidR="005A252A" w:rsidRPr="005A252A" w:rsidRDefault="005A252A" w:rsidP="005A252A">
      <w:pPr>
        <w:spacing w:after="0" w:line="240" w:lineRule="auto"/>
        <w:rPr>
          <w:rFonts w:ascii="Times New Roman" w:eastAsia="Times New Roman" w:hAnsi="Times New Roman" w:cs="Times New Roman"/>
          <w:sz w:val="24"/>
          <w:szCs w:val="24"/>
          <w:lang w:eastAsia="pl-PL"/>
        </w:rPr>
      </w:pPr>
    </w:p>
    <w:p w:rsidR="005A252A" w:rsidRPr="005A252A" w:rsidRDefault="005A252A" w:rsidP="005A252A">
      <w:pPr>
        <w:spacing w:after="240" w:line="240" w:lineRule="auto"/>
        <w:rPr>
          <w:rFonts w:ascii="Times New Roman" w:eastAsia="Times New Roman" w:hAnsi="Times New Roman" w:cs="Times New Roman"/>
          <w:sz w:val="24"/>
          <w:szCs w:val="24"/>
          <w:lang w:eastAsia="pl-PL"/>
        </w:rPr>
      </w:pPr>
    </w:p>
    <w:p w:rsidR="005A252A" w:rsidRPr="005A252A" w:rsidRDefault="005A252A" w:rsidP="005A252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A252A" w:rsidRPr="005A252A" w:rsidTr="005A252A">
        <w:trPr>
          <w:tblCellSpacing w:w="15" w:type="dxa"/>
        </w:trPr>
        <w:tc>
          <w:tcPr>
            <w:tcW w:w="0" w:type="auto"/>
            <w:vAlign w:val="center"/>
            <w:hideMark/>
          </w:tcPr>
          <w:p w:rsidR="005A252A" w:rsidRPr="005A252A" w:rsidRDefault="005A252A" w:rsidP="005A252A">
            <w:pPr>
              <w:spacing w:after="0" w:line="240" w:lineRule="auto"/>
              <w:rPr>
                <w:rFonts w:ascii="Times New Roman" w:eastAsia="Times New Roman" w:hAnsi="Times New Roman" w:cs="Times New Roman"/>
                <w:sz w:val="24"/>
                <w:szCs w:val="24"/>
                <w:lang w:eastAsia="pl-PL"/>
              </w:rPr>
            </w:pPr>
          </w:p>
        </w:tc>
      </w:tr>
    </w:tbl>
    <w:p w:rsidR="00826A8F" w:rsidRDefault="00826A8F"/>
    <w:sectPr w:rsidR="00826A8F" w:rsidSect="005A252A">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2A"/>
    <w:rsid w:val="005A252A"/>
    <w:rsid w:val="00826A8F"/>
    <w:rsid w:val="00BF5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23854">
      <w:bodyDiv w:val="1"/>
      <w:marLeft w:val="0"/>
      <w:marRight w:val="0"/>
      <w:marTop w:val="0"/>
      <w:marBottom w:val="0"/>
      <w:divBdr>
        <w:top w:val="none" w:sz="0" w:space="0" w:color="auto"/>
        <w:left w:val="none" w:sz="0" w:space="0" w:color="auto"/>
        <w:bottom w:val="none" w:sz="0" w:space="0" w:color="auto"/>
        <w:right w:val="none" w:sz="0" w:space="0" w:color="auto"/>
      </w:divBdr>
      <w:divsChild>
        <w:div w:id="1323661607">
          <w:marLeft w:val="0"/>
          <w:marRight w:val="0"/>
          <w:marTop w:val="0"/>
          <w:marBottom w:val="0"/>
          <w:divBdr>
            <w:top w:val="none" w:sz="0" w:space="0" w:color="auto"/>
            <w:left w:val="none" w:sz="0" w:space="0" w:color="auto"/>
            <w:bottom w:val="none" w:sz="0" w:space="0" w:color="auto"/>
            <w:right w:val="none" w:sz="0" w:space="0" w:color="auto"/>
          </w:divBdr>
          <w:divsChild>
            <w:div w:id="640119315">
              <w:marLeft w:val="0"/>
              <w:marRight w:val="0"/>
              <w:marTop w:val="0"/>
              <w:marBottom w:val="0"/>
              <w:divBdr>
                <w:top w:val="none" w:sz="0" w:space="0" w:color="auto"/>
                <w:left w:val="none" w:sz="0" w:space="0" w:color="auto"/>
                <w:bottom w:val="none" w:sz="0" w:space="0" w:color="auto"/>
                <w:right w:val="none" w:sz="0" w:space="0" w:color="auto"/>
              </w:divBdr>
            </w:div>
            <w:div w:id="1867478769">
              <w:marLeft w:val="0"/>
              <w:marRight w:val="0"/>
              <w:marTop w:val="0"/>
              <w:marBottom w:val="0"/>
              <w:divBdr>
                <w:top w:val="none" w:sz="0" w:space="0" w:color="auto"/>
                <w:left w:val="none" w:sz="0" w:space="0" w:color="auto"/>
                <w:bottom w:val="none" w:sz="0" w:space="0" w:color="auto"/>
                <w:right w:val="none" w:sz="0" w:space="0" w:color="auto"/>
              </w:divBdr>
            </w:div>
            <w:div w:id="612130831">
              <w:marLeft w:val="0"/>
              <w:marRight w:val="0"/>
              <w:marTop w:val="0"/>
              <w:marBottom w:val="0"/>
              <w:divBdr>
                <w:top w:val="none" w:sz="0" w:space="0" w:color="auto"/>
                <w:left w:val="none" w:sz="0" w:space="0" w:color="auto"/>
                <w:bottom w:val="none" w:sz="0" w:space="0" w:color="auto"/>
                <w:right w:val="none" w:sz="0" w:space="0" w:color="auto"/>
              </w:divBdr>
              <w:divsChild>
                <w:div w:id="947466945">
                  <w:marLeft w:val="0"/>
                  <w:marRight w:val="0"/>
                  <w:marTop w:val="0"/>
                  <w:marBottom w:val="0"/>
                  <w:divBdr>
                    <w:top w:val="none" w:sz="0" w:space="0" w:color="auto"/>
                    <w:left w:val="none" w:sz="0" w:space="0" w:color="auto"/>
                    <w:bottom w:val="none" w:sz="0" w:space="0" w:color="auto"/>
                    <w:right w:val="none" w:sz="0" w:space="0" w:color="auto"/>
                  </w:divBdr>
                </w:div>
              </w:divsChild>
            </w:div>
            <w:div w:id="1167355638">
              <w:marLeft w:val="0"/>
              <w:marRight w:val="0"/>
              <w:marTop w:val="0"/>
              <w:marBottom w:val="0"/>
              <w:divBdr>
                <w:top w:val="none" w:sz="0" w:space="0" w:color="auto"/>
                <w:left w:val="none" w:sz="0" w:space="0" w:color="auto"/>
                <w:bottom w:val="none" w:sz="0" w:space="0" w:color="auto"/>
                <w:right w:val="none" w:sz="0" w:space="0" w:color="auto"/>
              </w:divBdr>
              <w:divsChild>
                <w:div w:id="1342270737">
                  <w:marLeft w:val="0"/>
                  <w:marRight w:val="0"/>
                  <w:marTop w:val="0"/>
                  <w:marBottom w:val="0"/>
                  <w:divBdr>
                    <w:top w:val="none" w:sz="0" w:space="0" w:color="auto"/>
                    <w:left w:val="none" w:sz="0" w:space="0" w:color="auto"/>
                    <w:bottom w:val="none" w:sz="0" w:space="0" w:color="auto"/>
                    <w:right w:val="none" w:sz="0" w:space="0" w:color="auto"/>
                  </w:divBdr>
                </w:div>
              </w:divsChild>
            </w:div>
            <w:div w:id="424543215">
              <w:marLeft w:val="0"/>
              <w:marRight w:val="0"/>
              <w:marTop w:val="0"/>
              <w:marBottom w:val="0"/>
              <w:divBdr>
                <w:top w:val="none" w:sz="0" w:space="0" w:color="auto"/>
                <w:left w:val="none" w:sz="0" w:space="0" w:color="auto"/>
                <w:bottom w:val="none" w:sz="0" w:space="0" w:color="auto"/>
                <w:right w:val="none" w:sz="0" w:space="0" w:color="auto"/>
              </w:divBdr>
              <w:divsChild>
                <w:div w:id="1964116010">
                  <w:marLeft w:val="0"/>
                  <w:marRight w:val="0"/>
                  <w:marTop w:val="0"/>
                  <w:marBottom w:val="0"/>
                  <w:divBdr>
                    <w:top w:val="none" w:sz="0" w:space="0" w:color="auto"/>
                    <w:left w:val="none" w:sz="0" w:space="0" w:color="auto"/>
                    <w:bottom w:val="none" w:sz="0" w:space="0" w:color="auto"/>
                    <w:right w:val="none" w:sz="0" w:space="0" w:color="auto"/>
                  </w:divBdr>
                </w:div>
                <w:div w:id="849220995">
                  <w:marLeft w:val="0"/>
                  <w:marRight w:val="0"/>
                  <w:marTop w:val="0"/>
                  <w:marBottom w:val="0"/>
                  <w:divBdr>
                    <w:top w:val="none" w:sz="0" w:space="0" w:color="auto"/>
                    <w:left w:val="none" w:sz="0" w:space="0" w:color="auto"/>
                    <w:bottom w:val="none" w:sz="0" w:space="0" w:color="auto"/>
                    <w:right w:val="none" w:sz="0" w:space="0" w:color="auto"/>
                  </w:divBdr>
                </w:div>
                <w:div w:id="1323972217">
                  <w:marLeft w:val="0"/>
                  <w:marRight w:val="0"/>
                  <w:marTop w:val="0"/>
                  <w:marBottom w:val="0"/>
                  <w:divBdr>
                    <w:top w:val="none" w:sz="0" w:space="0" w:color="auto"/>
                    <w:left w:val="none" w:sz="0" w:space="0" w:color="auto"/>
                    <w:bottom w:val="none" w:sz="0" w:space="0" w:color="auto"/>
                    <w:right w:val="none" w:sz="0" w:space="0" w:color="auto"/>
                  </w:divBdr>
                </w:div>
                <w:div w:id="1531339707">
                  <w:marLeft w:val="0"/>
                  <w:marRight w:val="0"/>
                  <w:marTop w:val="0"/>
                  <w:marBottom w:val="0"/>
                  <w:divBdr>
                    <w:top w:val="none" w:sz="0" w:space="0" w:color="auto"/>
                    <w:left w:val="none" w:sz="0" w:space="0" w:color="auto"/>
                    <w:bottom w:val="none" w:sz="0" w:space="0" w:color="auto"/>
                    <w:right w:val="none" w:sz="0" w:space="0" w:color="auto"/>
                  </w:divBdr>
                </w:div>
              </w:divsChild>
            </w:div>
            <w:div w:id="245968547">
              <w:marLeft w:val="0"/>
              <w:marRight w:val="0"/>
              <w:marTop w:val="0"/>
              <w:marBottom w:val="0"/>
              <w:divBdr>
                <w:top w:val="none" w:sz="0" w:space="0" w:color="auto"/>
                <w:left w:val="none" w:sz="0" w:space="0" w:color="auto"/>
                <w:bottom w:val="none" w:sz="0" w:space="0" w:color="auto"/>
                <w:right w:val="none" w:sz="0" w:space="0" w:color="auto"/>
              </w:divBdr>
              <w:divsChild>
                <w:div w:id="2116628934">
                  <w:marLeft w:val="0"/>
                  <w:marRight w:val="0"/>
                  <w:marTop w:val="0"/>
                  <w:marBottom w:val="0"/>
                  <w:divBdr>
                    <w:top w:val="none" w:sz="0" w:space="0" w:color="auto"/>
                    <w:left w:val="none" w:sz="0" w:space="0" w:color="auto"/>
                    <w:bottom w:val="none" w:sz="0" w:space="0" w:color="auto"/>
                    <w:right w:val="none" w:sz="0" w:space="0" w:color="auto"/>
                  </w:divBdr>
                </w:div>
                <w:div w:id="282004385">
                  <w:marLeft w:val="0"/>
                  <w:marRight w:val="0"/>
                  <w:marTop w:val="0"/>
                  <w:marBottom w:val="0"/>
                  <w:divBdr>
                    <w:top w:val="none" w:sz="0" w:space="0" w:color="auto"/>
                    <w:left w:val="none" w:sz="0" w:space="0" w:color="auto"/>
                    <w:bottom w:val="none" w:sz="0" w:space="0" w:color="auto"/>
                    <w:right w:val="none" w:sz="0" w:space="0" w:color="auto"/>
                  </w:divBdr>
                </w:div>
                <w:div w:id="589116860">
                  <w:marLeft w:val="0"/>
                  <w:marRight w:val="0"/>
                  <w:marTop w:val="0"/>
                  <w:marBottom w:val="0"/>
                  <w:divBdr>
                    <w:top w:val="none" w:sz="0" w:space="0" w:color="auto"/>
                    <w:left w:val="none" w:sz="0" w:space="0" w:color="auto"/>
                    <w:bottom w:val="none" w:sz="0" w:space="0" w:color="auto"/>
                    <w:right w:val="none" w:sz="0" w:space="0" w:color="auto"/>
                  </w:divBdr>
                </w:div>
                <w:div w:id="239944659">
                  <w:marLeft w:val="0"/>
                  <w:marRight w:val="0"/>
                  <w:marTop w:val="0"/>
                  <w:marBottom w:val="0"/>
                  <w:divBdr>
                    <w:top w:val="none" w:sz="0" w:space="0" w:color="auto"/>
                    <w:left w:val="none" w:sz="0" w:space="0" w:color="auto"/>
                    <w:bottom w:val="none" w:sz="0" w:space="0" w:color="auto"/>
                    <w:right w:val="none" w:sz="0" w:space="0" w:color="auto"/>
                  </w:divBdr>
                </w:div>
                <w:div w:id="151533076">
                  <w:marLeft w:val="0"/>
                  <w:marRight w:val="0"/>
                  <w:marTop w:val="0"/>
                  <w:marBottom w:val="0"/>
                  <w:divBdr>
                    <w:top w:val="none" w:sz="0" w:space="0" w:color="auto"/>
                    <w:left w:val="none" w:sz="0" w:space="0" w:color="auto"/>
                    <w:bottom w:val="none" w:sz="0" w:space="0" w:color="auto"/>
                    <w:right w:val="none" w:sz="0" w:space="0" w:color="auto"/>
                  </w:divBdr>
                </w:div>
                <w:div w:id="711542484">
                  <w:marLeft w:val="0"/>
                  <w:marRight w:val="0"/>
                  <w:marTop w:val="0"/>
                  <w:marBottom w:val="0"/>
                  <w:divBdr>
                    <w:top w:val="none" w:sz="0" w:space="0" w:color="auto"/>
                    <w:left w:val="none" w:sz="0" w:space="0" w:color="auto"/>
                    <w:bottom w:val="none" w:sz="0" w:space="0" w:color="auto"/>
                    <w:right w:val="none" w:sz="0" w:space="0" w:color="auto"/>
                  </w:divBdr>
                </w:div>
                <w:div w:id="1054280902">
                  <w:marLeft w:val="0"/>
                  <w:marRight w:val="0"/>
                  <w:marTop w:val="0"/>
                  <w:marBottom w:val="0"/>
                  <w:divBdr>
                    <w:top w:val="none" w:sz="0" w:space="0" w:color="auto"/>
                    <w:left w:val="none" w:sz="0" w:space="0" w:color="auto"/>
                    <w:bottom w:val="none" w:sz="0" w:space="0" w:color="auto"/>
                    <w:right w:val="none" w:sz="0" w:space="0" w:color="auto"/>
                  </w:divBdr>
                </w:div>
              </w:divsChild>
            </w:div>
            <w:div w:id="1198929939">
              <w:marLeft w:val="0"/>
              <w:marRight w:val="0"/>
              <w:marTop w:val="0"/>
              <w:marBottom w:val="0"/>
              <w:divBdr>
                <w:top w:val="none" w:sz="0" w:space="0" w:color="auto"/>
                <w:left w:val="none" w:sz="0" w:space="0" w:color="auto"/>
                <w:bottom w:val="none" w:sz="0" w:space="0" w:color="auto"/>
                <w:right w:val="none" w:sz="0" w:space="0" w:color="auto"/>
              </w:divBdr>
              <w:divsChild>
                <w:div w:id="1264845653">
                  <w:marLeft w:val="0"/>
                  <w:marRight w:val="0"/>
                  <w:marTop w:val="0"/>
                  <w:marBottom w:val="0"/>
                  <w:divBdr>
                    <w:top w:val="none" w:sz="0" w:space="0" w:color="auto"/>
                    <w:left w:val="none" w:sz="0" w:space="0" w:color="auto"/>
                    <w:bottom w:val="none" w:sz="0" w:space="0" w:color="auto"/>
                    <w:right w:val="none" w:sz="0" w:space="0" w:color="auto"/>
                  </w:divBdr>
                </w:div>
                <w:div w:id="1517844730">
                  <w:marLeft w:val="0"/>
                  <w:marRight w:val="0"/>
                  <w:marTop w:val="0"/>
                  <w:marBottom w:val="0"/>
                  <w:divBdr>
                    <w:top w:val="none" w:sz="0" w:space="0" w:color="auto"/>
                    <w:left w:val="none" w:sz="0" w:space="0" w:color="auto"/>
                    <w:bottom w:val="none" w:sz="0" w:space="0" w:color="auto"/>
                    <w:right w:val="none" w:sz="0" w:space="0" w:color="auto"/>
                  </w:divBdr>
                </w:div>
              </w:divsChild>
            </w:div>
            <w:div w:id="1077359431">
              <w:marLeft w:val="0"/>
              <w:marRight w:val="0"/>
              <w:marTop w:val="0"/>
              <w:marBottom w:val="0"/>
              <w:divBdr>
                <w:top w:val="none" w:sz="0" w:space="0" w:color="auto"/>
                <w:left w:val="none" w:sz="0" w:space="0" w:color="auto"/>
                <w:bottom w:val="none" w:sz="0" w:space="0" w:color="auto"/>
                <w:right w:val="none" w:sz="0" w:space="0" w:color="auto"/>
              </w:divBdr>
              <w:divsChild>
                <w:div w:id="1349453088">
                  <w:marLeft w:val="0"/>
                  <w:marRight w:val="0"/>
                  <w:marTop w:val="0"/>
                  <w:marBottom w:val="0"/>
                  <w:divBdr>
                    <w:top w:val="none" w:sz="0" w:space="0" w:color="auto"/>
                    <w:left w:val="none" w:sz="0" w:space="0" w:color="auto"/>
                    <w:bottom w:val="none" w:sz="0" w:space="0" w:color="auto"/>
                    <w:right w:val="none" w:sz="0" w:space="0" w:color="auto"/>
                  </w:divBdr>
                </w:div>
                <w:div w:id="942419690">
                  <w:marLeft w:val="0"/>
                  <w:marRight w:val="0"/>
                  <w:marTop w:val="0"/>
                  <w:marBottom w:val="0"/>
                  <w:divBdr>
                    <w:top w:val="none" w:sz="0" w:space="0" w:color="auto"/>
                    <w:left w:val="none" w:sz="0" w:space="0" w:color="auto"/>
                    <w:bottom w:val="none" w:sz="0" w:space="0" w:color="auto"/>
                    <w:right w:val="none" w:sz="0" w:space="0" w:color="auto"/>
                  </w:divBdr>
                </w:div>
                <w:div w:id="1755935195">
                  <w:marLeft w:val="0"/>
                  <w:marRight w:val="0"/>
                  <w:marTop w:val="0"/>
                  <w:marBottom w:val="0"/>
                  <w:divBdr>
                    <w:top w:val="none" w:sz="0" w:space="0" w:color="auto"/>
                    <w:left w:val="none" w:sz="0" w:space="0" w:color="auto"/>
                    <w:bottom w:val="none" w:sz="0" w:space="0" w:color="auto"/>
                    <w:right w:val="none" w:sz="0" w:space="0" w:color="auto"/>
                  </w:divBdr>
                </w:div>
                <w:div w:id="2125692847">
                  <w:marLeft w:val="0"/>
                  <w:marRight w:val="0"/>
                  <w:marTop w:val="0"/>
                  <w:marBottom w:val="0"/>
                  <w:divBdr>
                    <w:top w:val="none" w:sz="0" w:space="0" w:color="auto"/>
                    <w:left w:val="none" w:sz="0" w:space="0" w:color="auto"/>
                    <w:bottom w:val="none" w:sz="0" w:space="0" w:color="auto"/>
                    <w:right w:val="none" w:sz="0" w:space="0" w:color="auto"/>
                  </w:divBdr>
                </w:div>
                <w:div w:id="2080520173">
                  <w:marLeft w:val="0"/>
                  <w:marRight w:val="0"/>
                  <w:marTop w:val="0"/>
                  <w:marBottom w:val="0"/>
                  <w:divBdr>
                    <w:top w:val="none" w:sz="0" w:space="0" w:color="auto"/>
                    <w:left w:val="none" w:sz="0" w:space="0" w:color="auto"/>
                    <w:bottom w:val="none" w:sz="0" w:space="0" w:color="auto"/>
                    <w:right w:val="none" w:sz="0" w:space="0" w:color="auto"/>
                  </w:divBdr>
                </w:div>
                <w:div w:id="104277390">
                  <w:marLeft w:val="0"/>
                  <w:marRight w:val="0"/>
                  <w:marTop w:val="0"/>
                  <w:marBottom w:val="0"/>
                  <w:divBdr>
                    <w:top w:val="none" w:sz="0" w:space="0" w:color="auto"/>
                    <w:left w:val="none" w:sz="0" w:space="0" w:color="auto"/>
                    <w:bottom w:val="none" w:sz="0" w:space="0" w:color="auto"/>
                    <w:right w:val="none" w:sz="0" w:space="0" w:color="auto"/>
                  </w:divBdr>
                </w:div>
              </w:divsChild>
            </w:div>
            <w:div w:id="39135213">
              <w:marLeft w:val="0"/>
              <w:marRight w:val="0"/>
              <w:marTop w:val="0"/>
              <w:marBottom w:val="0"/>
              <w:divBdr>
                <w:top w:val="none" w:sz="0" w:space="0" w:color="auto"/>
                <w:left w:val="none" w:sz="0" w:space="0" w:color="auto"/>
                <w:bottom w:val="none" w:sz="0" w:space="0" w:color="auto"/>
                <w:right w:val="none" w:sz="0" w:space="0" w:color="auto"/>
              </w:divBdr>
              <w:divsChild>
                <w:div w:id="1384596663">
                  <w:marLeft w:val="0"/>
                  <w:marRight w:val="0"/>
                  <w:marTop w:val="0"/>
                  <w:marBottom w:val="0"/>
                  <w:divBdr>
                    <w:top w:val="none" w:sz="0" w:space="0" w:color="auto"/>
                    <w:left w:val="none" w:sz="0" w:space="0" w:color="auto"/>
                    <w:bottom w:val="none" w:sz="0" w:space="0" w:color="auto"/>
                    <w:right w:val="none" w:sz="0" w:space="0" w:color="auto"/>
                  </w:divBdr>
                </w:div>
                <w:div w:id="778986711">
                  <w:marLeft w:val="0"/>
                  <w:marRight w:val="0"/>
                  <w:marTop w:val="0"/>
                  <w:marBottom w:val="0"/>
                  <w:divBdr>
                    <w:top w:val="none" w:sz="0" w:space="0" w:color="auto"/>
                    <w:left w:val="none" w:sz="0" w:space="0" w:color="auto"/>
                    <w:bottom w:val="none" w:sz="0" w:space="0" w:color="auto"/>
                    <w:right w:val="none" w:sz="0" w:space="0" w:color="auto"/>
                  </w:divBdr>
                </w:div>
                <w:div w:id="836502486">
                  <w:marLeft w:val="0"/>
                  <w:marRight w:val="0"/>
                  <w:marTop w:val="0"/>
                  <w:marBottom w:val="0"/>
                  <w:divBdr>
                    <w:top w:val="none" w:sz="0" w:space="0" w:color="auto"/>
                    <w:left w:val="none" w:sz="0" w:space="0" w:color="auto"/>
                    <w:bottom w:val="none" w:sz="0" w:space="0" w:color="auto"/>
                    <w:right w:val="none" w:sz="0" w:space="0" w:color="auto"/>
                  </w:divBdr>
                </w:div>
                <w:div w:id="669020064">
                  <w:marLeft w:val="0"/>
                  <w:marRight w:val="0"/>
                  <w:marTop w:val="0"/>
                  <w:marBottom w:val="0"/>
                  <w:divBdr>
                    <w:top w:val="none" w:sz="0" w:space="0" w:color="auto"/>
                    <w:left w:val="none" w:sz="0" w:space="0" w:color="auto"/>
                    <w:bottom w:val="none" w:sz="0" w:space="0" w:color="auto"/>
                    <w:right w:val="none" w:sz="0" w:space="0" w:color="auto"/>
                  </w:divBdr>
                </w:div>
                <w:div w:id="2045473659">
                  <w:marLeft w:val="0"/>
                  <w:marRight w:val="0"/>
                  <w:marTop w:val="0"/>
                  <w:marBottom w:val="0"/>
                  <w:divBdr>
                    <w:top w:val="none" w:sz="0" w:space="0" w:color="auto"/>
                    <w:left w:val="none" w:sz="0" w:space="0" w:color="auto"/>
                    <w:bottom w:val="none" w:sz="0" w:space="0" w:color="auto"/>
                    <w:right w:val="none" w:sz="0" w:space="0" w:color="auto"/>
                  </w:divBdr>
                </w:div>
                <w:div w:id="1457528233">
                  <w:marLeft w:val="0"/>
                  <w:marRight w:val="0"/>
                  <w:marTop w:val="0"/>
                  <w:marBottom w:val="0"/>
                  <w:divBdr>
                    <w:top w:val="none" w:sz="0" w:space="0" w:color="auto"/>
                    <w:left w:val="none" w:sz="0" w:space="0" w:color="auto"/>
                    <w:bottom w:val="none" w:sz="0" w:space="0" w:color="auto"/>
                    <w:right w:val="none" w:sz="0" w:space="0" w:color="auto"/>
                  </w:divBdr>
                </w:div>
                <w:div w:id="2031838236">
                  <w:marLeft w:val="0"/>
                  <w:marRight w:val="0"/>
                  <w:marTop w:val="0"/>
                  <w:marBottom w:val="0"/>
                  <w:divBdr>
                    <w:top w:val="none" w:sz="0" w:space="0" w:color="auto"/>
                    <w:left w:val="none" w:sz="0" w:space="0" w:color="auto"/>
                    <w:bottom w:val="none" w:sz="0" w:space="0" w:color="auto"/>
                    <w:right w:val="none" w:sz="0" w:space="0" w:color="auto"/>
                  </w:divBdr>
                </w:div>
                <w:div w:id="1234583913">
                  <w:marLeft w:val="0"/>
                  <w:marRight w:val="0"/>
                  <w:marTop w:val="0"/>
                  <w:marBottom w:val="0"/>
                  <w:divBdr>
                    <w:top w:val="none" w:sz="0" w:space="0" w:color="auto"/>
                    <w:left w:val="none" w:sz="0" w:space="0" w:color="auto"/>
                    <w:bottom w:val="none" w:sz="0" w:space="0" w:color="auto"/>
                    <w:right w:val="none" w:sz="0" w:space="0" w:color="auto"/>
                  </w:divBdr>
                </w:div>
              </w:divsChild>
            </w:div>
            <w:div w:id="1321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4636</Words>
  <Characters>27816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Arleta Czerniak</dc:creator>
  <cp:lastModifiedBy>Arleta Czerniak</cp:lastModifiedBy>
  <cp:revision>2</cp:revision>
  <cp:lastPrinted>2019-06-04T08:05:00Z</cp:lastPrinted>
  <dcterms:created xsi:type="dcterms:W3CDTF">2019-06-04T08:01:00Z</dcterms:created>
  <dcterms:modified xsi:type="dcterms:W3CDTF">2019-06-04T08:05:00Z</dcterms:modified>
</cp:coreProperties>
</file>