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8DC" w:rsidRPr="00315D72" w:rsidRDefault="006668DC" w:rsidP="006668DC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E02CF8">
        <w:rPr>
          <w:rFonts w:ascii="Verdana" w:hAnsi="Verdana"/>
          <w:sz w:val="16"/>
          <w:szCs w:val="16"/>
        </w:rPr>
        <w:t>KC-zp.272-210/19</w:t>
      </w:r>
      <w:r>
        <w:rPr>
          <w:rFonts w:ascii="Verdana" w:hAnsi="Verdana"/>
          <w:sz w:val="16"/>
          <w:szCs w:val="16"/>
        </w:rPr>
        <w:t xml:space="preserve">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 w:rsidRPr="00694645">
        <w:rPr>
          <w:rFonts w:ascii="Verdana" w:hAnsi="Verdana"/>
          <w:sz w:val="16"/>
          <w:szCs w:val="16"/>
        </w:rPr>
        <w:t>Kraków, 2019-05-</w:t>
      </w:r>
      <w:r w:rsidR="00E02CF8">
        <w:rPr>
          <w:rFonts w:ascii="Verdana" w:hAnsi="Verdana"/>
          <w:sz w:val="16"/>
          <w:szCs w:val="16"/>
        </w:rPr>
        <w:t>22</w:t>
      </w:r>
    </w:p>
    <w:p w:rsidR="006668DC" w:rsidRPr="00315D72" w:rsidRDefault="006668DC" w:rsidP="006668D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668DC" w:rsidRPr="00315D72" w:rsidRDefault="006668DC" w:rsidP="006668D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6668DC" w:rsidRPr="00315D72" w:rsidRDefault="006668DC" w:rsidP="006668D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6668DC" w:rsidRPr="00315D72" w:rsidRDefault="005C109B" w:rsidP="006668DC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C.D. ODPOWIEDZI</w:t>
      </w:r>
      <w:r w:rsidR="006668DC" w:rsidRPr="00315D72">
        <w:rPr>
          <w:rFonts w:ascii="Verdana" w:hAnsi="Verdana"/>
          <w:sz w:val="20"/>
        </w:rPr>
        <w:t xml:space="preserve"> NA ZAPYTANIA W SPRAWIE SIWZ</w:t>
      </w:r>
      <w:r w:rsidR="006668DC">
        <w:rPr>
          <w:rFonts w:ascii="Verdana" w:hAnsi="Verdana"/>
          <w:sz w:val="20"/>
        </w:rPr>
        <w:t xml:space="preserve"> 13 A</w:t>
      </w:r>
    </w:p>
    <w:p w:rsidR="006668DC" w:rsidRPr="00315D72" w:rsidRDefault="006668DC" w:rsidP="006668DC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6668DC" w:rsidRPr="00A17896" w:rsidRDefault="006668DC" w:rsidP="006668D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Pr="00BB21B7">
        <w:rPr>
          <w:rFonts w:ascii="Verdana" w:hAnsi="Verdana"/>
          <w:b/>
          <w:sz w:val="20"/>
        </w:rPr>
        <w:t>2019-05-06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2018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1986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BB21B7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BB21B7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A17896">
        <w:rPr>
          <w:rFonts w:ascii="Verdana" w:hAnsi="Verdana"/>
          <w:b/>
          <w:sz w:val="20"/>
        </w:rPr>
        <w:t>.</w:t>
      </w:r>
    </w:p>
    <w:p w:rsidR="006668DC" w:rsidRPr="000024D7" w:rsidRDefault="006668DC" w:rsidP="006668DC">
      <w:pPr>
        <w:pStyle w:val="Tekstpodstawowywcity3"/>
        <w:spacing w:line="240" w:lineRule="auto"/>
        <w:ind w:left="284" w:hanging="284"/>
        <w:rPr>
          <w:rFonts w:ascii="Verdana" w:hAnsi="Verdana"/>
          <w:sz w:val="20"/>
        </w:rPr>
      </w:pPr>
    </w:p>
    <w:p w:rsidR="006668DC" w:rsidRPr="00E02CF8" w:rsidRDefault="006668DC" w:rsidP="00E02CF8">
      <w:pPr>
        <w:pStyle w:val="Tekstpodstawowywcity3"/>
        <w:spacing w:line="240" w:lineRule="auto"/>
        <w:ind w:left="284" w:hanging="284"/>
        <w:rPr>
          <w:rFonts w:ascii="Verdana" w:hAnsi="Verdana"/>
          <w:b/>
          <w:sz w:val="20"/>
          <w:u w:val="single"/>
        </w:rPr>
      </w:pPr>
      <w:r w:rsidRPr="000024D7">
        <w:rPr>
          <w:rFonts w:ascii="Verdana" w:hAnsi="Verdana"/>
          <w:b/>
          <w:sz w:val="20"/>
          <w:u w:val="single"/>
        </w:rPr>
        <w:t>Treść zapyta</w:t>
      </w:r>
      <w:r w:rsidR="00E02CF8">
        <w:rPr>
          <w:rFonts w:ascii="Verdana" w:hAnsi="Verdana"/>
          <w:b/>
          <w:sz w:val="20"/>
          <w:u w:val="single"/>
        </w:rPr>
        <w:t>ń i odpowiedzi</w:t>
      </w:r>
      <w:r w:rsidRPr="000024D7">
        <w:rPr>
          <w:rFonts w:ascii="Verdana" w:hAnsi="Verdana"/>
          <w:b/>
          <w:sz w:val="20"/>
          <w:u w:val="single"/>
        </w:rPr>
        <w:t xml:space="preserve"> brzmi następująco:</w:t>
      </w:r>
    </w:p>
    <w:p w:rsidR="006668DC" w:rsidRPr="00090892" w:rsidRDefault="006668DC" w:rsidP="00E02CF8">
      <w:pPr>
        <w:contextualSpacing/>
        <w:jc w:val="both"/>
        <w:rPr>
          <w:rFonts w:ascii="Verdana" w:eastAsia="Calibri" w:hAnsi="Verdana"/>
          <w:lang w:eastAsia="en-US"/>
        </w:rPr>
      </w:pPr>
    </w:p>
    <w:p w:rsidR="006668DC" w:rsidRDefault="006668DC" w:rsidP="006668DC">
      <w:pPr>
        <w:numPr>
          <w:ilvl w:val="0"/>
          <w:numId w:val="3"/>
        </w:numPr>
        <w:contextualSpacing/>
        <w:jc w:val="both"/>
        <w:rPr>
          <w:rFonts w:ascii="Verdana" w:eastAsia="Calibri" w:hAnsi="Verdana"/>
          <w:lang w:eastAsia="en-US"/>
        </w:rPr>
      </w:pPr>
      <w:r w:rsidRPr="00090892">
        <w:rPr>
          <w:rFonts w:ascii="Verdana" w:eastAsia="Calibri" w:hAnsi="Verdana"/>
          <w:lang w:eastAsia="en-US"/>
        </w:rPr>
        <w:t>Zgodnie z Projektem Instalacji Elektrycznej Zewnętrznej w zakresie prac należy ująć przebudowę Kabla SN kolidującego z Inwestycją. Prosimy o potwierdzenie iż zaprojektowana nowa kanalizacja kablowa w której ma być ułożony nowy kabel SN (po przebudowie) nie znajduje się w „strefie rozkopu pod fundamenty Nowego Budynku” i nie ma konieczności stosowania zamiast rozkopu np. ścianki szczelnej, przegrody, itp.</w:t>
      </w:r>
    </w:p>
    <w:p w:rsidR="00E02CF8" w:rsidRDefault="00E02CF8" w:rsidP="00E02CF8">
      <w:pPr>
        <w:pStyle w:val="Akapitzlist"/>
        <w:ind w:left="0"/>
        <w:jc w:val="both"/>
        <w:rPr>
          <w:rFonts w:ascii="Verdana" w:hAnsi="Verdana"/>
          <w:b/>
          <w:highlight w:val="yellow"/>
        </w:rPr>
      </w:pPr>
      <w:r w:rsidRPr="00612067">
        <w:rPr>
          <w:rFonts w:ascii="Verdana" w:hAnsi="Verdana"/>
          <w:b/>
        </w:rPr>
        <w:t xml:space="preserve">Odp.: </w:t>
      </w:r>
      <w:r w:rsidRPr="00BE22B6">
        <w:rPr>
          <w:rFonts w:ascii="Verdana" w:hAnsi="Verdana"/>
          <w:b/>
        </w:rPr>
        <w:t xml:space="preserve">Kable SN znajdują się w planowanym rozkopie budynku od strony zachodniej i </w:t>
      </w:r>
      <w:r w:rsidRPr="008814D1">
        <w:rPr>
          <w:rFonts w:ascii="Verdana" w:hAnsi="Verdana"/>
          <w:b/>
        </w:rPr>
        <w:t>południowej – zgodnie z rysunkiem pn. „strefa rozkopu-PRZEBUDOWA KABLI” załączonym w linku:</w:t>
      </w:r>
    </w:p>
    <w:p w:rsidR="00E02CF8" w:rsidRDefault="002B719F" w:rsidP="00E02CF8">
      <w:pPr>
        <w:pStyle w:val="Akapitzlist"/>
        <w:ind w:left="0"/>
        <w:jc w:val="both"/>
        <w:rPr>
          <w:rFonts w:ascii="Verdana" w:hAnsi="Verdana"/>
          <w:b/>
        </w:rPr>
      </w:pPr>
      <w:hyperlink r:id="rId8" w:history="1">
        <w:r w:rsidR="00E02CF8" w:rsidRPr="006A372F">
          <w:rPr>
            <w:rStyle w:val="Hipercze"/>
            <w:rFonts w:ascii="Verdana" w:hAnsi="Verdana"/>
            <w:b/>
          </w:rPr>
          <w:t>http://di.adm.agh.edu.pl/przetargi/di/zj/Budowa-budynku-dla-WFiIS/uzupelnione-w-trakcie-przetargu/</w:t>
        </w:r>
      </w:hyperlink>
    </w:p>
    <w:p w:rsidR="00E02CF8" w:rsidRDefault="005C109B" w:rsidP="00E02CF8">
      <w:pPr>
        <w:pStyle w:val="Akapitzlist"/>
        <w:ind w:left="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Należy</w:t>
      </w:r>
      <w:r w:rsidR="00E02CF8" w:rsidRPr="00BE22B6">
        <w:rPr>
          <w:rFonts w:ascii="Verdana" w:hAnsi="Verdana"/>
          <w:b/>
        </w:rPr>
        <w:t xml:space="preserve"> przyjąć w celu wykonania wykopu zabez</w:t>
      </w:r>
      <w:r w:rsidR="00E02CF8">
        <w:rPr>
          <w:rFonts w:ascii="Verdana" w:hAnsi="Verdana"/>
          <w:b/>
        </w:rPr>
        <w:t>p</w:t>
      </w:r>
      <w:r w:rsidR="00E02CF8" w:rsidRPr="00BE22B6">
        <w:rPr>
          <w:rFonts w:ascii="Verdana" w:hAnsi="Verdana"/>
          <w:b/>
        </w:rPr>
        <w:t>ieczenie kanalizacji kablowej  np. ścianką stalową wciskaną</w:t>
      </w:r>
      <w:r w:rsidR="00E02CF8">
        <w:rPr>
          <w:rFonts w:ascii="Verdana" w:hAnsi="Verdana"/>
          <w:b/>
        </w:rPr>
        <w:t>.</w:t>
      </w:r>
    </w:p>
    <w:p w:rsidR="006668DC" w:rsidRPr="00E02CF8" w:rsidRDefault="00E02CF8" w:rsidP="00E02CF8">
      <w:pPr>
        <w:pStyle w:val="Akapitzlist"/>
        <w:ind w:left="0"/>
        <w:jc w:val="both"/>
        <w:rPr>
          <w:rFonts w:ascii="Verdana" w:hAnsi="Verdana"/>
          <w:b/>
        </w:rPr>
      </w:pPr>
      <w:r w:rsidRPr="00103FC8">
        <w:rPr>
          <w:rFonts w:ascii="Verdana" w:hAnsi="Verdana"/>
          <w:b/>
        </w:rPr>
        <w:t>Oferent przyjmując odpowiednią technologie i organizacje zabezpieczeń  winien przewidzieć by te roboty nie doprowadziły do wystąpienia  uszkodzeń sąsiadujących budynków w wyniku ewentualnych drgań przy ich wykonywaniu</w:t>
      </w:r>
      <w:r>
        <w:rPr>
          <w:rFonts w:ascii="Verdana" w:hAnsi="Verdana"/>
          <w:b/>
        </w:rPr>
        <w:t>.</w:t>
      </w:r>
    </w:p>
    <w:p w:rsidR="006668DC" w:rsidRDefault="006668DC" w:rsidP="006668DC">
      <w:pPr>
        <w:pStyle w:val="Akapitzlist"/>
        <w:rPr>
          <w:rFonts w:ascii="Verdana" w:eastAsia="Calibri" w:hAnsi="Verdana"/>
          <w:lang w:eastAsia="en-US"/>
        </w:rPr>
      </w:pPr>
    </w:p>
    <w:p w:rsidR="006668DC" w:rsidRPr="00090892" w:rsidRDefault="006668DC" w:rsidP="006668D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6668DC" w:rsidRDefault="006668DC" w:rsidP="006668D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6668DC" w:rsidRPr="00090892" w:rsidRDefault="006668DC" w:rsidP="006668D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E02CF8" w:rsidRPr="00E02CF8" w:rsidRDefault="00E02CF8" w:rsidP="00E02CF8">
      <w:pPr>
        <w:numPr>
          <w:ilvl w:val="0"/>
          <w:numId w:val="5"/>
        </w:numPr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lastRenderedPageBreak/>
        <w:t xml:space="preserve">Czy w zakresie okablowania teletechnicznego należy ułożyć kable spełniające normę SEP-E-007:2019-09 czyli kable </w:t>
      </w:r>
      <w:proofErr w:type="spellStart"/>
      <w:r w:rsidRPr="00E02CF8">
        <w:rPr>
          <w:rFonts w:ascii="Verdana" w:hAnsi="Verdana"/>
        </w:rPr>
        <w:t>bezhalogenowe</w:t>
      </w:r>
      <w:proofErr w:type="spellEnd"/>
      <w:r w:rsidRPr="00E02CF8">
        <w:rPr>
          <w:rFonts w:ascii="Verdana" w:hAnsi="Verdana"/>
        </w:rPr>
        <w:t xml:space="preserve"> np. typu N2XH-J a nie przewody podane w przedmiarze – typ YDY, </w:t>
      </w:r>
      <w:proofErr w:type="spellStart"/>
      <w:r w:rsidRPr="00E02CF8">
        <w:rPr>
          <w:rFonts w:ascii="Verdana" w:hAnsi="Verdana"/>
        </w:rPr>
        <w:t>YnTKSY</w:t>
      </w:r>
      <w:proofErr w:type="spellEnd"/>
      <w:r w:rsidRPr="00E02CF8">
        <w:rPr>
          <w:rFonts w:ascii="Verdana" w:hAnsi="Verdana"/>
        </w:rPr>
        <w:t>.</w:t>
      </w:r>
    </w:p>
    <w:p w:rsidR="00E02CF8" w:rsidRPr="00E02CF8" w:rsidRDefault="00E02CF8" w:rsidP="00E02CF8">
      <w:pPr>
        <w:rPr>
          <w:rFonts w:ascii="Verdana" w:hAnsi="Verdana"/>
        </w:rPr>
      </w:pPr>
      <w:r w:rsidRPr="00E02CF8">
        <w:rPr>
          <w:rFonts w:ascii="Verdana" w:hAnsi="Verdana" w:cs="Calibri"/>
          <w:b/>
        </w:rPr>
        <w:t xml:space="preserve">Odp.: </w:t>
      </w:r>
      <w:r w:rsidRPr="00E02CF8">
        <w:rPr>
          <w:rFonts w:ascii="Verdana" w:hAnsi="Verdana"/>
          <w:b/>
        </w:rPr>
        <w:t>Zamawiający informuje że w zakresie okablowania teletechnicznego należy ułożyć kable spełniające normę SEP-E-007:2019-09 lub równoważną.</w:t>
      </w:r>
    </w:p>
    <w:p w:rsidR="00E02CF8" w:rsidRPr="00E02CF8" w:rsidRDefault="00E02CF8" w:rsidP="00E02CF8">
      <w:pPr>
        <w:ind w:left="709"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 xml:space="preserve">Proszę o potwierdzenie, iż w zadaniu należy uwzględnić integrację systemu </w:t>
      </w:r>
      <w:proofErr w:type="spellStart"/>
      <w:r w:rsidRPr="00E02CF8">
        <w:rPr>
          <w:rFonts w:ascii="Verdana" w:hAnsi="Verdana"/>
        </w:rPr>
        <w:t>Gemos</w:t>
      </w:r>
      <w:proofErr w:type="spellEnd"/>
      <w:r w:rsidRPr="00E02CF8">
        <w:rPr>
          <w:rFonts w:ascii="Verdana" w:hAnsi="Verdana"/>
        </w:rPr>
        <w:t xml:space="preserve"> (oprogramowanie, wizualizację, podłączenie i uruchomienie) – jeśli tak prosimy o podanie aktualnej wersji oprogramowania </w:t>
      </w:r>
      <w:proofErr w:type="spellStart"/>
      <w:r w:rsidRPr="00E02CF8">
        <w:rPr>
          <w:rFonts w:ascii="Verdana" w:hAnsi="Verdana"/>
        </w:rPr>
        <w:t>Gemos</w:t>
      </w:r>
      <w:proofErr w:type="spellEnd"/>
      <w:r w:rsidRPr="00E02CF8">
        <w:rPr>
          <w:rFonts w:ascii="Verdana" w:hAnsi="Verdana"/>
        </w:rPr>
        <w:t>.</w:t>
      </w:r>
    </w:p>
    <w:p w:rsidR="00E02CF8" w:rsidRPr="00E02CF8" w:rsidRDefault="00E02CF8" w:rsidP="00E02CF8">
      <w:pPr>
        <w:ind w:left="142"/>
        <w:jc w:val="both"/>
        <w:rPr>
          <w:rFonts w:ascii="Verdana" w:hAnsi="Verdana"/>
        </w:rPr>
      </w:pPr>
      <w:r w:rsidRPr="00E02CF8">
        <w:rPr>
          <w:rFonts w:ascii="Verdana" w:hAnsi="Verdana"/>
          <w:b/>
        </w:rPr>
        <w:t xml:space="preserve">Odp.: Zamawiający potwierdza ze należy uwzględnić integrację instalacji  ochrony ppoż. budynku z systemem </w:t>
      </w:r>
      <w:proofErr w:type="spellStart"/>
      <w:r w:rsidRPr="00E02CF8">
        <w:rPr>
          <w:rFonts w:ascii="Verdana" w:hAnsi="Verdana"/>
          <w:b/>
        </w:rPr>
        <w:t>Gemos</w:t>
      </w:r>
      <w:proofErr w:type="spellEnd"/>
      <w:r w:rsidRPr="00E02CF8">
        <w:rPr>
          <w:rFonts w:ascii="Verdana" w:hAnsi="Verdana"/>
          <w:b/>
        </w:rPr>
        <w:t xml:space="preserve">. Zamawiający informuje iż posiada licencję na oprogramowanie </w:t>
      </w:r>
      <w:proofErr w:type="spellStart"/>
      <w:r w:rsidRPr="00E02CF8">
        <w:rPr>
          <w:rFonts w:ascii="Verdana" w:hAnsi="Verdana"/>
          <w:b/>
        </w:rPr>
        <w:t>Gemos</w:t>
      </w:r>
      <w:proofErr w:type="spellEnd"/>
      <w:r w:rsidRPr="00E02CF8">
        <w:rPr>
          <w:rFonts w:ascii="Verdana" w:hAnsi="Verdana"/>
          <w:b/>
        </w:rPr>
        <w:t xml:space="preserve"> w wersji 3</w:t>
      </w:r>
      <w:r w:rsidRPr="00E02CF8">
        <w:rPr>
          <w:rFonts w:ascii="Verdana" w:hAnsi="Verdana"/>
        </w:rPr>
        <w:t>.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Proszę o udostępnienie listy kablowej instalacji BMS.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/>
          <w:b/>
        </w:rPr>
      </w:pPr>
      <w:r w:rsidRPr="00E02CF8">
        <w:rPr>
          <w:rFonts w:ascii="Verdana" w:hAnsi="Verdana"/>
          <w:b/>
        </w:rPr>
        <w:t>Odp.: Lista sygnałów i okablowania zos</w:t>
      </w:r>
      <w:r w:rsidR="002B719F">
        <w:rPr>
          <w:rFonts w:ascii="Verdana" w:hAnsi="Verdana"/>
          <w:b/>
        </w:rPr>
        <w:t>tała umieszczona w opisie instalacji elektrycznych słaboprądowych w pkt 14</w:t>
      </w:r>
      <w:r w:rsidRPr="00E02CF8">
        <w:rPr>
          <w:rFonts w:ascii="Verdana" w:hAnsi="Verdana"/>
          <w:b/>
        </w:rPr>
        <w:t>.8</w:t>
      </w:r>
      <w:r w:rsidR="002B719F">
        <w:rPr>
          <w:rFonts w:ascii="Verdana" w:hAnsi="Verdana"/>
          <w:b/>
        </w:rPr>
        <w:t>.</w:t>
      </w:r>
      <w:bookmarkStart w:id="0" w:name="_GoBack"/>
      <w:bookmarkEnd w:id="0"/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 xml:space="preserve"> W pom. -1/5 został zaprojektowany agregat pompowy. Prosimy o podanie typu oraz parametrów technicznych urządzenia.</w:t>
      </w:r>
    </w:p>
    <w:p w:rsidR="00E02CF8" w:rsidRPr="00E02CF8" w:rsidRDefault="00E02CF8" w:rsidP="00E02CF8">
      <w:pPr>
        <w:ind w:left="142"/>
        <w:jc w:val="both"/>
        <w:rPr>
          <w:rFonts w:ascii="Verdana" w:hAnsi="Verdana" w:cs="Calibri"/>
          <w:b/>
        </w:rPr>
      </w:pPr>
      <w:r w:rsidRPr="00E02CF8">
        <w:rPr>
          <w:rFonts w:ascii="Verdana" w:hAnsi="Verdana" w:cs="Calibri"/>
          <w:b/>
        </w:rPr>
        <w:t>Odp.: Należy wycenić  agregat pompowy do ścieków sanitarnych o wysokości podnoszenia 3,5 m oraz przepływie wynoszącym 1 l/s.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Zgodnie z opisem technicznym zewnętrznej instalacji wody oraz kanalizacji, zakłada się 100% wymianę gruntu do zasypki. Brak tych robót w przedmiarze.</w:t>
      </w:r>
    </w:p>
    <w:p w:rsidR="00E02CF8" w:rsidRPr="00E02CF8" w:rsidRDefault="00E02CF8" w:rsidP="00E02CF8">
      <w:pPr>
        <w:ind w:left="142"/>
        <w:jc w:val="both"/>
        <w:rPr>
          <w:rFonts w:ascii="Verdana" w:hAnsi="Verdana" w:cs="Calibri"/>
          <w:b/>
        </w:rPr>
      </w:pPr>
      <w:r w:rsidRPr="00E02CF8">
        <w:rPr>
          <w:rFonts w:ascii="Verdana" w:hAnsi="Verdana" w:cs="Calibri"/>
          <w:b/>
        </w:rPr>
        <w:t>Odp.: W ofercie należy uwzględnić wymianę gruntu zgodnie z opisem technicznym projektu.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 xml:space="preserve">Zgodnie z opisem technicznym przewody kanalizacji zagłębione powyżej strefy przemarzania gruntu (h=1,5 m) należy ocieplić izolacją z mat kauczukowych K-FLEX ST o grubości 50 mm do zabudowy pod ziemią i zabezpieczonej szczelną powłoką ochronną z izolacją </w:t>
      </w:r>
      <w:proofErr w:type="spellStart"/>
      <w:r w:rsidRPr="00E02CF8">
        <w:rPr>
          <w:rFonts w:ascii="Verdana" w:hAnsi="Verdana"/>
        </w:rPr>
        <w:t>przeciwwilgotnościową</w:t>
      </w:r>
      <w:proofErr w:type="spellEnd"/>
      <w:r w:rsidRPr="00E02CF8">
        <w:rPr>
          <w:rFonts w:ascii="Verdana" w:hAnsi="Verdana"/>
        </w:rPr>
        <w:t>. Brak tych robót w przedmiarze.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 w:cs="Calibri"/>
          <w:b/>
        </w:rPr>
      </w:pPr>
      <w:r w:rsidRPr="00E02CF8">
        <w:rPr>
          <w:rFonts w:ascii="Verdana" w:hAnsi="Verdana" w:cs="Calibri"/>
          <w:b/>
        </w:rPr>
        <w:t>ODP.W ofercie należy uwzględnić ww. roboty zgodnie z opisem technicznym projektu.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Prosimy o wyjaśnienie jaka powinna być wydajność pompowni deszczowej P1. W przedmiarze jest 2,0l/s natomiast w projekcie 6,5l/s.</w:t>
      </w:r>
    </w:p>
    <w:p w:rsidR="00E02CF8" w:rsidRPr="00E02CF8" w:rsidRDefault="00E02CF8" w:rsidP="007A5F6F">
      <w:pPr>
        <w:jc w:val="both"/>
        <w:rPr>
          <w:rFonts w:cs="Calibri"/>
          <w:b/>
          <w:sz w:val="24"/>
          <w:szCs w:val="24"/>
        </w:rPr>
      </w:pPr>
      <w:r w:rsidRPr="00E02CF8">
        <w:rPr>
          <w:rFonts w:ascii="Verdana" w:hAnsi="Verdana"/>
          <w:b/>
        </w:rPr>
        <w:t xml:space="preserve">  Odp.: Należy wycenić pompownię deszczową P1 o wydajności 6,5l/s</w:t>
      </w:r>
      <w:r w:rsidRPr="00E02CF8">
        <w:rPr>
          <w:rFonts w:cs="Calibri"/>
          <w:b/>
          <w:sz w:val="24"/>
          <w:szCs w:val="24"/>
        </w:rPr>
        <w:t xml:space="preserve"> 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Brak w przedmiarze rur stalowych ochronnych dn. 250 mm na kanalizacji deszczowej.</w:t>
      </w:r>
    </w:p>
    <w:p w:rsidR="00E02CF8" w:rsidRPr="00E02CF8" w:rsidRDefault="00E02CF8" w:rsidP="007A5F6F">
      <w:pPr>
        <w:ind w:left="142"/>
        <w:jc w:val="both"/>
        <w:rPr>
          <w:rFonts w:ascii="Verdana" w:hAnsi="Verdana" w:cs="Calibri"/>
          <w:b/>
        </w:rPr>
      </w:pPr>
      <w:r w:rsidRPr="00E02CF8">
        <w:rPr>
          <w:rFonts w:ascii="Verdana" w:hAnsi="Verdana" w:cs="Calibri"/>
          <w:b/>
        </w:rPr>
        <w:lastRenderedPageBreak/>
        <w:t>Odp. W ofercie należy uwzględnić powyższe rury zgodnie z projektu.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Prosimy o potwierdzenie, że system alarmowy (wykrywanie uszkodzeń rurociągów) na preizolowanej sieci cieplnej jest poza zakresem oferty i zostanie wykonany przez MPEC.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/>
          <w:b/>
        </w:rPr>
      </w:pPr>
      <w:r w:rsidRPr="00E02CF8">
        <w:rPr>
          <w:rFonts w:ascii="Verdana" w:hAnsi="Verdana"/>
          <w:b/>
        </w:rPr>
        <w:t xml:space="preserve">Odp.: </w:t>
      </w:r>
      <w:r w:rsidRPr="00E02CF8">
        <w:rPr>
          <w:rFonts w:ascii="Verdana" w:hAnsi="Verdana" w:cs="Calibri"/>
          <w:b/>
        </w:rPr>
        <w:t xml:space="preserve">Zgodnie z warunkami wydanymi przez MPEC, system wykrywania realizuje MPEC. 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502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 xml:space="preserve">Poz. 486 Przedmiar inst. sanitarne – „Automatyka dygestorium – Panel sterowniczy pracą dygestorium – Moduł sterujący pracą dygestorium i regulatorami VAV”. Prosimy o wyjaśnienie, czy w tej pozycji należy wycenić system typu np. Lab-Control wraz z odrębnym panelem sterowniczym? </w:t>
      </w:r>
    </w:p>
    <w:p w:rsidR="00E02CF8" w:rsidRPr="00E02CF8" w:rsidRDefault="00E02CF8" w:rsidP="00E02CF8">
      <w:pPr>
        <w:jc w:val="both"/>
        <w:rPr>
          <w:rFonts w:ascii="Verdana" w:hAnsi="Verdana" w:cs="Calibri"/>
          <w:b/>
        </w:rPr>
      </w:pPr>
      <w:r w:rsidRPr="00E02CF8">
        <w:rPr>
          <w:rFonts w:ascii="Verdana" w:hAnsi="Verdana" w:cs="Calibri"/>
          <w:b/>
        </w:rPr>
        <w:t>Odp. W ofercie nale</w:t>
      </w:r>
      <w:r w:rsidR="005C109B">
        <w:rPr>
          <w:rFonts w:ascii="Verdana" w:hAnsi="Verdana" w:cs="Calibri"/>
          <w:b/>
        </w:rPr>
        <w:t>ży uwzględnić wszystkie elementy</w:t>
      </w:r>
      <w:r w:rsidRPr="00E02CF8">
        <w:rPr>
          <w:rFonts w:ascii="Verdana" w:hAnsi="Verdana" w:cs="Calibri"/>
          <w:b/>
        </w:rPr>
        <w:t xml:space="preserve"> dygestoriów i ich sterowań uwzględnione w projekcie.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284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 xml:space="preserve">Prosimy o sprecyzowanie „niestandardowych” kolorów uzbrojenia instalacji wentylacji tj. anemostatów, nawiewników, kratek itp. gdyż każda inna kolorystyka wiąże się z dodatkowymi kosztami. </w:t>
      </w:r>
    </w:p>
    <w:p w:rsidR="00E02CF8" w:rsidRPr="00E02CF8" w:rsidRDefault="00E02CF8" w:rsidP="00E02CF8">
      <w:pPr>
        <w:jc w:val="both"/>
        <w:rPr>
          <w:rFonts w:cs="Calibri"/>
          <w:sz w:val="24"/>
          <w:szCs w:val="24"/>
        </w:rPr>
      </w:pPr>
      <w:r w:rsidRPr="00E02CF8">
        <w:rPr>
          <w:rFonts w:ascii="Verdana" w:hAnsi="Verdana" w:cs="Calibri"/>
          <w:b/>
        </w:rPr>
        <w:t>Odp.:</w:t>
      </w:r>
      <w:r w:rsidRPr="00E02CF8">
        <w:rPr>
          <w:rFonts w:cs="Calibri"/>
          <w:sz w:val="24"/>
          <w:szCs w:val="24"/>
        </w:rPr>
        <w:t xml:space="preserve"> </w:t>
      </w:r>
      <w:r w:rsidRPr="00E02CF8">
        <w:rPr>
          <w:rFonts w:ascii="Verdana" w:hAnsi="Verdana" w:cs="Calibri"/>
          <w:b/>
        </w:rPr>
        <w:t>Należy przewidzieć dostosowanie kolorów zakończeń wentylacyjnych do kolorów sufitów.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highlight w:val="yellow"/>
        </w:rPr>
      </w:pPr>
    </w:p>
    <w:p w:rsidR="00E02CF8" w:rsidRPr="00E02CF8" w:rsidRDefault="00E02CF8" w:rsidP="00E02CF8">
      <w:pPr>
        <w:numPr>
          <w:ilvl w:val="0"/>
          <w:numId w:val="5"/>
        </w:numPr>
        <w:ind w:left="284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Prosimy o podanie typów oraz danych technicznych dla filtrów radiochemicznych.</w:t>
      </w:r>
    </w:p>
    <w:p w:rsidR="00E02CF8" w:rsidRPr="00E02CF8" w:rsidRDefault="00E02CF8" w:rsidP="00E02CF8">
      <w:pPr>
        <w:contextualSpacing/>
        <w:jc w:val="both"/>
        <w:rPr>
          <w:rFonts w:ascii="Verdana" w:hAnsi="Verdana" w:cs="Calibri"/>
          <w:b/>
        </w:rPr>
      </w:pPr>
      <w:r w:rsidRPr="00E02CF8">
        <w:rPr>
          <w:rFonts w:ascii="Verdana" w:hAnsi="Verdana" w:cs="Calibri"/>
          <w:b/>
        </w:rPr>
        <w:t>Odp.: Wydajności filtrów zostały podane w zestawieniu materiałów i urządzeń w projekcie wentylacji  i klimatyzacji.</w:t>
      </w:r>
    </w:p>
    <w:p w:rsidR="00E02CF8" w:rsidRPr="00E02CF8" w:rsidRDefault="00E02CF8" w:rsidP="00E02CF8">
      <w:pPr>
        <w:ind w:left="720"/>
        <w:contextualSpacing/>
        <w:jc w:val="both"/>
        <w:rPr>
          <w:rFonts w:ascii="Verdana" w:hAnsi="Verdana"/>
          <w:b/>
          <w:highlight w:val="yellow"/>
        </w:rPr>
      </w:pPr>
      <w:r w:rsidRPr="00E02CF8">
        <w:rPr>
          <w:rFonts w:ascii="Verdana" w:hAnsi="Verdana" w:cs="Calibri"/>
          <w:b/>
          <w:highlight w:val="yellow"/>
        </w:rPr>
        <w:t xml:space="preserve">  </w:t>
      </w:r>
    </w:p>
    <w:p w:rsidR="00E02CF8" w:rsidRPr="00E02CF8" w:rsidRDefault="00E02CF8" w:rsidP="00E02CF8">
      <w:pPr>
        <w:numPr>
          <w:ilvl w:val="0"/>
          <w:numId w:val="5"/>
        </w:numPr>
        <w:ind w:left="284"/>
        <w:contextualSpacing/>
        <w:jc w:val="both"/>
        <w:rPr>
          <w:rFonts w:ascii="Verdana" w:hAnsi="Verdana"/>
        </w:rPr>
      </w:pPr>
      <w:r w:rsidRPr="00E02CF8">
        <w:rPr>
          <w:rFonts w:ascii="Verdana" w:hAnsi="Verdana"/>
        </w:rPr>
        <w:t>Zgodnie z SIWZ zakres zadania obejmuje: „Likwidację starego orurowania na planowanej inwestycji - uzgodnienie i zgłoszenie robót demontażowych wraz z przeprowadzeniem całej procedury formalno-prawnej z danym dostawcą mediów to jest m.in. z MPEC, MPWiK i PSGAZ”. Brak tych robót w przedmiarach oraz projekcie. Prosimy o wskazanie gdzie należy wycenić ten zakres prac.</w:t>
      </w:r>
    </w:p>
    <w:p w:rsidR="00E02CF8" w:rsidRPr="00E02CF8" w:rsidRDefault="00E02CF8" w:rsidP="00E02CF8">
      <w:pPr>
        <w:contextualSpacing/>
        <w:jc w:val="both"/>
        <w:rPr>
          <w:rFonts w:ascii="Verdana" w:hAnsi="Verdana" w:cs="Calibri"/>
          <w:b/>
        </w:rPr>
      </w:pPr>
      <w:r w:rsidRPr="00E02CF8">
        <w:rPr>
          <w:rFonts w:ascii="Verdana" w:hAnsi="Verdana"/>
          <w:b/>
        </w:rPr>
        <w:t xml:space="preserve">Odp.: </w:t>
      </w:r>
      <w:r w:rsidRPr="00E02CF8">
        <w:rPr>
          <w:rFonts w:ascii="Verdana" w:hAnsi="Verdana" w:cs="Calibri"/>
          <w:b/>
        </w:rPr>
        <w:t>Likwidację starego orurowania należy realizować w obrębie prowadzonych wykopów pod budynek, w pozostałym zakresie rurociągi mogą pozostać w ziemi.</w:t>
      </w:r>
    </w:p>
    <w:p w:rsidR="006668DC" w:rsidRPr="00E02CF8" w:rsidRDefault="00E02CF8" w:rsidP="00E02CF8">
      <w:pPr>
        <w:contextualSpacing/>
        <w:jc w:val="both"/>
        <w:rPr>
          <w:rFonts w:ascii="Verdana" w:hAnsi="Verdana"/>
          <w:b/>
        </w:rPr>
      </w:pPr>
      <w:r w:rsidRPr="00E02CF8">
        <w:rPr>
          <w:rFonts w:ascii="Verdana" w:hAnsi="Verdana" w:cs="Calibri"/>
          <w:b/>
        </w:rPr>
        <w:t xml:space="preserve">Projekt przebudowy sieci c.o. został uzgodniony w MPEC. Na terenie przebudowywanym nie ma sieci i przyłączy MPWiK, są to tylko instalacje AGH nie wymagające procedur.  Należy przewidzieć procedurę likwidacji przyłącza gazowego - procedura płatna realizowana przez Gazownię. </w:t>
      </w:r>
    </w:p>
    <w:p w:rsidR="006668DC" w:rsidRPr="00090892" w:rsidRDefault="006668DC" w:rsidP="006668DC">
      <w:pPr>
        <w:ind w:left="284"/>
        <w:contextualSpacing/>
        <w:jc w:val="both"/>
        <w:rPr>
          <w:rFonts w:ascii="Verdana" w:eastAsia="Calibri" w:hAnsi="Verdana"/>
          <w:lang w:eastAsia="en-US"/>
        </w:rPr>
      </w:pPr>
    </w:p>
    <w:p w:rsidR="00E02CF8" w:rsidRPr="00E02CF8" w:rsidRDefault="00E02CF8" w:rsidP="007A5F6F">
      <w:pPr>
        <w:numPr>
          <w:ilvl w:val="0"/>
          <w:numId w:val="7"/>
        </w:numPr>
        <w:ind w:left="284" w:hanging="284"/>
        <w:contextualSpacing/>
        <w:jc w:val="both"/>
        <w:rPr>
          <w:rFonts w:ascii="Verdana" w:hAnsi="Verdana" w:cs="Arial"/>
        </w:rPr>
      </w:pPr>
      <w:r w:rsidRPr="00E02CF8">
        <w:rPr>
          <w:rFonts w:ascii="Verdana" w:hAnsi="Verdana" w:cs="Arial"/>
        </w:rPr>
        <w:t xml:space="preserve">W opisie technicznym projektu konstrukcji  jest mowa o magazynie z źródłami/odpadami promieniotwórczymi,  które należy wykonać przy zastosowaniu  betonu barytowego. Proszę  o szczegółowe określenie elementów konstrukcji i architektury, które należy wykonać w technologii zabezpieczającej przed </w:t>
      </w:r>
      <w:r w:rsidRPr="00E02CF8">
        <w:rPr>
          <w:rFonts w:ascii="Verdana" w:hAnsi="Verdana" w:cs="Arial"/>
        </w:rPr>
        <w:lastRenderedPageBreak/>
        <w:t>promieniowaniem (ściany, strop, wykończenia). Przedmiar obejmuje jedynie płytę stropową.</w:t>
      </w:r>
    </w:p>
    <w:p w:rsidR="00E02CF8" w:rsidRPr="00E02CF8" w:rsidRDefault="00E02CF8" w:rsidP="00E02CF8">
      <w:pPr>
        <w:ind w:left="142"/>
        <w:contextualSpacing/>
        <w:jc w:val="both"/>
        <w:rPr>
          <w:rFonts w:ascii="Verdana" w:hAnsi="Verdana" w:cs="Arial"/>
          <w:b/>
          <w:highlight w:val="lightGray"/>
        </w:rPr>
      </w:pPr>
      <w:r w:rsidRPr="00E02CF8">
        <w:rPr>
          <w:rFonts w:ascii="Verdana" w:hAnsi="Verdana" w:cs="Arial"/>
          <w:b/>
        </w:rPr>
        <w:t>Odp.: Beton barytowy należy zastosować w ścianach, stropach i płycie dennej wygradzających zespól pomieszczeń. W ofercie należy zastosować wycenę zgodną z powyższym zastosowaniem.</w:t>
      </w:r>
    </w:p>
    <w:p w:rsidR="006668DC" w:rsidRPr="00090892" w:rsidRDefault="006668DC" w:rsidP="006668DC">
      <w:pPr>
        <w:ind w:left="284"/>
        <w:contextualSpacing/>
        <w:jc w:val="both"/>
        <w:rPr>
          <w:rFonts w:ascii="Verdana" w:eastAsia="Calibri" w:hAnsi="Verdana" w:cs="Arial"/>
          <w:lang w:eastAsia="en-US"/>
        </w:rPr>
      </w:pPr>
    </w:p>
    <w:p w:rsidR="006668DC" w:rsidRPr="00090892" w:rsidRDefault="006668DC" w:rsidP="00E02CF8">
      <w:pPr>
        <w:numPr>
          <w:ilvl w:val="0"/>
          <w:numId w:val="6"/>
        </w:numPr>
        <w:contextualSpacing/>
        <w:jc w:val="both"/>
        <w:rPr>
          <w:rFonts w:ascii="Verdana" w:eastAsia="Calibri" w:hAnsi="Verdana" w:cs="Arial"/>
          <w:lang w:eastAsia="en-US"/>
        </w:rPr>
      </w:pPr>
      <w:r w:rsidRPr="00090892">
        <w:rPr>
          <w:rFonts w:ascii="Verdana" w:eastAsia="Calibri" w:hAnsi="Verdana" w:cs="Arial"/>
          <w:lang w:eastAsia="en-US"/>
        </w:rPr>
        <w:t>Prosimy o informację czy w pomieszczeniach w których przewidziano oprawy „przeciwwybuchowe” należy przewidzieć również osprzęt elektryczny w wykonaniu „przeciwwybuchowym”.</w:t>
      </w:r>
    </w:p>
    <w:p w:rsidR="00E02CF8" w:rsidRPr="00131C00" w:rsidRDefault="00E02CF8" w:rsidP="00E02CF8">
      <w:pPr>
        <w:ind w:left="142"/>
        <w:jc w:val="both"/>
        <w:rPr>
          <w:rFonts w:ascii="Verdana" w:hAnsi="Verdana" w:cs="Arial"/>
          <w:b/>
        </w:rPr>
      </w:pPr>
      <w:r w:rsidRPr="00B23636">
        <w:rPr>
          <w:rFonts w:ascii="Verdana" w:hAnsi="Verdana" w:cs="Arial"/>
          <w:b/>
        </w:rPr>
        <w:t>Odp.: W pomieszczeniach nie przewid</w:t>
      </w:r>
      <w:r>
        <w:rPr>
          <w:rFonts w:ascii="Verdana" w:hAnsi="Verdana" w:cs="Arial"/>
          <w:b/>
        </w:rPr>
        <w:t xml:space="preserve">uje się </w:t>
      </w:r>
      <w:r w:rsidRPr="00B23636">
        <w:rPr>
          <w:rFonts w:ascii="Verdana" w:hAnsi="Verdana" w:cs="Arial"/>
          <w:b/>
        </w:rPr>
        <w:t>zastosowania osprzętu elektrycznego przeciwwybuchowego.</w:t>
      </w:r>
      <w:r w:rsidRPr="00131C00">
        <w:rPr>
          <w:rFonts w:ascii="Verdana" w:hAnsi="Verdana" w:cs="Arial"/>
          <w:b/>
        </w:rPr>
        <w:t xml:space="preserve"> </w:t>
      </w:r>
    </w:p>
    <w:p w:rsidR="006668DC" w:rsidRDefault="006668DC" w:rsidP="006668DC">
      <w:pPr>
        <w:pStyle w:val="Akapitzlist"/>
        <w:ind w:left="720"/>
        <w:rPr>
          <w:rFonts w:ascii="Verdana" w:eastAsia="Calibri" w:hAnsi="Verdana"/>
          <w:lang w:eastAsia="en-US"/>
        </w:rPr>
      </w:pPr>
    </w:p>
    <w:p w:rsidR="006668DC" w:rsidRPr="00090892" w:rsidRDefault="006668DC" w:rsidP="006668DC">
      <w:pPr>
        <w:autoSpaceDE w:val="0"/>
        <w:autoSpaceDN w:val="0"/>
        <w:adjustRightInd w:val="0"/>
        <w:ind w:left="284" w:hanging="284"/>
        <w:jc w:val="both"/>
        <w:rPr>
          <w:rFonts w:ascii="Verdana" w:eastAsia="Calibri" w:hAnsi="Verdana" w:cs="Arial"/>
          <w:lang w:eastAsia="en-US"/>
        </w:rPr>
      </w:pPr>
    </w:p>
    <w:p w:rsidR="006668DC" w:rsidRPr="00090892" w:rsidRDefault="006668DC" w:rsidP="006668DC">
      <w:pPr>
        <w:autoSpaceDE w:val="0"/>
        <w:autoSpaceDN w:val="0"/>
        <w:adjustRightInd w:val="0"/>
        <w:ind w:left="284" w:hanging="284"/>
        <w:jc w:val="both"/>
        <w:rPr>
          <w:rFonts w:ascii="Verdana" w:eastAsia="Calibri" w:hAnsi="Verdana" w:cs="Arial"/>
          <w:lang w:eastAsia="en-US"/>
        </w:rPr>
      </w:pPr>
    </w:p>
    <w:p w:rsidR="006668DC" w:rsidRPr="000024D7" w:rsidRDefault="006668DC" w:rsidP="006668DC">
      <w:pPr>
        <w:ind w:left="284" w:hanging="284"/>
        <w:rPr>
          <w:rFonts w:ascii="Verdana" w:hAnsi="Verdana"/>
        </w:rPr>
      </w:pPr>
    </w:p>
    <w:p w:rsidR="006668DC" w:rsidRPr="000024D7" w:rsidRDefault="006668DC" w:rsidP="006668DC">
      <w:pPr>
        <w:ind w:left="284" w:hanging="284"/>
        <w:jc w:val="both"/>
        <w:rPr>
          <w:rFonts w:ascii="Verdana" w:hAnsi="Verdana"/>
          <w:i/>
        </w:rPr>
      </w:pPr>
    </w:p>
    <w:p w:rsidR="006668DC" w:rsidRPr="00943AEF" w:rsidRDefault="006668DC" w:rsidP="006668DC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6668DC" w:rsidRDefault="00943AEF" w:rsidP="006668DC"/>
    <w:sectPr w:rsidR="00943AEF" w:rsidRPr="006668DC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D07" w:rsidRDefault="001E6D07">
      <w:r>
        <w:separator/>
      </w:r>
    </w:p>
  </w:endnote>
  <w:endnote w:type="continuationSeparator" w:id="0">
    <w:p w:rsidR="001E6D07" w:rsidRDefault="001E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2B719F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D07" w:rsidRDefault="001E6D07">
      <w:r>
        <w:separator/>
      </w:r>
    </w:p>
  </w:footnote>
  <w:footnote w:type="continuationSeparator" w:id="0">
    <w:p w:rsidR="001E6D07" w:rsidRDefault="001E6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D1A" w:rsidRDefault="00D62D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2B719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2B719F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90"/>
    <w:multiLevelType w:val="hybridMultilevel"/>
    <w:tmpl w:val="ACE08404"/>
    <w:lvl w:ilvl="0" w:tplc="0415000F">
      <w:start w:val="6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90A1E"/>
    <w:multiLevelType w:val="hybridMultilevel"/>
    <w:tmpl w:val="89B2E1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CD5C6C"/>
    <w:multiLevelType w:val="hybridMultilevel"/>
    <w:tmpl w:val="C7AA7262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974589"/>
    <w:multiLevelType w:val="hybridMultilevel"/>
    <w:tmpl w:val="5D702EF8"/>
    <w:lvl w:ilvl="0" w:tplc="0415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C0872"/>
    <w:multiLevelType w:val="hybridMultilevel"/>
    <w:tmpl w:val="D7324A6A"/>
    <w:lvl w:ilvl="0" w:tplc="0415000F">
      <w:start w:val="6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4512C"/>
    <w:multiLevelType w:val="hybridMultilevel"/>
    <w:tmpl w:val="61709E1C"/>
    <w:lvl w:ilvl="0" w:tplc="0415000F">
      <w:start w:val="6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17AAD"/>
    <w:multiLevelType w:val="hybridMultilevel"/>
    <w:tmpl w:val="18443760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6D07"/>
    <w:rsid w:val="000607BF"/>
    <w:rsid w:val="000A2D5C"/>
    <w:rsid w:val="000C4220"/>
    <w:rsid w:val="000D254E"/>
    <w:rsid w:val="001102A4"/>
    <w:rsid w:val="00130D1C"/>
    <w:rsid w:val="00180DBD"/>
    <w:rsid w:val="001E6D07"/>
    <w:rsid w:val="0021206B"/>
    <w:rsid w:val="002405E1"/>
    <w:rsid w:val="002B719F"/>
    <w:rsid w:val="00315D72"/>
    <w:rsid w:val="00333103"/>
    <w:rsid w:val="00347E12"/>
    <w:rsid w:val="003B15E7"/>
    <w:rsid w:val="003F1697"/>
    <w:rsid w:val="003F7802"/>
    <w:rsid w:val="00476899"/>
    <w:rsid w:val="00542F2E"/>
    <w:rsid w:val="005A7BE4"/>
    <w:rsid w:val="005C109B"/>
    <w:rsid w:val="0061472E"/>
    <w:rsid w:val="006668DC"/>
    <w:rsid w:val="00721200"/>
    <w:rsid w:val="00775A72"/>
    <w:rsid w:val="007A5F6F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62D1A"/>
    <w:rsid w:val="00D74780"/>
    <w:rsid w:val="00D90657"/>
    <w:rsid w:val="00DD218F"/>
    <w:rsid w:val="00DD2AB3"/>
    <w:rsid w:val="00DF0345"/>
    <w:rsid w:val="00E02CF8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8DC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6668DC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6668DC"/>
  </w:style>
  <w:style w:type="character" w:customStyle="1" w:styleId="Tekstpodstawowywcity3Znak">
    <w:name w:val="Tekst podstawowy wcięty 3 Znak"/>
    <w:link w:val="Tekstpodstawowywcity3"/>
    <w:rsid w:val="006668DC"/>
    <w:rPr>
      <w:sz w:val="26"/>
    </w:rPr>
  </w:style>
  <w:style w:type="character" w:customStyle="1" w:styleId="TekstpodstawowyZnak">
    <w:name w:val="Tekst podstawowy Znak"/>
    <w:link w:val="Tekstpodstawowy"/>
    <w:rsid w:val="006668DC"/>
    <w:rPr>
      <w:sz w:val="24"/>
    </w:rPr>
  </w:style>
  <w:style w:type="paragraph" w:styleId="Akapitzlist">
    <w:name w:val="List Paragraph"/>
    <w:basedOn w:val="Normalny"/>
    <w:uiPriority w:val="1"/>
    <w:qFormat/>
    <w:rsid w:val="006668DC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71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1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/uzupelnione-w-trakcie-przetarg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4</Pages>
  <Words>846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7</cp:revision>
  <cp:lastPrinted>2019-05-22T10:51:00Z</cp:lastPrinted>
  <dcterms:created xsi:type="dcterms:W3CDTF">2019-05-20T08:13:00Z</dcterms:created>
  <dcterms:modified xsi:type="dcterms:W3CDTF">2019-05-22T10:51:00Z</dcterms:modified>
</cp:coreProperties>
</file>