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1BD" w:rsidRDefault="00CE11BD" w:rsidP="00CE11BD">
      <w:pPr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Załącznik nr 18</w:t>
      </w:r>
      <w:r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:rsidR="00CE11BD" w:rsidRDefault="00CE11BD" w:rsidP="00CE11BD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do postępowania</w:t>
      </w:r>
    </w:p>
    <w:p w:rsidR="00CE11BD" w:rsidRDefault="00CE11BD" w:rsidP="00CE11BD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   BFI.II.272.2.10.2019</w:t>
      </w:r>
    </w:p>
    <w:p w:rsidR="00CE11BD" w:rsidRDefault="00CE11BD" w:rsidP="00CE11BD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Opis przedmiotu zamówienia</w:t>
      </w:r>
      <w:r>
        <w:rPr>
          <w:rFonts w:ascii="Times New Roman" w:eastAsia="Times New Roman" w:hAnsi="Times New Roman" w:cs="Times New Roman"/>
          <w:b/>
          <w:lang w:eastAsia="pl-PL"/>
        </w:rPr>
        <w:tab/>
        <w:t>- Budynek A</w:t>
      </w:r>
      <w:r>
        <w:rPr>
          <w:rFonts w:ascii="Times New Roman" w:eastAsia="Times New Roman" w:hAnsi="Times New Roman" w:cs="Times New Roman"/>
          <w:lang w:eastAsia="pl-PL"/>
        </w:rPr>
        <w:tab/>
      </w:r>
    </w:p>
    <w:p w:rsidR="00B47F96" w:rsidRPr="00B47F96" w:rsidRDefault="00B47F96" w:rsidP="00B47F96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47F96">
        <w:rPr>
          <w:rFonts w:ascii="Times New Roman" w:eastAsia="Times New Roman" w:hAnsi="Times New Roman" w:cs="Times New Roman"/>
          <w:lang w:eastAsia="pl-PL"/>
        </w:rPr>
        <w:tab/>
      </w:r>
    </w:p>
    <w:p w:rsidR="002949FB" w:rsidRPr="002949FB" w:rsidRDefault="002949FB" w:rsidP="002949FB">
      <w:pPr>
        <w:spacing w:after="0" w:line="240" w:lineRule="auto"/>
        <w:ind w:firstLine="284"/>
        <w:rPr>
          <w:rFonts w:ascii="Times New Roman" w:eastAsia="Times New Roman" w:hAnsi="Times New Roman" w:cs="Times New Roman"/>
          <w:lang w:eastAsia="pl-PL"/>
        </w:rPr>
      </w:pPr>
      <w:r w:rsidRPr="002949FB">
        <w:rPr>
          <w:rFonts w:ascii="Times New Roman" w:eastAsia="Times New Roman" w:hAnsi="Times New Roman" w:cs="Times New Roman"/>
          <w:b/>
          <w:lang w:eastAsia="pl-PL"/>
        </w:rPr>
        <w:t>Zadanie Nr 7</w:t>
      </w:r>
      <w:r w:rsidRPr="002949FB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2949FB" w:rsidRPr="002949FB" w:rsidRDefault="002949FB" w:rsidP="0047143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2949FB">
        <w:rPr>
          <w:rFonts w:ascii="Times New Roman" w:eastAsia="Times New Roman" w:hAnsi="Times New Roman" w:cs="Times New Roman"/>
          <w:lang w:eastAsia="pl-PL"/>
        </w:rPr>
        <w:t>Opracowanie dokumentacji projektowo-wykonawczej  specyfikacji technicznej wykonania</w:t>
      </w:r>
      <w:r w:rsidR="00471437">
        <w:rPr>
          <w:rFonts w:ascii="Times New Roman" w:eastAsia="Times New Roman" w:hAnsi="Times New Roman" w:cs="Times New Roman"/>
          <w:lang w:eastAsia="pl-PL"/>
        </w:rPr>
        <w:t xml:space="preserve">                       </w:t>
      </w:r>
      <w:r w:rsidRPr="002949FB">
        <w:rPr>
          <w:rFonts w:ascii="Times New Roman" w:eastAsia="Times New Roman" w:hAnsi="Times New Roman" w:cs="Times New Roman"/>
          <w:lang w:eastAsia="pl-PL"/>
        </w:rPr>
        <w:t xml:space="preserve"> i odbioru robót, wizualizacji, kosztorysu inwestorskiego oraz przedmiaru robót na prace w zakresie</w:t>
      </w:r>
      <w:r w:rsidRPr="002949FB">
        <w:rPr>
          <w:rFonts w:ascii="Times New Roman" w:eastAsia="Times New Roman" w:hAnsi="Times New Roman" w:cs="Times New Roman"/>
          <w:b/>
          <w:lang w:eastAsia="pl-PL"/>
        </w:rPr>
        <w:t xml:space="preserve"> elewacji budynku </w:t>
      </w:r>
    </w:p>
    <w:p w:rsidR="002949FB" w:rsidRPr="002949FB" w:rsidRDefault="002949FB" w:rsidP="002949F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949FB" w:rsidRPr="002949FB" w:rsidRDefault="002949FB" w:rsidP="002949FB">
      <w:pPr>
        <w:spacing w:after="0" w:line="240" w:lineRule="auto"/>
        <w:ind w:firstLine="284"/>
        <w:rPr>
          <w:rFonts w:ascii="Times New Roman" w:eastAsia="Times New Roman" w:hAnsi="Times New Roman" w:cs="Times New Roman"/>
          <w:lang w:eastAsia="pl-PL"/>
        </w:rPr>
      </w:pPr>
      <w:r w:rsidRPr="002949FB">
        <w:rPr>
          <w:rFonts w:ascii="Times New Roman" w:eastAsia="Times New Roman" w:hAnsi="Times New Roman" w:cs="Times New Roman"/>
          <w:lang w:eastAsia="pl-PL"/>
        </w:rPr>
        <w:t xml:space="preserve">1. Planowane przedsięwzięcia  do zaprojektowania </w:t>
      </w:r>
    </w:p>
    <w:p w:rsidR="002949FB" w:rsidRPr="002949FB" w:rsidRDefault="002949FB" w:rsidP="00CE11BD">
      <w:pPr>
        <w:spacing w:before="120" w:after="0" w:line="24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2949FB">
        <w:rPr>
          <w:rFonts w:ascii="Times New Roman" w:eastAsia="Times New Roman" w:hAnsi="Times New Roman" w:cs="Times New Roman"/>
          <w:lang w:eastAsia="pl-PL"/>
        </w:rPr>
        <w:t>1)  uzupełnienie ubytków tynku na elewacji, oczyszczenie z zacieków, malowanie na</w:t>
      </w:r>
      <w:r w:rsidR="00CE11BD">
        <w:rPr>
          <w:rFonts w:ascii="Times New Roman" w:eastAsia="Times New Roman" w:hAnsi="Times New Roman" w:cs="Times New Roman"/>
          <w:lang w:eastAsia="pl-PL"/>
        </w:rPr>
        <w:t>prawianych powierzchni elewacji;</w:t>
      </w:r>
      <w:r w:rsidRPr="002949FB">
        <w:rPr>
          <w:rFonts w:ascii="Times New Roman" w:eastAsia="Times New Roman" w:hAnsi="Times New Roman" w:cs="Times New Roman"/>
          <w:lang w:eastAsia="pl-PL"/>
        </w:rPr>
        <w:t xml:space="preserve">  </w:t>
      </w:r>
    </w:p>
    <w:p w:rsidR="00024AF0" w:rsidRDefault="002949FB" w:rsidP="00CE11BD">
      <w:p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2949FB">
        <w:rPr>
          <w:rFonts w:ascii="Times New Roman" w:eastAsia="Times New Roman" w:hAnsi="Times New Roman" w:cs="Times New Roman"/>
          <w:lang w:eastAsia="pl-PL"/>
        </w:rPr>
        <w:t xml:space="preserve">2)   </w:t>
      </w:r>
      <w:r w:rsidR="00C350F6">
        <w:rPr>
          <w:rFonts w:ascii="Times New Roman" w:eastAsia="Times New Roman" w:hAnsi="Times New Roman" w:cs="Times New Roman"/>
          <w:lang w:eastAsia="pl-PL"/>
        </w:rPr>
        <w:t>demontaż płytek na cokole budynku, ponowne wykończenie tynkiem strukturalnym</w:t>
      </w:r>
      <w:r w:rsidR="00CE11BD">
        <w:rPr>
          <w:rFonts w:ascii="Times New Roman" w:eastAsia="Times New Roman" w:hAnsi="Times New Roman" w:cs="Times New Roman"/>
          <w:lang w:eastAsia="pl-PL"/>
        </w:rPr>
        <w:t>;</w:t>
      </w:r>
    </w:p>
    <w:p w:rsidR="00024AF0" w:rsidRPr="00024AF0" w:rsidRDefault="00024AF0" w:rsidP="00CE11BD">
      <w:p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3)</w:t>
      </w:r>
      <w:r w:rsidR="00D4372A">
        <w:rPr>
          <w:rFonts w:ascii="Times New Roman" w:eastAsia="Times New Roman" w:hAnsi="Times New Roman" w:cs="Times New Roman"/>
          <w:lang w:eastAsia="pl-PL"/>
        </w:rPr>
        <w:t xml:space="preserve">  </w:t>
      </w:r>
      <w:r w:rsidR="0020250E">
        <w:rPr>
          <w:rFonts w:ascii="Times New Roman" w:eastAsia="Times New Roman" w:hAnsi="Times New Roman" w:cs="Times New Roman"/>
          <w:lang w:eastAsia="pl-PL"/>
        </w:rPr>
        <w:t>tynkowanie i malowanie elewacji w miejscach zlikwidowanych okien i studni przyokiennych</w:t>
      </w:r>
      <w:r w:rsidR="00CE11BD">
        <w:rPr>
          <w:rFonts w:ascii="Times New Roman" w:eastAsia="Times New Roman" w:hAnsi="Times New Roman" w:cs="Times New Roman"/>
          <w:lang w:eastAsia="pl-PL"/>
        </w:rPr>
        <w:t>.</w:t>
      </w:r>
      <w:r w:rsidR="0020250E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024AF0" w:rsidRPr="00024AF0" w:rsidRDefault="00024AF0" w:rsidP="00024AF0">
      <w:pPr>
        <w:spacing w:after="0" w:line="240" w:lineRule="auto"/>
        <w:ind w:left="708"/>
        <w:rPr>
          <w:rFonts w:ascii="Times New Roman" w:eastAsia="Times New Roman" w:hAnsi="Times New Roman" w:cs="Times New Roman"/>
          <w:lang w:eastAsia="pl-PL"/>
        </w:rPr>
      </w:pPr>
    </w:p>
    <w:p w:rsidR="00024AF0" w:rsidRPr="00024AF0" w:rsidRDefault="00024AF0" w:rsidP="00024AF0">
      <w:pPr>
        <w:spacing w:after="0" w:line="240" w:lineRule="auto"/>
        <w:ind w:left="708"/>
        <w:rPr>
          <w:rFonts w:ascii="Times New Roman" w:eastAsia="Times New Roman" w:hAnsi="Times New Roman" w:cs="Times New Roman"/>
          <w:lang w:eastAsia="pl-PL"/>
        </w:rPr>
      </w:pPr>
    </w:p>
    <w:p w:rsidR="00024AF0" w:rsidRPr="00024AF0" w:rsidRDefault="00024AF0" w:rsidP="00024AF0">
      <w:pPr>
        <w:spacing w:after="0" w:line="240" w:lineRule="auto"/>
        <w:ind w:left="708"/>
        <w:rPr>
          <w:rFonts w:ascii="Times New Roman" w:eastAsia="Times New Roman" w:hAnsi="Times New Roman" w:cs="Times New Roman"/>
          <w:lang w:eastAsia="pl-PL"/>
        </w:rPr>
      </w:pPr>
    </w:p>
    <w:p w:rsidR="002949FB" w:rsidRPr="0020250E" w:rsidRDefault="002949FB" w:rsidP="002949FB">
      <w:pPr>
        <w:spacing w:after="0" w:line="240" w:lineRule="auto"/>
        <w:ind w:left="708"/>
        <w:rPr>
          <w:rFonts w:ascii="Times New Roman" w:eastAsia="Times New Roman" w:hAnsi="Times New Roman" w:cs="Times New Roman"/>
          <w:color w:val="FF0000"/>
          <w:lang w:eastAsia="pl-PL"/>
        </w:rPr>
      </w:pPr>
    </w:p>
    <w:p w:rsidR="002949FB" w:rsidRPr="002949FB" w:rsidRDefault="002949FB" w:rsidP="002949FB">
      <w:pPr>
        <w:spacing w:after="0" w:line="240" w:lineRule="auto"/>
        <w:ind w:left="708"/>
        <w:rPr>
          <w:rFonts w:ascii="Times New Roman" w:eastAsia="Times New Roman" w:hAnsi="Times New Roman" w:cs="Times New Roman"/>
          <w:lang w:eastAsia="pl-PL"/>
        </w:rPr>
      </w:pPr>
    </w:p>
    <w:p w:rsidR="0094663C" w:rsidRDefault="0094663C" w:rsidP="00537885">
      <w:pPr>
        <w:spacing w:after="0" w:line="240" w:lineRule="auto"/>
        <w:ind w:left="426" w:hanging="426"/>
      </w:pPr>
      <w:bookmarkStart w:id="0" w:name="_GoBack"/>
      <w:bookmarkEnd w:id="0"/>
    </w:p>
    <w:sectPr w:rsidR="0094663C" w:rsidSect="0015405A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65750E"/>
    <w:multiLevelType w:val="hybridMultilevel"/>
    <w:tmpl w:val="72386E38"/>
    <w:lvl w:ilvl="0" w:tplc="D79CF4E4">
      <w:start w:val="5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EE14290"/>
    <w:multiLevelType w:val="hybridMultilevel"/>
    <w:tmpl w:val="ABDCC358"/>
    <w:lvl w:ilvl="0" w:tplc="A5E60DE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7862E770">
      <w:numFmt w:val="bullet"/>
      <w:lvlText w:val="•"/>
      <w:lvlJc w:val="left"/>
      <w:pPr>
        <w:ind w:left="2504" w:hanging="114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F5A0354"/>
    <w:multiLevelType w:val="hybridMultilevel"/>
    <w:tmpl w:val="F2E008DE"/>
    <w:lvl w:ilvl="0" w:tplc="ECBEE0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DF6497"/>
    <w:multiLevelType w:val="hybridMultilevel"/>
    <w:tmpl w:val="B350B796"/>
    <w:lvl w:ilvl="0" w:tplc="31028FA8">
      <w:start w:val="1"/>
      <w:numFmt w:val="decimal"/>
      <w:lvlText w:val="%1)"/>
      <w:lvlJc w:val="left"/>
      <w:pPr>
        <w:ind w:left="1776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7646A7F"/>
    <w:multiLevelType w:val="hybridMultilevel"/>
    <w:tmpl w:val="B178FA7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50D3C"/>
    <w:multiLevelType w:val="hybridMultilevel"/>
    <w:tmpl w:val="A15E4054"/>
    <w:lvl w:ilvl="0" w:tplc="8CCC141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A976092"/>
    <w:multiLevelType w:val="hybridMultilevel"/>
    <w:tmpl w:val="CBC025B4"/>
    <w:lvl w:ilvl="0" w:tplc="04150011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2F072D"/>
    <w:multiLevelType w:val="hybridMultilevel"/>
    <w:tmpl w:val="D40C9252"/>
    <w:lvl w:ilvl="0" w:tplc="0415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A5E60DEA">
      <w:start w:val="1"/>
      <w:numFmt w:val="bullet"/>
      <w:lvlText w:val=""/>
      <w:lvlJc w:val="left"/>
      <w:pPr>
        <w:ind w:left="3141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8" w15:restartNumberingAfterBreak="0">
    <w:nsid w:val="62C55F75"/>
    <w:multiLevelType w:val="hybridMultilevel"/>
    <w:tmpl w:val="025493E8"/>
    <w:lvl w:ilvl="0" w:tplc="5A26E000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69105E21"/>
    <w:multiLevelType w:val="hybridMultilevel"/>
    <w:tmpl w:val="C622B67A"/>
    <w:lvl w:ilvl="0" w:tplc="CAD4CFA6">
      <w:start w:val="10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71BB73A1"/>
    <w:multiLevelType w:val="hybridMultilevel"/>
    <w:tmpl w:val="DFB23262"/>
    <w:lvl w:ilvl="0" w:tplc="6D48EB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745A6D97"/>
    <w:multiLevelType w:val="hybridMultilevel"/>
    <w:tmpl w:val="1C1E2392"/>
    <w:lvl w:ilvl="0" w:tplc="351280D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CF08C2"/>
    <w:multiLevelType w:val="hybridMultilevel"/>
    <w:tmpl w:val="B350B796"/>
    <w:lvl w:ilvl="0" w:tplc="31028FA8">
      <w:start w:val="1"/>
      <w:numFmt w:val="decimal"/>
      <w:lvlText w:val="%1)"/>
      <w:lvlJc w:val="left"/>
      <w:pPr>
        <w:ind w:left="1776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1"/>
  </w:num>
  <w:num w:numId="2">
    <w:abstractNumId w:val="2"/>
  </w:num>
  <w:num w:numId="3">
    <w:abstractNumId w:val="8"/>
  </w:num>
  <w:num w:numId="4">
    <w:abstractNumId w:val="5"/>
  </w:num>
  <w:num w:numId="5">
    <w:abstractNumId w:val="10"/>
  </w:num>
  <w:num w:numId="6">
    <w:abstractNumId w:val="3"/>
  </w:num>
  <w:num w:numId="7">
    <w:abstractNumId w:val="12"/>
  </w:num>
  <w:num w:numId="8">
    <w:abstractNumId w:val="4"/>
  </w:num>
  <w:num w:numId="9">
    <w:abstractNumId w:val="0"/>
  </w:num>
  <w:num w:numId="10">
    <w:abstractNumId w:val="1"/>
  </w:num>
  <w:num w:numId="11">
    <w:abstractNumId w:val="7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63C"/>
    <w:rsid w:val="00024AF0"/>
    <w:rsid w:val="000C3745"/>
    <w:rsid w:val="00116761"/>
    <w:rsid w:val="0015405A"/>
    <w:rsid w:val="00200534"/>
    <w:rsid w:val="0020250E"/>
    <w:rsid w:val="002949FB"/>
    <w:rsid w:val="00344378"/>
    <w:rsid w:val="00471437"/>
    <w:rsid w:val="00537885"/>
    <w:rsid w:val="00547145"/>
    <w:rsid w:val="0056128E"/>
    <w:rsid w:val="00563A61"/>
    <w:rsid w:val="00595F1F"/>
    <w:rsid w:val="006C332E"/>
    <w:rsid w:val="006F451D"/>
    <w:rsid w:val="00705C7A"/>
    <w:rsid w:val="007645DC"/>
    <w:rsid w:val="0094663C"/>
    <w:rsid w:val="00A07506"/>
    <w:rsid w:val="00AB4175"/>
    <w:rsid w:val="00B117BD"/>
    <w:rsid w:val="00B47F96"/>
    <w:rsid w:val="00BF33A1"/>
    <w:rsid w:val="00C350F6"/>
    <w:rsid w:val="00CE11BD"/>
    <w:rsid w:val="00D4372A"/>
    <w:rsid w:val="00D520C0"/>
    <w:rsid w:val="00DB6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B9BD33-975E-4D8C-A9CF-C949FE787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66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840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Krzyżanowska</dc:creator>
  <cp:lastModifiedBy>Barbara Hadzicka</cp:lastModifiedBy>
  <cp:revision>6</cp:revision>
  <dcterms:created xsi:type="dcterms:W3CDTF">2019-04-24T09:00:00Z</dcterms:created>
  <dcterms:modified xsi:type="dcterms:W3CDTF">2019-05-13T12:06:00Z</dcterms:modified>
</cp:coreProperties>
</file>