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E28F2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82FD2" w:rsidRPr="00F82FD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82FD2" w:rsidRPr="00EE19AD">
        <w:rPr>
          <w:rFonts w:ascii="Verdana" w:hAnsi="Verdana"/>
          <w:sz w:val="16"/>
          <w:szCs w:val="16"/>
        </w:rPr>
        <w:t>2019-05-16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95763">
        <w:rPr>
          <w:rFonts w:ascii="Verdana" w:hAnsi="Verdana"/>
          <w:sz w:val="20"/>
        </w:rPr>
        <w:t xml:space="preserve"> 37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DE28F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82FD2" w:rsidRPr="00F82FD2">
        <w:rPr>
          <w:rFonts w:ascii="Verdana" w:hAnsi="Verdana"/>
          <w:b/>
          <w:sz w:val="20"/>
        </w:rPr>
        <w:t>2019-05-16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82FD2" w:rsidRPr="00F82FD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8D04D5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F82FD2" w:rsidRPr="00F82FD2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DE28F2" w:rsidRDefault="0021206B" w:rsidP="00DE28F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E28F2" w:rsidRDefault="0021206B" w:rsidP="00DE28F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E28F2">
        <w:rPr>
          <w:rFonts w:ascii="Verdana" w:hAnsi="Verdana"/>
          <w:b/>
          <w:sz w:val="20"/>
          <w:u w:val="single"/>
        </w:rPr>
        <w:t>Treść zapyta</w:t>
      </w:r>
      <w:r w:rsidR="008D04D5" w:rsidRPr="00DE28F2">
        <w:rPr>
          <w:rFonts w:ascii="Verdana" w:hAnsi="Verdana"/>
          <w:b/>
          <w:sz w:val="20"/>
          <w:u w:val="single"/>
        </w:rPr>
        <w:t>ń i odpowiedzi</w:t>
      </w:r>
      <w:r w:rsidRPr="00DE28F2">
        <w:rPr>
          <w:rFonts w:ascii="Verdana" w:hAnsi="Verdana"/>
          <w:b/>
          <w:sz w:val="20"/>
          <w:u w:val="single"/>
        </w:rPr>
        <w:t xml:space="preserve"> brzmi następująco:</w:t>
      </w: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>Pytanie 1</w:t>
      </w:r>
    </w:p>
    <w:p w:rsidR="00DE28F2" w:rsidRPr="00DE28F2" w:rsidRDefault="00DE28F2" w:rsidP="00DE28F2">
      <w:pPr>
        <w:jc w:val="both"/>
        <w:rPr>
          <w:rFonts w:ascii="Verdana" w:eastAsia="Calibri" w:hAnsi="Verdana"/>
          <w:lang w:eastAsia="en-US"/>
        </w:rPr>
      </w:pPr>
      <w:r w:rsidRPr="00DE28F2">
        <w:rPr>
          <w:rFonts w:ascii="Verdana" w:eastAsia="Calibri" w:hAnsi="Verdana"/>
          <w:lang w:eastAsia="en-US"/>
        </w:rPr>
        <w:t>Czy w ofercie należy uwzględnić zakres demontaży sieci zewnętrznych wykraczających poza granice opracowania a oznaczonych do demontażu na PZT?</w:t>
      </w: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 xml:space="preserve">Odp.: W ofercie  należy uwzględnić zakres demontaży sieci zewnętrznych oznaczonych do demontażu na PZT. </w:t>
      </w: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>Pytanie 2</w:t>
      </w:r>
    </w:p>
    <w:p w:rsidR="00DE28F2" w:rsidRPr="00DE28F2" w:rsidRDefault="00DE28F2" w:rsidP="00DE28F2">
      <w:pPr>
        <w:jc w:val="both"/>
        <w:rPr>
          <w:rFonts w:ascii="Verdana" w:eastAsia="Calibri" w:hAnsi="Verdana"/>
          <w:lang w:eastAsia="en-US"/>
        </w:rPr>
      </w:pPr>
      <w:r w:rsidRPr="00DE28F2">
        <w:rPr>
          <w:rFonts w:ascii="Verdana" w:eastAsia="Calibri" w:hAnsi="Verdana"/>
          <w:lang w:eastAsia="en-US"/>
        </w:rPr>
        <w:t>Proszę o potwierdzen</w:t>
      </w:r>
      <w:bookmarkStart w:id="0" w:name="_GoBack"/>
      <w:bookmarkEnd w:id="0"/>
      <w:r w:rsidRPr="00DE28F2">
        <w:rPr>
          <w:rFonts w:ascii="Verdana" w:eastAsia="Calibri" w:hAnsi="Verdana"/>
          <w:lang w:eastAsia="en-US"/>
        </w:rPr>
        <w:t>ie poprawności zestawienia materiałowego w zakresie przewodów freonowych bądź uzupełnienie opisów średnic przewodów freonowych na rzutach.</w:t>
      </w: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>Odp.: W wycenie prac należy uwzględnić m.in. wszystkie niezbędne materiały do ich wykonania. Zakres prac i niezbędnych materiałów do ich wykonania wynika z dokumentacji technicznej oraz wymagań producentów urządzeń, których zaproponowanie leży po stronie Wykonawcy.</w:t>
      </w:r>
    </w:p>
    <w:p w:rsidR="00DE28F2" w:rsidRPr="00DE28F2" w:rsidRDefault="00DE28F2" w:rsidP="00DE28F2">
      <w:pPr>
        <w:jc w:val="both"/>
        <w:rPr>
          <w:rFonts w:ascii="Verdana" w:hAnsi="Verdana"/>
          <w:b/>
        </w:rPr>
      </w:pP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>Pytanie 3</w:t>
      </w:r>
    </w:p>
    <w:p w:rsidR="00DE28F2" w:rsidRPr="00DE28F2" w:rsidRDefault="00DE28F2" w:rsidP="00DE28F2">
      <w:pPr>
        <w:jc w:val="both"/>
        <w:rPr>
          <w:rFonts w:ascii="Verdana" w:eastAsia="Calibri" w:hAnsi="Verdana"/>
          <w:lang w:eastAsia="en-US"/>
        </w:rPr>
      </w:pPr>
      <w:r w:rsidRPr="00DE28F2">
        <w:rPr>
          <w:rFonts w:ascii="Verdana" w:eastAsia="Calibri" w:hAnsi="Verdana"/>
          <w:lang w:eastAsia="en-US"/>
        </w:rPr>
        <w:t>Proszę o potwierdzenie, że długości przewodów freonowych pomiędzy jednostki zewnętrznymi i wewnętrznymi nie przekraczają dopuszczalnych przez producentów wartości.</w:t>
      </w:r>
    </w:p>
    <w:p w:rsidR="00DE28F2" w:rsidRPr="00DE28F2" w:rsidRDefault="00DE28F2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 xml:space="preserve">Odp.: Zamawiający informuje, że odniesienie się do wartości dopuszczalnych przez producentów długości przewodów freonowych będzie możliwe na etapie realizacji, po </w:t>
      </w:r>
      <w:r w:rsidRPr="00DE28F2">
        <w:rPr>
          <w:rFonts w:ascii="Verdana" w:eastAsia="Calibri" w:hAnsi="Verdana"/>
          <w:b/>
          <w:lang w:eastAsia="en-US"/>
        </w:rPr>
        <w:lastRenderedPageBreak/>
        <w:t>przedstawieniu przez Wykonawcę do akceptacji zaoferowanych urządzeń.</w:t>
      </w:r>
    </w:p>
    <w:p w:rsidR="00995C2B" w:rsidRPr="00DE28F2" w:rsidRDefault="00995C2B" w:rsidP="00DE28F2">
      <w:pPr>
        <w:ind w:left="708" w:hanging="708"/>
        <w:jc w:val="both"/>
        <w:rPr>
          <w:rFonts w:ascii="Verdana" w:hAnsi="Verdana"/>
        </w:rPr>
      </w:pPr>
    </w:p>
    <w:p w:rsidR="00DE28F2" w:rsidRDefault="00995C2B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b/>
          <w:lang w:eastAsia="en-US"/>
        </w:rPr>
        <w:t>Pytanie 4</w:t>
      </w:r>
      <w:r w:rsidR="00DE28F2">
        <w:rPr>
          <w:rFonts w:ascii="Verdana" w:eastAsia="Calibri" w:hAnsi="Verdana"/>
          <w:b/>
          <w:lang w:eastAsia="en-US"/>
        </w:rPr>
        <w:t xml:space="preserve"> </w:t>
      </w:r>
    </w:p>
    <w:p w:rsidR="00995C2B" w:rsidRPr="00DE28F2" w:rsidRDefault="00995C2B" w:rsidP="00DE28F2">
      <w:pPr>
        <w:jc w:val="both"/>
        <w:rPr>
          <w:rFonts w:ascii="Verdana" w:eastAsia="Calibri" w:hAnsi="Verdana"/>
          <w:b/>
          <w:lang w:eastAsia="en-US"/>
        </w:rPr>
      </w:pPr>
      <w:r w:rsidRPr="00DE28F2">
        <w:rPr>
          <w:rFonts w:ascii="Verdana" w:eastAsia="Calibri" w:hAnsi="Verdana"/>
          <w:lang w:eastAsia="en-US"/>
        </w:rPr>
        <w:t>W jaki sposób będzie przebiegał zwrot wadium – dotychczas po dokonaniu wyboru oferty, Zamawiający zawracał dokumenty wadium bezpośrednio do banku lub na adres siedziby Oferenta, jak przewiduje wykonać tę operację dla e-gwarancji?</w:t>
      </w:r>
    </w:p>
    <w:p w:rsidR="0021206B" w:rsidRPr="00DE28F2" w:rsidRDefault="00995C2B" w:rsidP="00DE28F2">
      <w:pPr>
        <w:jc w:val="both"/>
        <w:rPr>
          <w:rFonts w:ascii="Verdana" w:hAnsi="Verdana"/>
        </w:rPr>
      </w:pPr>
      <w:r w:rsidRPr="00DE28F2">
        <w:rPr>
          <w:rFonts w:ascii="Verdana" w:eastAsia="Calibri" w:hAnsi="Verdana"/>
          <w:b/>
          <w:lang w:eastAsia="en-US"/>
        </w:rPr>
        <w:t>Odp.</w:t>
      </w:r>
      <w:r w:rsidR="00DE28F2">
        <w:rPr>
          <w:rFonts w:ascii="Verdana" w:eastAsia="Calibri" w:hAnsi="Verdana"/>
          <w:b/>
          <w:lang w:eastAsia="en-US"/>
        </w:rPr>
        <w:t>:</w:t>
      </w:r>
      <w:r w:rsidRPr="00DE28F2">
        <w:rPr>
          <w:rFonts w:ascii="Verdana" w:hAnsi="Verdana"/>
        </w:rPr>
        <w:t xml:space="preserve"> </w:t>
      </w:r>
      <w:r w:rsidRPr="00DE28F2">
        <w:rPr>
          <w:rFonts w:ascii="Verdana" w:hAnsi="Verdana"/>
          <w:b/>
        </w:rPr>
        <w:t xml:space="preserve">Zamawiający zwolni Wykonawcę z zobowiązań wynikających z gwarancji wadialnej zgodnie z Ustawą </w:t>
      </w:r>
      <w:proofErr w:type="spellStart"/>
      <w:r w:rsidRPr="00DE28F2">
        <w:rPr>
          <w:rFonts w:ascii="Verdana" w:hAnsi="Verdana"/>
          <w:b/>
        </w:rPr>
        <w:t>Pzp</w:t>
      </w:r>
      <w:proofErr w:type="spellEnd"/>
      <w:r w:rsidR="008D04D5" w:rsidRPr="00DE28F2">
        <w:rPr>
          <w:rFonts w:ascii="Verdana" w:hAnsi="Verdana"/>
          <w:b/>
        </w:rPr>
        <w:t xml:space="preserve"> oraz </w:t>
      </w:r>
      <w:r w:rsidRPr="00DE28F2">
        <w:rPr>
          <w:rFonts w:ascii="Verdana" w:hAnsi="Verdana"/>
          <w:b/>
        </w:rPr>
        <w:t xml:space="preserve"> wskazaniami </w:t>
      </w:r>
      <w:r w:rsidR="008D04D5" w:rsidRPr="00DE28F2">
        <w:rPr>
          <w:rFonts w:ascii="Verdana" w:hAnsi="Verdana"/>
          <w:b/>
        </w:rPr>
        <w:t>wynikającymi z formularza oferty.</w:t>
      </w:r>
    </w:p>
    <w:p w:rsidR="0021206B" w:rsidRPr="00DE28F2" w:rsidRDefault="0021206B" w:rsidP="00DE28F2">
      <w:pPr>
        <w:jc w:val="both"/>
        <w:rPr>
          <w:rFonts w:ascii="Verdana" w:hAnsi="Verdana"/>
        </w:rPr>
      </w:pPr>
    </w:p>
    <w:p w:rsidR="0021206B" w:rsidRPr="00DE28F2" w:rsidRDefault="0021206B" w:rsidP="00DE28F2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A23" w:rsidRDefault="006F7A23">
      <w:r>
        <w:separator/>
      </w:r>
    </w:p>
  </w:endnote>
  <w:endnote w:type="continuationSeparator" w:id="0">
    <w:p w:rsidR="006F7A23" w:rsidRDefault="006F7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E19A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A23" w:rsidRDefault="006F7A23">
      <w:r>
        <w:separator/>
      </w:r>
    </w:p>
  </w:footnote>
  <w:footnote w:type="continuationSeparator" w:id="0">
    <w:p w:rsidR="006F7A23" w:rsidRDefault="006F7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FD2" w:rsidRDefault="00F82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E19A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E19A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A2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F7A23"/>
    <w:rsid w:val="00721200"/>
    <w:rsid w:val="00775A72"/>
    <w:rsid w:val="007B12A7"/>
    <w:rsid w:val="00825F26"/>
    <w:rsid w:val="0083033C"/>
    <w:rsid w:val="008D04D5"/>
    <w:rsid w:val="00943AEF"/>
    <w:rsid w:val="00995C2B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E28F2"/>
    <w:rsid w:val="00DF0345"/>
    <w:rsid w:val="00E5026B"/>
    <w:rsid w:val="00E95763"/>
    <w:rsid w:val="00EE19AD"/>
    <w:rsid w:val="00F255EB"/>
    <w:rsid w:val="00F47BC4"/>
    <w:rsid w:val="00F82FD2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271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2019-05-16T10:58:00Z</cp:lastPrinted>
  <dcterms:created xsi:type="dcterms:W3CDTF">2019-05-16T06:03:00Z</dcterms:created>
  <dcterms:modified xsi:type="dcterms:W3CDTF">2019-05-16T11:01:00Z</dcterms:modified>
</cp:coreProperties>
</file>