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2660D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BE7A7F" w:rsidRPr="00BE7A7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BE7A7F" w:rsidRPr="00BE7A7F">
        <w:rPr>
          <w:rFonts w:ascii="Verdana" w:hAnsi="Verdana"/>
          <w:sz w:val="16"/>
          <w:szCs w:val="16"/>
        </w:rPr>
        <w:t>2019-05-</w:t>
      </w:r>
      <w:r w:rsidR="00A2660D">
        <w:rPr>
          <w:rFonts w:ascii="Verdana" w:hAnsi="Verdana"/>
          <w:sz w:val="16"/>
          <w:szCs w:val="16"/>
        </w:rPr>
        <w:t>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</w:t>
      </w:r>
      <w:r w:rsidR="00A2660D">
        <w:rPr>
          <w:rFonts w:ascii="Verdana" w:hAnsi="Verdana"/>
          <w:sz w:val="20"/>
        </w:rPr>
        <w:t xml:space="preserve"> </w:t>
      </w:r>
      <w:r w:rsidRPr="00315D72">
        <w:rPr>
          <w:rFonts w:ascii="Verdana" w:hAnsi="Verdana"/>
          <w:sz w:val="20"/>
        </w:rPr>
        <w:t>W SPRAWIE SIWZ</w:t>
      </w:r>
      <w:r w:rsidR="002F38C5">
        <w:rPr>
          <w:rFonts w:ascii="Verdana" w:hAnsi="Verdana"/>
          <w:sz w:val="20"/>
        </w:rPr>
        <w:t xml:space="preserve"> 20</w:t>
      </w:r>
      <w:r w:rsidR="00A2660D">
        <w:rPr>
          <w:rFonts w:ascii="Verdana" w:hAnsi="Verdana"/>
          <w:sz w:val="20"/>
        </w:rPr>
        <w:t xml:space="preserve"> –</w:t>
      </w:r>
      <w:r w:rsidR="00A2660D">
        <w:rPr>
          <w:rFonts w:ascii="Verdana" w:hAnsi="Verdana"/>
          <w:sz w:val="20"/>
        </w:rPr>
        <w:t xml:space="preserve"> ZMIANA</w:t>
      </w:r>
      <w:r w:rsidR="00A2660D">
        <w:rPr>
          <w:rFonts w:ascii="Verdana" w:hAnsi="Verdana"/>
          <w:sz w:val="20"/>
        </w:rPr>
        <w:t xml:space="preserve">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2660D" w:rsidRDefault="0021206B" w:rsidP="002F38C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BE7A7F" w:rsidRPr="00BE7A7F">
        <w:rPr>
          <w:rFonts w:ascii="Verdana" w:hAnsi="Verdana"/>
          <w:b/>
          <w:sz w:val="20"/>
        </w:rPr>
        <w:t>2019-05-07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</w:t>
      </w:r>
      <w:r w:rsidR="003F7802" w:rsidRPr="00A2660D">
        <w:rPr>
          <w:rFonts w:ascii="Verdana" w:hAnsi="Verdana"/>
          <w:sz w:val="20"/>
        </w:rPr>
        <w:t xml:space="preserve">2004 roku Prawo Zamówień Publicznych </w:t>
      </w:r>
      <w:r w:rsidR="0083033C" w:rsidRPr="00A2660D">
        <w:rPr>
          <w:rFonts w:ascii="Verdana" w:hAnsi="Verdana"/>
          <w:sz w:val="20"/>
        </w:rPr>
        <w:t>(</w:t>
      </w:r>
      <w:r w:rsidR="002405E1" w:rsidRPr="00A2660D">
        <w:rPr>
          <w:rFonts w:ascii="Verdana" w:hAnsi="Verdana"/>
          <w:sz w:val="20"/>
        </w:rPr>
        <w:t>Dz. U. z  201</w:t>
      </w:r>
      <w:r w:rsidR="00D90657" w:rsidRPr="00A2660D">
        <w:rPr>
          <w:rFonts w:ascii="Verdana" w:hAnsi="Verdana"/>
          <w:sz w:val="20"/>
        </w:rPr>
        <w:t>8</w:t>
      </w:r>
      <w:r w:rsidR="00775A72" w:rsidRPr="00A2660D">
        <w:rPr>
          <w:rFonts w:ascii="Verdana" w:hAnsi="Verdana"/>
          <w:sz w:val="20"/>
        </w:rPr>
        <w:t xml:space="preserve"> r. poz. </w:t>
      </w:r>
      <w:r w:rsidR="00D90657" w:rsidRPr="00A2660D">
        <w:rPr>
          <w:rFonts w:ascii="Verdana" w:hAnsi="Verdana"/>
          <w:sz w:val="20"/>
        </w:rPr>
        <w:t>1986 ze zm.</w:t>
      </w:r>
      <w:r w:rsidR="0083033C" w:rsidRPr="00A2660D">
        <w:rPr>
          <w:rFonts w:ascii="Verdana" w:hAnsi="Verdana"/>
          <w:sz w:val="20"/>
        </w:rPr>
        <w:t xml:space="preserve">) </w:t>
      </w:r>
      <w:r w:rsidRPr="00A2660D">
        <w:rPr>
          <w:rFonts w:ascii="Verdana" w:hAnsi="Verdana"/>
          <w:sz w:val="20"/>
        </w:rPr>
        <w:t>w trybie „</w:t>
      </w:r>
      <w:r w:rsidR="00BE7A7F" w:rsidRPr="00A2660D">
        <w:rPr>
          <w:rFonts w:ascii="Verdana" w:hAnsi="Verdana"/>
          <w:b/>
          <w:sz w:val="20"/>
        </w:rPr>
        <w:t>przetarg nieograniczony</w:t>
      </w:r>
      <w:r w:rsidRPr="00A2660D">
        <w:rPr>
          <w:rFonts w:ascii="Verdana" w:hAnsi="Verdana"/>
          <w:b/>
          <w:sz w:val="20"/>
        </w:rPr>
        <w:t>”</w:t>
      </w:r>
      <w:r w:rsidR="002F38C5" w:rsidRPr="00A2660D">
        <w:rPr>
          <w:rFonts w:ascii="Verdana" w:hAnsi="Verdana"/>
          <w:sz w:val="20"/>
        </w:rPr>
        <w:t xml:space="preserve">, </w:t>
      </w:r>
      <w:r w:rsidR="00476899" w:rsidRPr="00A2660D">
        <w:rPr>
          <w:rFonts w:ascii="Verdana" w:hAnsi="Verdana"/>
          <w:sz w:val="20"/>
        </w:rPr>
        <w:t xml:space="preserve">którego przedmiotem jest </w:t>
      </w:r>
      <w:r w:rsidR="00BE7A7F" w:rsidRPr="00A2660D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2660D">
        <w:rPr>
          <w:rFonts w:ascii="Verdana" w:hAnsi="Verdana"/>
          <w:b/>
          <w:sz w:val="20"/>
        </w:rPr>
        <w:t>.</w:t>
      </w:r>
    </w:p>
    <w:p w:rsidR="0021206B" w:rsidRPr="00A2660D" w:rsidRDefault="0021206B" w:rsidP="002F38C5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A2660D" w:rsidRDefault="0021206B" w:rsidP="002F38C5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2660D">
        <w:rPr>
          <w:rFonts w:ascii="Verdana" w:hAnsi="Verdana"/>
          <w:b/>
          <w:sz w:val="20"/>
          <w:u w:val="single"/>
        </w:rPr>
        <w:t>Treść zapyta</w:t>
      </w:r>
      <w:r w:rsidR="002F38C5" w:rsidRPr="00A2660D">
        <w:rPr>
          <w:rFonts w:ascii="Verdana" w:hAnsi="Verdana"/>
          <w:b/>
          <w:sz w:val="20"/>
          <w:u w:val="single"/>
        </w:rPr>
        <w:t>ń i odpowiedzi</w:t>
      </w:r>
      <w:r w:rsidRPr="00A2660D">
        <w:rPr>
          <w:rFonts w:ascii="Verdana" w:hAnsi="Verdana"/>
          <w:b/>
          <w:sz w:val="20"/>
          <w:u w:val="single"/>
        </w:rPr>
        <w:t xml:space="preserve"> brzmi następująco:</w:t>
      </w:r>
    </w:p>
    <w:p w:rsidR="00A2660D" w:rsidRPr="00A2660D" w:rsidRDefault="00A2660D" w:rsidP="00A2660D">
      <w:pPr>
        <w:widowControl w:val="0"/>
        <w:numPr>
          <w:ilvl w:val="0"/>
          <w:numId w:val="2"/>
        </w:numPr>
        <w:autoSpaceDE w:val="0"/>
        <w:autoSpaceDN w:val="0"/>
        <w:spacing w:before="12" w:line="252" w:lineRule="auto"/>
        <w:ind w:left="567" w:right="116"/>
        <w:contextualSpacing/>
        <w:jc w:val="both"/>
        <w:rPr>
          <w:rFonts w:ascii="Verdana" w:hAnsi="Verdana"/>
        </w:rPr>
      </w:pPr>
      <w:r w:rsidRPr="00A2660D">
        <w:rPr>
          <w:rFonts w:ascii="Verdana" w:hAnsi="Verdana"/>
          <w:w w:val="105"/>
        </w:rPr>
        <w:t>Prosimy o wyjaśnienie,  czy  na  powierzchnia  określonych  jako  „trawniki do renowacji”  o powierzchni ok. 1.400 m2 wg projektu zieleni, wszelki prace Zamawiający wykona we własnym zakresie zgodnie z SIWZ?</w:t>
      </w:r>
    </w:p>
    <w:p w:rsidR="00A2660D" w:rsidRPr="00A2660D" w:rsidRDefault="00A2660D" w:rsidP="00A2660D">
      <w:pPr>
        <w:widowControl w:val="0"/>
        <w:autoSpaceDE w:val="0"/>
        <w:autoSpaceDN w:val="0"/>
        <w:spacing w:before="12" w:line="252" w:lineRule="auto"/>
        <w:ind w:left="567" w:right="116"/>
        <w:contextualSpacing/>
        <w:jc w:val="both"/>
        <w:rPr>
          <w:rFonts w:ascii="Verdana" w:hAnsi="Verdana"/>
          <w:b/>
          <w:w w:val="105"/>
        </w:rPr>
      </w:pPr>
      <w:r w:rsidRPr="00A2660D">
        <w:rPr>
          <w:rFonts w:ascii="Verdana" w:hAnsi="Verdana"/>
          <w:b/>
          <w:w w:val="105"/>
        </w:rPr>
        <w:t>Odp.:</w:t>
      </w:r>
    </w:p>
    <w:p w:rsidR="00A2660D" w:rsidRPr="00A2660D" w:rsidRDefault="00A2660D" w:rsidP="00A2660D">
      <w:pPr>
        <w:widowControl w:val="0"/>
        <w:autoSpaceDE w:val="0"/>
        <w:autoSpaceDN w:val="0"/>
        <w:spacing w:before="12" w:line="252" w:lineRule="auto"/>
        <w:ind w:left="567" w:right="116"/>
        <w:contextualSpacing/>
        <w:jc w:val="both"/>
        <w:rPr>
          <w:rFonts w:ascii="Verdana" w:hAnsi="Verdana"/>
          <w:b/>
          <w:lang w:eastAsia="ar-SA"/>
        </w:rPr>
      </w:pPr>
      <w:r w:rsidRPr="00A2660D">
        <w:rPr>
          <w:rFonts w:ascii="Verdana" w:hAnsi="Verdana"/>
          <w:b/>
          <w:lang w:eastAsia="ar-SA"/>
        </w:rPr>
        <w:t>Wszelkie prace na powierzchniach określonych jako „trawniki do renowacji” Zamawiający wykona własnym staraniem i kosztem.</w:t>
      </w:r>
    </w:p>
    <w:p w:rsidR="00A2660D" w:rsidRPr="00A2660D" w:rsidRDefault="00A2660D" w:rsidP="00A2660D">
      <w:pPr>
        <w:widowControl w:val="0"/>
        <w:autoSpaceDE w:val="0"/>
        <w:autoSpaceDN w:val="0"/>
        <w:spacing w:before="12" w:line="252" w:lineRule="auto"/>
        <w:ind w:left="567" w:right="116"/>
        <w:contextualSpacing/>
        <w:jc w:val="both"/>
        <w:rPr>
          <w:rFonts w:ascii="Verdana" w:hAnsi="Verdana"/>
        </w:rPr>
      </w:pPr>
    </w:p>
    <w:p w:rsidR="00A2660D" w:rsidRPr="00A2660D" w:rsidRDefault="00A2660D" w:rsidP="00A2660D">
      <w:pPr>
        <w:widowControl w:val="0"/>
        <w:numPr>
          <w:ilvl w:val="0"/>
          <w:numId w:val="2"/>
        </w:numPr>
        <w:autoSpaceDE w:val="0"/>
        <w:autoSpaceDN w:val="0"/>
        <w:spacing w:line="252" w:lineRule="auto"/>
        <w:ind w:left="567" w:right="118"/>
        <w:contextualSpacing/>
        <w:jc w:val="both"/>
        <w:rPr>
          <w:rFonts w:ascii="Verdana" w:hAnsi="Verdana"/>
        </w:rPr>
      </w:pPr>
      <w:r w:rsidRPr="00A2660D">
        <w:rPr>
          <w:rFonts w:ascii="Verdana" w:hAnsi="Verdana"/>
          <w:w w:val="105"/>
        </w:rPr>
        <w:t>Prosimy o wyjaśnienie dotyczące zapisu SIWZ strona  14 pkt.  7 że prace  należy wykonać  z uwzględnieniem obsługi geologicznej i geodezyjnej w trakcie wykonywania „ściany szczelinowej” – brak ściany szczelinowej w</w:t>
      </w:r>
      <w:r w:rsidRPr="00A2660D">
        <w:rPr>
          <w:rFonts w:ascii="Verdana" w:hAnsi="Verdana"/>
          <w:spacing w:val="8"/>
          <w:w w:val="105"/>
        </w:rPr>
        <w:t xml:space="preserve"> </w:t>
      </w:r>
      <w:r w:rsidRPr="00A2660D">
        <w:rPr>
          <w:rFonts w:ascii="Verdana" w:hAnsi="Verdana"/>
          <w:w w:val="105"/>
        </w:rPr>
        <w:t>projekcie.</w:t>
      </w:r>
    </w:p>
    <w:p w:rsidR="00A2660D" w:rsidRPr="00A2660D" w:rsidRDefault="00A2660D" w:rsidP="00A2660D">
      <w:pPr>
        <w:widowControl w:val="0"/>
        <w:autoSpaceDE w:val="0"/>
        <w:autoSpaceDN w:val="0"/>
        <w:spacing w:line="252" w:lineRule="auto"/>
        <w:ind w:left="567" w:right="118"/>
        <w:contextualSpacing/>
        <w:jc w:val="both"/>
        <w:rPr>
          <w:rFonts w:ascii="Verdana" w:hAnsi="Verdana"/>
          <w:b/>
        </w:rPr>
      </w:pPr>
      <w:r w:rsidRPr="00A2660D">
        <w:rPr>
          <w:rFonts w:ascii="Verdana" w:hAnsi="Verdana"/>
          <w:b/>
        </w:rPr>
        <w:t xml:space="preserve">Odp.: </w:t>
      </w:r>
    </w:p>
    <w:p w:rsidR="00A2660D" w:rsidRPr="00A2660D" w:rsidRDefault="00A2660D" w:rsidP="00A2660D">
      <w:pPr>
        <w:widowControl w:val="0"/>
        <w:autoSpaceDE w:val="0"/>
        <w:autoSpaceDN w:val="0"/>
        <w:spacing w:line="252" w:lineRule="auto"/>
        <w:ind w:left="567" w:right="118"/>
        <w:contextualSpacing/>
        <w:jc w:val="both"/>
        <w:rPr>
          <w:rFonts w:ascii="Verdana" w:hAnsi="Verdana"/>
          <w:b/>
        </w:rPr>
      </w:pPr>
      <w:r w:rsidRPr="00A2660D">
        <w:rPr>
          <w:rFonts w:ascii="Verdana" w:hAnsi="Verdana"/>
          <w:b/>
        </w:rPr>
        <w:t xml:space="preserve">Zamawiający zmienia zapis na str.14 w punkcie 7 na: „Prace należy wykonać z uwzględnieniem: - </w:t>
      </w:r>
      <w:r w:rsidRPr="00A2660D">
        <w:rPr>
          <w:rFonts w:ascii="Verdana" w:hAnsi="Verdana"/>
          <w:b/>
          <w:u w:val="single"/>
        </w:rPr>
        <w:t>obsługi geologicznej i geodezyjnej niezbędnej dla realizacji zadania</w:t>
      </w:r>
      <w:r w:rsidRPr="00A2660D">
        <w:rPr>
          <w:rFonts w:ascii="Verdana" w:hAnsi="Verdana"/>
          <w:b/>
        </w:rPr>
        <w:t>.</w:t>
      </w:r>
    </w:p>
    <w:p w:rsidR="00A2660D" w:rsidRPr="00A2660D" w:rsidRDefault="00A2660D" w:rsidP="00A2660D">
      <w:pPr>
        <w:widowControl w:val="0"/>
        <w:autoSpaceDE w:val="0"/>
        <w:autoSpaceDN w:val="0"/>
        <w:spacing w:line="252" w:lineRule="auto"/>
        <w:ind w:left="567" w:right="118"/>
        <w:contextualSpacing/>
        <w:jc w:val="both"/>
        <w:rPr>
          <w:rFonts w:ascii="Verdana" w:hAnsi="Verdana"/>
          <w:b/>
        </w:rPr>
      </w:pPr>
    </w:p>
    <w:p w:rsidR="00A2660D" w:rsidRPr="00A2660D" w:rsidRDefault="00A2660D" w:rsidP="00A2660D">
      <w:pPr>
        <w:widowControl w:val="0"/>
        <w:numPr>
          <w:ilvl w:val="0"/>
          <w:numId w:val="2"/>
        </w:numPr>
        <w:autoSpaceDE w:val="0"/>
        <w:autoSpaceDN w:val="0"/>
        <w:spacing w:line="252" w:lineRule="auto"/>
        <w:ind w:left="567" w:right="116"/>
        <w:contextualSpacing/>
        <w:jc w:val="both"/>
        <w:rPr>
          <w:rFonts w:ascii="Verdana" w:hAnsi="Verdana"/>
        </w:rPr>
      </w:pPr>
      <w:r w:rsidRPr="00A2660D">
        <w:rPr>
          <w:rFonts w:ascii="Verdana" w:hAnsi="Verdana"/>
          <w:w w:val="105"/>
        </w:rPr>
        <w:t>Prosimy o wskazanie przez Zamawiającego miejsca wpięcia  się  na  potrzeby  placu budowy dla: zasilania elektrycznego, wody i kanalizacji oraz przekazanie</w:t>
      </w:r>
      <w:r w:rsidRPr="00A2660D">
        <w:rPr>
          <w:rFonts w:ascii="Verdana" w:hAnsi="Verdana"/>
          <w:spacing w:val="12"/>
          <w:w w:val="105"/>
        </w:rPr>
        <w:t xml:space="preserve"> </w:t>
      </w:r>
      <w:r w:rsidRPr="00A2660D">
        <w:rPr>
          <w:rFonts w:ascii="Verdana" w:hAnsi="Verdana"/>
          <w:w w:val="105"/>
        </w:rPr>
        <w:t xml:space="preserve">załącznika </w:t>
      </w:r>
      <w:r w:rsidRPr="00A2660D">
        <w:rPr>
          <w:rFonts w:ascii="Verdana" w:hAnsi="Verdana"/>
          <w:w w:val="110"/>
        </w:rPr>
        <w:t>„Zakres placu budowy” wg SIWZ str. 15 pkt. 7 [brak w przekazanych materiałach]</w:t>
      </w:r>
      <w:r w:rsidRPr="00A2660D">
        <w:rPr>
          <w:rFonts w:ascii="Verdana" w:hAnsi="Verdana"/>
        </w:rPr>
        <w:t xml:space="preserve"> </w:t>
      </w:r>
    </w:p>
    <w:p w:rsidR="00A2660D" w:rsidRPr="00A2660D" w:rsidRDefault="00A2660D" w:rsidP="00A2660D">
      <w:pPr>
        <w:ind w:left="567"/>
        <w:contextualSpacing/>
        <w:jc w:val="both"/>
        <w:rPr>
          <w:rFonts w:ascii="Verdana" w:hAnsi="Verdana"/>
          <w:b/>
        </w:rPr>
      </w:pPr>
      <w:r w:rsidRPr="00A2660D">
        <w:rPr>
          <w:rFonts w:ascii="Verdana" w:hAnsi="Verdana"/>
          <w:b/>
          <w:w w:val="110"/>
        </w:rPr>
        <w:t>Odp.:</w:t>
      </w:r>
      <w:r w:rsidRPr="00A2660D">
        <w:rPr>
          <w:rFonts w:ascii="Verdana" w:hAnsi="Verdana"/>
          <w:b/>
        </w:rPr>
        <w:t xml:space="preserve"> </w:t>
      </w:r>
    </w:p>
    <w:p w:rsidR="00A2660D" w:rsidRPr="00A2660D" w:rsidRDefault="00A2660D" w:rsidP="00A2660D">
      <w:pPr>
        <w:ind w:left="567"/>
        <w:jc w:val="both"/>
        <w:rPr>
          <w:rFonts w:ascii="Verdana" w:hAnsi="Verdana"/>
          <w:b/>
        </w:rPr>
      </w:pPr>
      <w:r w:rsidRPr="00A2660D">
        <w:rPr>
          <w:rFonts w:ascii="Verdana" w:hAnsi="Verdana"/>
          <w:b/>
        </w:rPr>
        <w:t xml:space="preserve">Zamawiający informuje, że odpowiedź została zamieszczona </w:t>
      </w:r>
      <w:r w:rsidRPr="00A2660D">
        <w:rPr>
          <w:rFonts w:ascii="Verdana" w:hAnsi="Verdana"/>
          <w:b/>
        </w:rPr>
        <w:br/>
        <w:t>w punkcie 3  „ Odpowiedzi na zapytania w sprawie SIWZ 2” zamieszczonej na stronie DZP.</w:t>
      </w:r>
    </w:p>
    <w:p w:rsidR="00A2660D" w:rsidRPr="00A2660D" w:rsidRDefault="00A2660D" w:rsidP="00A2660D">
      <w:pPr>
        <w:ind w:left="567"/>
        <w:jc w:val="both"/>
        <w:rPr>
          <w:rFonts w:ascii="Verdana" w:hAnsi="Verdana"/>
          <w:b/>
        </w:rPr>
      </w:pPr>
      <w:r w:rsidRPr="00A2660D">
        <w:rPr>
          <w:rFonts w:ascii="Verdana" w:hAnsi="Verdana"/>
          <w:b/>
        </w:rPr>
        <w:t xml:space="preserve">Załącznik „Zakres placu budowy” znajduje się pod </w:t>
      </w:r>
      <w:r w:rsidRPr="00A2660D">
        <w:rPr>
          <w:rFonts w:ascii="Verdana" w:hAnsi="Verdana"/>
          <w:b/>
        </w:rPr>
        <w:br/>
        <w:t xml:space="preserve">linkiem: </w:t>
      </w:r>
      <w:hyperlink r:id="rId8" w:history="1">
        <w:r w:rsidRPr="00A2660D">
          <w:rPr>
            <w:rFonts w:ascii="Verdana" w:eastAsia="Calibri" w:hAnsi="Verdana"/>
            <w:b/>
            <w:color w:val="0000FF"/>
            <w:u w:val="single"/>
          </w:rPr>
          <w:t>http://di.adm.agh.edu.pl/przetargi/di/zj/Budowa-budynku- dla-</w:t>
        </w:r>
        <w:proofErr w:type="spellStart"/>
        <w:r w:rsidRPr="00A2660D">
          <w:rPr>
            <w:rFonts w:ascii="Verdana" w:eastAsia="Calibri" w:hAnsi="Verdana"/>
            <w:b/>
            <w:color w:val="0000FF"/>
            <w:u w:val="single"/>
          </w:rPr>
          <w:t>WFiIS</w:t>
        </w:r>
        <w:proofErr w:type="spellEnd"/>
        <w:r w:rsidRPr="00A2660D">
          <w:rPr>
            <w:rFonts w:ascii="Verdana" w:eastAsia="Calibri" w:hAnsi="Verdana"/>
            <w:b/>
            <w:color w:val="0000FF"/>
            <w:u w:val="single"/>
          </w:rPr>
          <w:t>/</w:t>
        </w:r>
        <w:proofErr w:type="spellStart"/>
        <w:r w:rsidRPr="00A2660D">
          <w:rPr>
            <w:rFonts w:ascii="Verdana" w:eastAsia="Calibri" w:hAnsi="Verdana"/>
            <w:b/>
            <w:color w:val="0000FF"/>
            <w:u w:val="single"/>
          </w:rPr>
          <w:t>uzupelnione</w:t>
        </w:r>
        <w:proofErr w:type="spellEnd"/>
        <w:r w:rsidRPr="00A2660D">
          <w:rPr>
            <w:rFonts w:ascii="Verdana" w:eastAsia="Calibri" w:hAnsi="Verdana"/>
            <w:b/>
            <w:color w:val="0000FF"/>
            <w:u w:val="single"/>
          </w:rPr>
          <w:t>-w-trakcie-przetargu/</w:t>
        </w:r>
      </w:hyperlink>
    </w:p>
    <w:p w:rsidR="00A2660D" w:rsidRPr="00A2660D" w:rsidRDefault="00A2660D" w:rsidP="00A2660D">
      <w:pPr>
        <w:rPr>
          <w:rFonts w:ascii="Verdana" w:eastAsia="Calibri" w:hAnsi="Verdana"/>
          <w:b/>
          <w:lang w:eastAsia="en-US"/>
        </w:rPr>
      </w:pPr>
    </w:p>
    <w:p w:rsidR="00A2660D" w:rsidRPr="00A2660D" w:rsidRDefault="00A2660D" w:rsidP="00A2660D">
      <w:pPr>
        <w:widowControl w:val="0"/>
        <w:numPr>
          <w:ilvl w:val="0"/>
          <w:numId w:val="2"/>
        </w:numPr>
        <w:autoSpaceDE w:val="0"/>
        <w:autoSpaceDN w:val="0"/>
        <w:ind w:left="567" w:right="118"/>
        <w:contextualSpacing/>
        <w:jc w:val="both"/>
        <w:rPr>
          <w:rFonts w:ascii="Verdana" w:hAnsi="Verdana"/>
        </w:rPr>
      </w:pPr>
      <w:r w:rsidRPr="00A2660D">
        <w:rPr>
          <w:rFonts w:ascii="Verdana" w:hAnsi="Verdana"/>
          <w:w w:val="110"/>
        </w:rPr>
        <w:t>Prosimy o wyjaśnienie wymiarów dozowników na papier toaletowy, ręczniki gdyż elementy o wskazanych wymiarach nie występują lub wskazanie preferowanego dostawcy.</w:t>
      </w:r>
    </w:p>
    <w:p w:rsidR="00A2660D" w:rsidRPr="00A2660D" w:rsidRDefault="00A2660D" w:rsidP="00A2660D">
      <w:pPr>
        <w:widowControl w:val="0"/>
        <w:autoSpaceDE w:val="0"/>
        <w:autoSpaceDN w:val="0"/>
        <w:ind w:left="567" w:right="118"/>
        <w:contextualSpacing/>
        <w:jc w:val="both"/>
        <w:rPr>
          <w:rFonts w:ascii="Verdana" w:hAnsi="Verdana"/>
          <w:b/>
        </w:rPr>
      </w:pPr>
      <w:r w:rsidRPr="00A2660D">
        <w:rPr>
          <w:rFonts w:ascii="Verdana" w:hAnsi="Verdana"/>
          <w:b/>
        </w:rPr>
        <w:t>Odp.:</w:t>
      </w:r>
      <w:r w:rsidRPr="00A2660D">
        <w:rPr>
          <w:rFonts w:ascii="Verdana" w:hAnsi="Verdana"/>
        </w:rPr>
        <w:t xml:space="preserve"> </w:t>
      </w:r>
      <w:r w:rsidRPr="00A2660D">
        <w:rPr>
          <w:rFonts w:ascii="Verdana" w:hAnsi="Verdana"/>
          <w:b/>
        </w:rPr>
        <w:t>Prosimy o przyjęcie dozowników o wymiarach zbliżonych do wskazanych. Rozmiar dozowników ma umożliwić wyposażenie ich w standardowe, wykorzystywane na Uczelni, rolki papieru toaletowego o średnicy 28 cm oraz pojemności do 250 listków ręczników o wymiarach listka 23x25cm.</w:t>
      </w:r>
    </w:p>
    <w:p w:rsidR="00A2660D" w:rsidRPr="00A2660D" w:rsidRDefault="00A2660D" w:rsidP="00A2660D">
      <w:pPr>
        <w:widowControl w:val="0"/>
        <w:autoSpaceDE w:val="0"/>
        <w:autoSpaceDN w:val="0"/>
        <w:ind w:left="567" w:right="118"/>
        <w:contextualSpacing/>
        <w:jc w:val="both"/>
        <w:rPr>
          <w:rFonts w:ascii="Verdana" w:hAnsi="Verdana"/>
          <w:b/>
        </w:rPr>
      </w:pPr>
    </w:p>
    <w:p w:rsidR="00A2660D" w:rsidRPr="00A2660D" w:rsidRDefault="00A2660D" w:rsidP="00A2660D">
      <w:pPr>
        <w:widowControl w:val="0"/>
        <w:numPr>
          <w:ilvl w:val="0"/>
          <w:numId w:val="2"/>
        </w:numPr>
        <w:autoSpaceDE w:val="0"/>
        <w:autoSpaceDN w:val="0"/>
        <w:spacing w:line="252" w:lineRule="auto"/>
        <w:ind w:left="567" w:right="115"/>
        <w:contextualSpacing/>
        <w:jc w:val="both"/>
        <w:rPr>
          <w:rFonts w:ascii="Verdana" w:hAnsi="Verdana"/>
        </w:rPr>
      </w:pPr>
      <w:r w:rsidRPr="00A2660D">
        <w:rPr>
          <w:rFonts w:ascii="Verdana" w:hAnsi="Verdana"/>
          <w:w w:val="105"/>
        </w:rPr>
        <w:t>Prosimy o wyjaśnienie, gdzie występują dokładnie  parapety wewnętrzne  z konglomeratu  w  ilości 161 szt., gdyż w  przekazanej dokumentacji w/w elementu nie  widać – prosimy    o</w:t>
      </w:r>
      <w:r w:rsidRPr="00A2660D">
        <w:rPr>
          <w:rFonts w:ascii="Verdana" w:hAnsi="Verdana"/>
          <w:spacing w:val="15"/>
          <w:w w:val="105"/>
        </w:rPr>
        <w:t xml:space="preserve"> </w:t>
      </w:r>
      <w:r w:rsidRPr="00A2660D">
        <w:rPr>
          <w:rFonts w:ascii="Verdana" w:hAnsi="Verdana"/>
          <w:w w:val="105"/>
        </w:rPr>
        <w:t>przekazanie</w:t>
      </w:r>
      <w:r w:rsidRPr="00A2660D">
        <w:rPr>
          <w:rFonts w:ascii="Verdana" w:hAnsi="Verdana"/>
          <w:spacing w:val="17"/>
          <w:w w:val="105"/>
        </w:rPr>
        <w:t xml:space="preserve"> </w:t>
      </w:r>
      <w:r w:rsidRPr="00A2660D">
        <w:rPr>
          <w:rFonts w:ascii="Verdana" w:hAnsi="Verdana"/>
          <w:w w:val="105"/>
        </w:rPr>
        <w:t>detalu</w:t>
      </w:r>
      <w:r w:rsidRPr="00A2660D">
        <w:rPr>
          <w:rFonts w:ascii="Verdana" w:hAnsi="Verdana"/>
          <w:spacing w:val="14"/>
          <w:w w:val="105"/>
        </w:rPr>
        <w:t xml:space="preserve"> </w:t>
      </w:r>
      <w:r w:rsidRPr="00A2660D">
        <w:rPr>
          <w:rFonts w:ascii="Verdana" w:hAnsi="Verdana"/>
          <w:w w:val="105"/>
        </w:rPr>
        <w:t>lub</w:t>
      </w:r>
      <w:r w:rsidRPr="00A2660D">
        <w:rPr>
          <w:rFonts w:ascii="Verdana" w:hAnsi="Verdana"/>
          <w:spacing w:val="19"/>
          <w:w w:val="105"/>
        </w:rPr>
        <w:t xml:space="preserve"> </w:t>
      </w:r>
      <w:r w:rsidRPr="00A2660D">
        <w:rPr>
          <w:rFonts w:ascii="Verdana" w:hAnsi="Verdana"/>
          <w:w w:val="105"/>
        </w:rPr>
        <w:t>uściślenie</w:t>
      </w:r>
      <w:r w:rsidRPr="00A2660D">
        <w:rPr>
          <w:rFonts w:ascii="Verdana" w:hAnsi="Verdana"/>
          <w:spacing w:val="17"/>
          <w:w w:val="105"/>
        </w:rPr>
        <w:t xml:space="preserve"> </w:t>
      </w:r>
      <w:r w:rsidRPr="00A2660D">
        <w:rPr>
          <w:rFonts w:ascii="Verdana" w:hAnsi="Verdana"/>
          <w:w w:val="105"/>
        </w:rPr>
        <w:t>lokalizacji</w:t>
      </w:r>
      <w:r w:rsidRPr="00A2660D">
        <w:rPr>
          <w:rFonts w:ascii="Verdana" w:hAnsi="Verdana"/>
          <w:spacing w:val="16"/>
          <w:w w:val="105"/>
        </w:rPr>
        <w:t xml:space="preserve"> </w:t>
      </w:r>
      <w:r w:rsidRPr="00A2660D">
        <w:rPr>
          <w:rFonts w:ascii="Verdana" w:hAnsi="Verdana"/>
          <w:w w:val="105"/>
        </w:rPr>
        <w:t>-</w:t>
      </w:r>
      <w:r w:rsidRPr="00A2660D">
        <w:rPr>
          <w:rFonts w:ascii="Verdana" w:hAnsi="Verdana"/>
          <w:spacing w:val="17"/>
          <w:w w:val="105"/>
        </w:rPr>
        <w:t xml:space="preserve"> </w:t>
      </w:r>
      <w:r w:rsidRPr="00A2660D">
        <w:rPr>
          <w:rFonts w:ascii="Verdana" w:hAnsi="Verdana"/>
          <w:w w:val="105"/>
        </w:rPr>
        <w:t>czy</w:t>
      </w:r>
      <w:r w:rsidRPr="00A2660D">
        <w:rPr>
          <w:rFonts w:ascii="Verdana" w:hAnsi="Verdana"/>
          <w:spacing w:val="16"/>
          <w:w w:val="105"/>
        </w:rPr>
        <w:t xml:space="preserve"> </w:t>
      </w:r>
      <w:r w:rsidRPr="00A2660D">
        <w:rPr>
          <w:rFonts w:ascii="Verdana" w:hAnsi="Verdana"/>
          <w:w w:val="105"/>
        </w:rPr>
        <w:t>maja</w:t>
      </w:r>
      <w:r w:rsidRPr="00A2660D">
        <w:rPr>
          <w:rFonts w:ascii="Verdana" w:hAnsi="Verdana"/>
          <w:spacing w:val="18"/>
          <w:w w:val="105"/>
        </w:rPr>
        <w:t xml:space="preserve"> </w:t>
      </w:r>
      <w:r w:rsidRPr="00A2660D">
        <w:rPr>
          <w:rFonts w:ascii="Verdana" w:hAnsi="Verdana"/>
          <w:w w:val="105"/>
        </w:rPr>
        <w:t>być</w:t>
      </w:r>
      <w:r w:rsidRPr="00A2660D">
        <w:rPr>
          <w:rFonts w:ascii="Verdana" w:hAnsi="Verdana"/>
          <w:spacing w:val="16"/>
          <w:w w:val="105"/>
        </w:rPr>
        <w:t xml:space="preserve"> </w:t>
      </w:r>
      <w:r w:rsidRPr="00A2660D">
        <w:rPr>
          <w:rFonts w:ascii="Verdana" w:hAnsi="Verdana"/>
          <w:w w:val="105"/>
        </w:rPr>
        <w:t>w</w:t>
      </w:r>
      <w:r w:rsidRPr="00A2660D">
        <w:rPr>
          <w:rFonts w:ascii="Verdana" w:hAnsi="Verdana"/>
          <w:spacing w:val="16"/>
          <w:w w:val="105"/>
        </w:rPr>
        <w:t xml:space="preserve"> </w:t>
      </w:r>
      <w:r w:rsidRPr="00A2660D">
        <w:rPr>
          <w:rFonts w:ascii="Verdana" w:hAnsi="Verdana"/>
          <w:w w:val="105"/>
        </w:rPr>
        <w:t>każdej</w:t>
      </w:r>
      <w:r w:rsidRPr="00A2660D">
        <w:rPr>
          <w:rFonts w:ascii="Verdana" w:hAnsi="Verdana"/>
          <w:spacing w:val="16"/>
          <w:w w:val="105"/>
        </w:rPr>
        <w:t xml:space="preserve"> </w:t>
      </w:r>
      <w:r w:rsidRPr="00A2660D">
        <w:rPr>
          <w:rFonts w:ascii="Verdana" w:hAnsi="Verdana"/>
          <w:w w:val="105"/>
        </w:rPr>
        <w:t>wnęce</w:t>
      </w:r>
      <w:r w:rsidRPr="00A2660D">
        <w:rPr>
          <w:rFonts w:ascii="Verdana" w:hAnsi="Verdana"/>
          <w:spacing w:val="17"/>
          <w:w w:val="105"/>
        </w:rPr>
        <w:t xml:space="preserve"> </w:t>
      </w:r>
      <w:r w:rsidRPr="00A2660D">
        <w:rPr>
          <w:rFonts w:ascii="Verdana" w:hAnsi="Verdana"/>
          <w:w w:val="105"/>
        </w:rPr>
        <w:t>okiennej?</w:t>
      </w:r>
    </w:p>
    <w:p w:rsidR="00A2660D" w:rsidRPr="00A2660D" w:rsidRDefault="00A2660D" w:rsidP="00A2660D">
      <w:pPr>
        <w:widowControl w:val="0"/>
        <w:autoSpaceDE w:val="0"/>
        <w:autoSpaceDN w:val="0"/>
        <w:ind w:left="567" w:right="118"/>
        <w:contextualSpacing/>
        <w:jc w:val="both"/>
        <w:rPr>
          <w:rFonts w:ascii="Verdana" w:hAnsi="Verdana"/>
          <w:b/>
        </w:rPr>
      </w:pPr>
      <w:r w:rsidRPr="00A2660D">
        <w:rPr>
          <w:rFonts w:ascii="Verdana" w:hAnsi="Verdana"/>
          <w:b/>
        </w:rPr>
        <w:t>Odp.: Parapety występuj</w:t>
      </w:r>
      <w:bookmarkStart w:id="0" w:name="_GoBack"/>
      <w:bookmarkEnd w:id="0"/>
      <w:r w:rsidRPr="00A2660D">
        <w:rPr>
          <w:rFonts w:ascii="Verdana" w:hAnsi="Verdana"/>
          <w:b/>
        </w:rPr>
        <w:t xml:space="preserve">ą w </w:t>
      </w:r>
      <w:proofErr w:type="spellStart"/>
      <w:r w:rsidRPr="00A2660D">
        <w:rPr>
          <w:rFonts w:ascii="Verdana" w:hAnsi="Verdana"/>
          <w:b/>
        </w:rPr>
        <w:t>Sz</w:t>
      </w:r>
      <w:proofErr w:type="spellEnd"/>
      <w:r w:rsidRPr="00A2660D">
        <w:rPr>
          <w:rFonts w:ascii="Verdana" w:hAnsi="Verdana"/>
          <w:b/>
        </w:rPr>
        <w:t xml:space="preserve"> 19, Sz6b – klatka KL2, Sz10a i 10b – klatka schodowa KL1 .</w:t>
      </w:r>
    </w:p>
    <w:p w:rsidR="0021206B" w:rsidRPr="00A2660D" w:rsidRDefault="0021206B" w:rsidP="002F38C5">
      <w:pPr>
        <w:jc w:val="both"/>
        <w:rPr>
          <w:rFonts w:ascii="Verdana" w:hAnsi="Verdana"/>
        </w:rPr>
      </w:pPr>
    </w:p>
    <w:p w:rsidR="0021206B" w:rsidRPr="00A2660D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B81" w:rsidRDefault="00802B81">
      <w:r>
        <w:separator/>
      </w:r>
    </w:p>
  </w:endnote>
  <w:endnote w:type="continuationSeparator" w:id="0">
    <w:p w:rsidR="00802B81" w:rsidRDefault="00802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2660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B81" w:rsidRDefault="00802B81">
      <w:r>
        <w:separator/>
      </w:r>
    </w:p>
  </w:footnote>
  <w:footnote w:type="continuationSeparator" w:id="0">
    <w:p w:rsidR="00802B81" w:rsidRDefault="00802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A7F" w:rsidRDefault="00BE7A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2660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2660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71ED"/>
    <w:multiLevelType w:val="hybridMultilevel"/>
    <w:tmpl w:val="A44A55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F4642"/>
    <w:multiLevelType w:val="hybridMultilevel"/>
    <w:tmpl w:val="B3AC3982"/>
    <w:lvl w:ilvl="0" w:tplc="A808B920">
      <w:start w:val="1"/>
      <w:numFmt w:val="decimal"/>
      <w:lvlText w:val="%1."/>
      <w:lvlJc w:val="left"/>
      <w:pPr>
        <w:ind w:left="1024" w:hanging="348"/>
      </w:pPr>
      <w:rPr>
        <w:rFonts w:ascii="Verdana" w:eastAsia="Times New Roman" w:hAnsi="Verdana" w:cs="Times New Roman" w:hint="default"/>
        <w:spacing w:val="-1"/>
        <w:w w:val="108"/>
        <w:sz w:val="20"/>
        <w:szCs w:val="20"/>
      </w:rPr>
    </w:lvl>
    <w:lvl w:ilvl="1" w:tplc="E1FC289A">
      <w:numFmt w:val="bullet"/>
      <w:lvlText w:val="•"/>
      <w:lvlJc w:val="left"/>
      <w:pPr>
        <w:ind w:left="1810" w:hanging="348"/>
      </w:pPr>
    </w:lvl>
    <w:lvl w:ilvl="2" w:tplc="0680D128">
      <w:numFmt w:val="bullet"/>
      <w:lvlText w:val="•"/>
      <w:lvlJc w:val="left"/>
      <w:pPr>
        <w:ind w:left="2601" w:hanging="348"/>
      </w:pPr>
    </w:lvl>
    <w:lvl w:ilvl="3" w:tplc="77CADD3C">
      <w:numFmt w:val="bullet"/>
      <w:lvlText w:val="•"/>
      <w:lvlJc w:val="left"/>
      <w:pPr>
        <w:ind w:left="3391" w:hanging="348"/>
      </w:pPr>
    </w:lvl>
    <w:lvl w:ilvl="4" w:tplc="F4283802">
      <w:numFmt w:val="bullet"/>
      <w:lvlText w:val="•"/>
      <w:lvlJc w:val="left"/>
      <w:pPr>
        <w:ind w:left="4182" w:hanging="348"/>
      </w:pPr>
    </w:lvl>
    <w:lvl w:ilvl="5" w:tplc="295E75F2">
      <w:numFmt w:val="bullet"/>
      <w:lvlText w:val="•"/>
      <w:lvlJc w:val="left"/>
      <w:pPr>
        <w:ind w:left="4973" w:hanging="348"/>
      </w:pPr>
    </w:lvl>
    <w:lvl w:ilvl="6" w:tplc="52341F5A">
      <w:numFmt w:val="bullet"/>
      <w:lvlText w:val="•"/>
      <w:lvlJc w:val="left"/>
      <w:pPr>
        <w:ind w:left="5763" w:hanging="348"/>
      </w:pPr>
    </w:lvl>
    <w:lvl w:ilvl="7" w:tplc="379248AA">
      <w:numFmt w:val="bullet"/>
      <w:lvlText w:val="•"/>
      <w:lvlJc w:val="left"/>
      <w:pPr>
        <w:ind w:left="6554" w:hanging="348"/>
      </w:pPr>
    </w:lvl>
    <w:lvl w:ilvl="8" w:tplc="365A6EC8">
      <w:numFmt w:val="bullet"/>
      <w:lvlText w:val="•"/>
      <w:lvlJc w:val="left"/>
      <w:pPr>
        <w:ind w:left="7345" w:hanging="348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B81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F38C5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02B81"/>
    <w:rsid w:val="00825F26"/>
    <w:rsid w:val="0083033C"/>
    <w:rsid w:val="00943AEF"/>
    <w:rsid w:val="009B3CE0"/>
    <w:rsid w:val="009F4EC1"/>
    <w:rsid w:val="00A17896"/>
    <w:rsid w:val="00A2660D"/>
    <w:rsid w:val="00A27DDB"/>
    <w:rsid w:val="00A45032"/>
    <w:rsid w:val="00BE7A7F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0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%20dla-WFiIS/uzupelnione-w-trakcie-przetarg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364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2019-05-07T04:04:00Z</dcterms:created>
  <dcterms:modified xsi:type="dcterms:W3CDTF">2019-05-16T04:11:00Z</dcterms:modified>
</cp:coreProperties>
</file>