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A35D78" w:rsidRDefault="0021206B" w:rsidP="00E5026B">
      <w:pPr>
        <w:pStyle w:val="Nagwek"/>
        <w:tabs>
          <w:tab w:val="clear" w:pos="4536"/>
          <w:tab w:val="clear" w:pos="9072"/>
          <w:tab w:val="right" w:pos="5387"/>
        </w:tabs>
        <w:spacing w:line="360" w:lineRule="auto"/>
        <w:rPr>
          <w:rFonts w:ascii="Verdana" w:hAnsi="Verdana"/>
          <w:sz w:val="16"/>
          <w:szCs w:val="16"/>
        </w:rPr>
      </w:pPr>
      <w:r w:rsidRPr="00A35D78">
        <w:rPr>
          <w:rFonts w:ascii="Verdana" w:hAnsi="Verdana"/>
          <w:sz w:val="16"/>
          <w:szCs w:val="16"/>
        </w:rPr>
        <w:t xml:space="preserve">Pismo: </w:t>
      </w:r>
      <w:r w:rsidR="00D548E1" w:rsidRPr="00A35D78">
        <w:rPr>
          <w:rFonts w:ascii="Verdana" w:hAnsi="Verdana"/>
          <w:sz w:val="16"/>
          <w:szCs w:val="16"/>
        </w:rPr>
        <w:t>KC-zp.272-210/19</w:t>
      </w:r>
      <w:r w:rsidR="007B12A7" w:rsidRPr="00A35D78">
        <w:rPr>
          <w:rFonts w:ascii="Verdana" w:hAnsi="Verdana"/>
          <w:sz w:val="16"/>
          <w:szCs w:val="16"/>
        </w:rPr>
        <w:t xml:space="preserve">                   </w:t>
      </w:r>
      <w:r w:rsidR="00E5026B" w:rsidRPr="00A35D78">
        <w:rPr>
          <w:rFonts w:ascii="Verdana" w:hAnsi="Verdana"/>
          <w:sz w:val="16"/>
          <w:szCs w:val="16"/>
        </w:rPr>
        <w:tab/>
      </w:r>
      <w:r w:rsidR="00E5026B" w:rsidRPr="00A35D78">
        <w:rPr>
          <w:rFonts w:ascii="Verdana" w:hAnsi="Verdana"/>
          <w:sz w:val="16"/>
          <w:szCs w:val="16"/>
        </w:rPr>
        <w:tab/>
      </w:r>
      <w:r w:rsidR="00851E9B" w:rsidRPr="00A35D78">
        <w:rPr>
          <w:rFonts w:ascii="Verdana" w:hAnsi="Verdana"/>
          <w:sz w:val="16"/>
          <w:szCs w:val="16"/>
        </w:rPr>
        <w:t>Kraków</w:t>
      </w:r>
      <w:r w:rsidR="00DF0345" w:rsidRPr="00A35D78">
        <w:rPr>
          <w:rFonts w:ascii="Verdana" w:hAnsi="Verdana"/>
          <w:sz w:val="16"/>
          <w:szCs w:val="16"/>
        </w:rPr>
        <w:t>,</w:t>
      </w:r>
      <w:r w:rsidRPr="00A35D78">
        <w:rPr>
          <w:rFonts w:ascii="Verdana" w:hAnsi="Verdana"/>
          <w:sz w:val="16"/>
          <w:szCs w:val="16"/>
        </w:rPr>
        <w:t xml:space="preserve"> </w:t>
      </w:r>
      <w:r w:rsidR="00851E9B" w:rsidRPr="00A35D78">
        <w:rPr>
          <w:rFonts w:ascii="Verdana" w:hAnsi="Verdana"/>
          <w:sz w:val="16"/>
          <w:szCs w:val="16"/>
        </w:rPr>
        <w:t>2019-05-</w:t>
      </w:r>
      <w:r w:rsidR="006F2985" w:rsidRPr="00A35D78">
        <w:rPr>
          <w:rFonts w:ascii="Verdana" w:hAnsi="Verdana"/>
          <w:sz w:val="16"/>
          <w:szCs w:val="16"/>
        </w:rPr>
        <w:t>16</w:t>
      </w:r>
    </w:p>
    <w:p w:rsidR="0021206B" w:rsidRPr="00A35D78" w:rsidRDefault="0021206B">
      <w:pPr>
        <w:pStyle w:val="Nagwek"/>
        <w:tabs>
          <w:tab w:val="clear" w:pos="4536"/>
          <w:tab w:val="clear" w:pos="9072"/>
        </w:tabs>
        <w:rPr>
          <w:rFonts w:ascii="Verdana" w:hAnsi="Verdana"/>
        </w:rPr>
      </w:pPr>
    </w:p>
    <w:p w:rsidR="0021206B" w:rsidRPr="00A35D78" w:rsidRDefault="00D74780">
      <w:pPr>
        <w:pStyle w:val="Nagwek"/>
        <w:tabs>
          <w:tab w:val="clear" w:pos="4536"/>
          <w:tab w:val="clear" w:pos="9072"/>
        </w:tabs>
        <w:ind w:left="4536"/>
        <w:rPr>
          <w:rFonts w:ascii="Verdana" w:hAnsi="Verdana"/>
          <w:b/>
        </w:rPr>
      </w:pPr>
      <w:r w:rsidRPr="00A35D78">
        <w:rPr>
          <w:rFonts w:ascii="Verdana" w:hAnsi="Verdana"/>
          <w:b/>
        </w:rPr>
        <w:t>WYKONAWCY</w:t>
      </w:r>
      <w:r w:rsidR="0021206B" w:rsidRPr="00A35D78">
        <w:rPr>
          <w:rFonts w:ascii="Verdana" w:hAnsi="Verdana"/>
          <w:b/>
        </w:rPr>
        <w:t xml:space="preserve">, </w:t>
      </w:r>
    </w:p>
    <w:p w:rsidR="0021206B" w:rsidRPr="00A35D78" w:rsidRDefault="00D74780">
      <w:pPr>
        <w:pStyle w:val="Nagwek"/>
        <w:tabs>
          <w:tab w:val="clear" w:pos="4536"/>
          <w:tab w:val="clear" w:pos="9072"/>
        </w:tabs>
        <w:ind w:left="4536"/>
        <w:rPr>
          <w:rFonts w:ascii="Verdana" w:hAnsi="Verdana"/>
          <w:b/>
        </w:rPr>
      </w:pPr>
      <w:r w:rsidRPr="00A35D78">
        <w:rPr>
          <w:rFonts w:ascii="Verdana" w:hAnsi="Verdana"/>
          <w:b/>
        </w:rPr>
        <w:t xml:space="preserve">którzy pobrali </w:t>
      </w:r>
      <w:r w:rsidR="0021206B" w:rsidRPr="00A35D78">
        <w:rPr>
          <w:rFonts w:ascii="Verdana" w:hAnsi="Verdana"/>
          <w:b/>
        </w:rPr>
        <w:t>SIWZ</w:t>
      </w:r>
    </w:p>
    <w:p w:rsidR="0021206B" w:rsidRPr="00A35D78" w:rsidRDefault="0021206B">
      <w:pPr>
        <w:pStyle w:val="Nagwek1"/>
        <w:jc w:val="center"/>
        <w:rPr>
          <w:rFonts w:ascii="Verdana" w:hAnsi="Verdana"/>
          <w:sz w:val="20"/>
        </w:rPr>
      </w:pPr>
      <w:r w:rsidRPr="00A35D78">
        <w:rPr>
          <w:rFonts w:ascii="Verdana" w:hAnsi="Verdana"/>
          <w:sz w:val="20"/>
        </w:rPr>
        <w:t>ODPOWIEDŹ NA ZAPYTANIA</w:t>
      </w:r>
      <w:r w:rsidR="002E5433" w:rsidRPr="00A35D78">
        <w:rPr>
          <w:rFonts w:ascii="Verdana" w:hAnsi="Verdana"/>
          <w:sz w:val="20"/>
        </w:rPr>
        <w:t xml:space="preserve">/ZMIANA </w:t>
      </w:r>
      <w:r w:rsidRPr="00A35D78">
        <w:rPr>
          <w:rFonts w:ascii="Verdana" w:hAnsi="Verdana"/>
          <w:sz w:val="20"/>
        </w:rPr>
        <w:t>W SPRAWIE SIWZ</w:t>
      </w:r>
      <w:r w:rsidR="009221DC" w:rsidRPr="00A35D78">
        <w:rPr>
          <w:rFonts w:ascii="Verdana" w:hAnsi="Verdana"/>
          <w:sz w:val="20"/>
        </w:rPr>
        <w:t xml:space="preserve"> 12</w:t>
      </w:r>
    </w:p>
    <w:p w:rsidR="0061472E" w:rsidRPr="00A35D78" w:rsidRDefault="0061472E" w:rsidP="009F5646">
      <w:pPr>
        <w:ind w:left="539" w:firstLine="540"/>
        <w:jc w:val="both"/>
        <w:rPr>
          <w:rFonts w:ascii="Verdana" w:hAnsi="Verdana"/>
          <w:b/>
          <w:u w:val="single"/>
        </w:rPr>
      </w:pPr>
    </w:p>
    <w:p w:rsidR="0021206B" w:rsidRPr="00A35D78" w:rsidRDefault="0021206B" w:rsidP="009F5646">
      <w:pPr>
        <w:pStyle w:val="Tekstpodstawowywcity3"/>
        <w:spacing w:line="240" w:lineRule="auto"/>
        <w:ind w:firstLine="0"/>
        <w:rPr>
          <w:rFonts w:ascii="Verdana" w:hAnsi="Verdana"/>
          <w:b/>
          <w:sz w:val="20"/>
        </w:rPr>
      </w:pPr>
      <w:r w:rsidRPr="00A35D78">
        <w:rPr>
          <w:rFonts w:ascii="Verdana" w:hAnsi="Verdana"/>
          <w:sz w:val="20"/>
        </w:rPr>
        <w:t xml:space="preserve">Uprzejmie informujemy, że w dniu </w:t>
      </w:r>
      <w:r w:rsidR="00851E9B" w:rsidRPr="00A35D78">
        <w:rPr>
          <w:rFonts w:ascii="Verdana" w:hAnsi="Verdana"/>
          <w:b/>
          <w:sz w:val="20"/>
        </w:rPr>
        <w:t>2019-05-06</w:t>
      </w:r>
      <w:r w:rsidRPr="00A35D78">
        <w:rPr>
          <w:rFonts w:ascii="Verdana" w:hAnsi="Verdana"/>
          <w:sz w:val="20"/>
        </w:rPr>
        <w:t xml:space="preserve"> wpłynęła prośba o wyjaśnienie zapisu specyfikacji istotnych warunków zamówienia, w postępowaniu prowadzonym </w:t>
      </w:r>
      <w:r w:rsidR="003F7802" w:rsidRPr="00A35D78">
        <w:rPr>
          <w:rFonts w:ascii="Verdana" w:hAnsi="Verdana"/>
          <w:sz w:val="20"/>
        </w:rPr>
        <w:t xml:space="preserve">na podstawie przepisów ustawy z dnia 29 stycznia 2004 roku Prawo Zamówień Publicznych </w:t>
      </w:r>
      <w:r w:rsidR="0083033C" w:rsidRPr="00A35D78">
        <w:rPr>
          <w:rFonts w:ascii="Verdana" w:hAnsi="Verdana"/>
          <w:sz w:val="20"/>
        </w:rPr>
        <w:t>(</w:t>
      </w:r>
      <w:r w:rsidR="002405E1" w:rsidRPr="00A35D78">
        <w:rPr>
          <w:rFonts w:ascii="Verdana" w:hAnsi="Verdana"/>
          <w:sz w:val="20"/>
        </w:rPr>
        <w:t>Dz. U. z  201</w:t>
      </w:r>
      <w:r w:rsidR="00D90657" w:rsidRPr="00A35D78">
        <w:rPr>
          <w:rFonts w:ascii="Verdana" w:hAnsi="Verdana"/>
          <w:sz w:val="20"/>
        </w:rPr>
        <w:t>8</w:t>
      </w:r>
      <w:r w:rsidR="00775A72" w:rsidRPr="00A35D78">
        <w:rPr>
          <w:rFonts w:ascii="Verdana" w:hAnsi="Verdana"/>
          <w:sz w:val="20"/>
        </w:rPr>
        <w:t xml:space="preserve"> r. poz. </w:t>
      </w:r>
      <w:r w:rsidR="00D90657" w:rsidRPr="00A35D78">
        <w:rPr>
          <w:rFonts w:ascii="Verdana" w:hAnsi="Verdana"/>
          <w:sz w:val="20"/>
        </w:rPr>
        <w:t>1986 ze zm.</w:t>
      </w:r>
      <w:r w:rsidR="0083033C" w:rsidRPr="00A35D78">
        <w:rPr>
          <w:rFonts w:ascii="Verdana" w:hAnsi="Verdana"/>
          <w:sz w:val="20"/>
        </w:rPr>
        <w:t xml:space="preserve">) </w:t>
      </w:r>
      <w:r w:rsidRPr="00A35D78">
        <w:rPr>
          <w:rFonts w:ascii="Verdana" w:hAnsi="Verdana"/>
          <w:sz w:val="20"/>
        </w:rPr>
        <w:t>w trybie „</w:t>
      </w:r>
      <w:r w:rsidR="00851E9B" w:rsidRPr="00A35D78">
        <w:rPr>
          <w:rFonts w:ascii="Verdana" w:hAnsi="Verdana"/>
          <w:b/>
          <w:sz w:val="20"/>
        </w:rPr>
        <w:t>przetarg nieograniczony</w:t>
      </w:r>
      <w:r w:rsidR="002E5433" w:rsidRPr="00A35D78">
        <w:rPr>
          <w:rFonts w:ascii="Verdana" w:hAnsi="Verdana"/>
          <w:b/>
          <w:sz w:val="20"/>
        </w:rPr>
        <w:t>”,</w:t>
      </w:r>
      <w:r w:rsidRPr="00A35D78">
        <w:rPr>
          <w:rFonts w:ascii="Verdana" w:hAnsi="Verdana"/>
          <w:sz w:val="20"/>
        </w:rPr>
        <w:t xml:space="preserve"> </w:t>
      </w:r>
      <w:r w:rsidR="00476899" w:rsidRPr="00A35D78">
        <w:rPr>
          <w:rFonts w:ascii="Verdana" w:hAnsi="Verdana"/>
          <w:sz w:val="20"/>
        </w:rPr>
        <w:t xml:space="preserve">którego przedmiotem jest </w:t>
      </w:r>
      <w:r w:rsidR="00851E9B" w:rsidRPr="00A35D78">
        <w:rPr>
          <w:rFonts w:ascii="Verdana" w:hAnsi="Verdana"/>
          <w:b/>
          <w:sz w:val="20"/>
        </w:rPr>
        <w:t>Budowa budynku dla Wydziału Fizyki i Informatyki Stosowanej AGH w Krakowie - KC-zp.272-210/19</w:t>
      </w:r>
      <w:r w:rsidRPr="00A35D78">
        <w:rPr>
          <w:rFonts w:ascii="Verdana" w:hAnsi="Verdana"/>
          <w:b/>
          <w:sz w:val="20"/>
        </w:rPr>
        <w:t>.</w:t>
      </w:r>
    </w:p>
    <w:p w:rsidR="0021206B" w:rsidRPr="00A35D78" w:rsidRDefault="0021206B" w:rsidP="009F5646">
      <w:pPr>
        <w:pStyle w:val="Tekstpodstawowywcity3"/>
        <w:spacing w:line="240" w:lineRule="auto"/>
        <w:ind w:firstLine="284"/>
        <w:rPr>
          <w:rFonts w:ascii="Verdana" w:hAnsi="Verdana"/>
          <w:sz w:val="20"/>
        </w:rPr>
      </w:pPr>
    </w:p>
    <w:p w:rsidR="0021206B" w:rsidRPr="00A35D78" w:rsidRDefault="0021206B" w:rsidP="009F5646">
      <w:pPr>
        <w:pStyle w:val="Tekstpodstawowywcity3"/>
        <w:spacing w:line="240" w:lineRule="auto"/>
        <w:ind w:firstLine="0"/>
        <w:rPr>
          <w:rFonts w:ascii="Verdana" w:hAnsi="Verdana"/>
          <w:b/>
          <w:sz w:val="20"/>
          <w:u w:val="single"/>
        </w:rPr>
      </w:pPr>
      <w:r w:rsidRPr="00A35D78">
        <w:rPr>
          <w:rFonts w:ascii="Verdana" w:hAnsi="Verdana"/>
          <w:b/>
          <w:sz w:val="20"/>
          <w:u w:val="single"/>
        </w:rPr>
        <w:t>Treść zapytania brzmi następująco:</w:t>
      </w:r>
    </w:p>
    <w:p w:rsidR="006F2985" w:rsidRPr="00A35D78" w:rsidRDefault="006F2985" w:rsidP="006F2985">
      <w:pPr>
        <w:jc w:val="both"/>
        <w:rPr>
          <w:rFonts w:ascii="Verdana" w:eastAsia="Calibri" w:hAnsi="Verdana"/>
          <w:lang w:eastAsia="en-US"/>
        </w:rPr>
      </w:pPr>
      <w:r w:rsidRPr="00A35D78">
        <w:rPr>
          <w:rFonts w:ascii="Verdana" w:eastAsia="Calibri" w:hAnsi="Verdana"/>
          <w:w w:val="115"/>
          <w:u w:val="single"/>
          <w:lang w:eastAsia="en-US"/>
        </w:rPr>
        <w:t>ARCHITEKTURA I KONSTRUKCJA:</w:t>
      </w:r>
    </w:p>
    <w:p w:rsidR="006F2985" w:rsidRPr="00A35D78" w:rsidRDefault="006F2985" w:rsidP="006F2985">
      <w:pPr>
        <w:widowControl w:val="0"/>
        <w:numPr>
          <w:ilvl w:val="0"/>
          <w:numId w:val="2"/>
        </w:numPr>
        <w:autoSpaceDE w:val="0"/>
        <w:autoSpaceDN w:val="0"/>
        <w:ind w:left="426"/>
        <w:contextualSpacing/>
        <w:jc w:val="both"/>
        <w:rPr>
          <w:rFonts w:ascii="Verdana" w:hAnsi="Verdana"/>
        </w:rPr>
      </w:pPr>
      <w:r w:rsidRPr="00A35D78">
        <w:rPr>
          <w:rFonts w:ascii="Verdana" w:hAnsi="Verdana"/>
          <w:w w:val="105"/>
        </w:rPr>
        <w:t>Dotyczy drzwi stalowych (rys</w:t>
      </w:r>
      <w:r w:rsidRPr="00A35D78">
        <w:rPr>
          <w:rFonts w:ascii="Verdana" w:hAnsi="Verdana"/>
          <w:spacing w:val="39"/>
          <w:w w:val="105"/>
        </w:rPr>
        <w:t xml:space="preserve"> </w:t>
      </w:r>
      <w:r w:rsidRPr="00A35D78">
        <w:rPr>
          <w:rFonts w:ascii="Verdana" w:hAnsi="Verdana"/>
          <w:w w:val="105"/>
        </w:rPr>
        <w:t>19):</w:t>
      </w:r>
    </w:p>
    <w:p w:rsidR="006F2985" w:rsidRPr="00A35D78" w:rsidRDefault="006F2985" w:rsidP="006F2985">
      <w:pPr>
        <w:widowControl w:val="0"/>
        <w:numPr>
          <w:ilvl w:val="1"/>
          <w:numId w:val="2"/>
        </w:numPr>
        <w:autoSpaceDE w:val="0"/>
        <w:autoSpaceDN w:val="0"/>
        <w:spacing w:line="252" w:lineRule="auto"/>
        <w:ind w:left="851" w:right="116"/>
        <w:contextualSpacing/>
        <w:jc w:val="both"/>
        <w:rPr>
          <w:rFonts w:ascii="Verdana" w:hAnsi="Verdana"/>
        </w:rPr>
      </w:pPr>
      <w:r w:rsidRPr="00A35D78">
        <w:rPr>
          <w:rFonts w:ascii="Verdana" w:hAnsi="Verdana"/>
          <w:w w:val="105"/>
        </w:rPr>
        <w:t>Dla drzwi od  D9 do  D23  mają wg opisu  ościeżnicę  stalową regulowaną  obejmująca i opaskę obustronną szer. 10 cm – czy Zamawiający wyrazi zgodę na opaski o szer. 5</w:t>
      </w:r>
      <w:r w:rsidRPr="00A35D78">
        <w:rPr>
          <w:rFonts w:ascii="Verdana" w:hAnsi="Verdana"/>
          <w:spacing w:val="9"/>
          <w:w w:val="105"/>
        </w:rPr>
        <w:t xml:space="preserve"> </w:t>
      </w:r>
      <w:r w:rsidRPr="00A35D78">
        <w:rPr>
          <w:rFonts w:ascii="Verdana" w:hAnsi="Verdana"/>
          <w:w w:val="105"/>
        </w:rPr>
        <w:t>cm?.</w:t>
      </w:r>
    </w:p>
    <w:p w:rsidR="006F2985" w:rsidRPr="00A35D78" w:rsidRDefault="006F2985" w:rsidP="006F2985">
      <w:pPr>
        <w:widowControl w:val="0"/>
        <w:autoSpaceDE w:val="0"/>
        <w:autoSpaceDN w:val="0"/>
        <w:spacing w:line="252" w:lineRule="auto"/>
        <w:ind w:left="851" w:right="116"/>
        <w:contextualSpacing/>
        <w:rPr>
          <w:rFonts w:ascii="Verdana" w:hAnsi="Verdana"/>
        </w:rPr>
      </w:pPr>
      <w:r w:rsidRPr="00A35D78">
        <w:rPr>
          <w:rFonts w:ascii="Verdana" w:hAnsi="Verdana"/>
          <w:b/>
        </w:rPr>
        <w:t>Odp.:</w:t>
      </w:r>
      <w:r w:rsidRPr="00A35D78">
        <w:rPr>
          <w:rFonts w:ascii="Verdana" w:hAnsi="Verdana"/>
        </w:rPr>
        <w:t xml:space="preserve"> </w:t>
      </w:r>
      <w:r w:rsidRPr="00A35D78">
        <w:rPr>
          <w:rFonts w:ascii="Verdana" w:hAnsi="Verdana"/>
          <w:b/>
        </w:rPr>
        <w:t>Zamawiający nie wyraża zgody.</w:t>
      </w:r>
      <w:r w:rsidRPr="00A35D78">
        <w:rPr>
          <w:rFonts w:ascii="Verdana" w:hAnsi="Verdana"/>
        </w:rPr>
        <w:t xml:space="preserve"> </w:t>
      </w:r>
    </w:p>
    <w:p w:rsidR="006F2985" w:rsidRPr="00A35D78" w:rsidRDefault="006F2985" w:rsidP="006F2985">
      <w:pPr>
        <w:widowControl w:val="0"/>
        <w:autoSpaceDE w:val="0"/>
        <w:autoSpaceDN w:val="0"/>
        <w:spacing w:line="252" w:lineRule="auto"/>
        <w:ind w:left="851" w:right="116"/>
        <w:contextualSpacing/>
        <w:rPr>
          <w:rFonts w:ascii="Verdana" w:hAnsi="Verdana"/>
        </w:rPr>
      </w:pPr>
    </w:p>
    <w:p w:rsidR="006F2985" w:rsidRPr="00A35D78" w:rsidRDefault="006F2985" w:rsidP="006F2985">
      <w:pPr>
        <w:widowControl w:val="0"/>
        <w:numPr>
          <w:ilvl w:val="1"/>
          <w:numId w:val="2"/>
        </w:numPr>
        <w:autoSpaceDE w:val="0"/>
        <w:autoSpaceDN w:val="0"/>
        <w:spacing w:line="252" w:lineRule="auto"/>
        <w:ind w:left="851" w:right="115"/>
        <w:contextualSpacing/>
        <w:jc w:val="both"/>
        <w:rPr>
          <w:rFonts w:ascii="Verdana" w:hAnsi="Verdana"/>
        </w:rPr>
      </w:pPr>
      <w:r w:rsidRPr="00A35D78">
        <w:rPr>
          <w:rFonts w:ascii="Verdana" w:hAnsi="Verdana"/>
          <w:w w:val="105"/>
        </w:rPr>
        <w:t>Drzwi do WC posiadają opis, że należy je zaopatrzyć w jednakowe wkładki do  zamków – proszę o sprecyzowanie, np. czy chodzi o  wkładki na jeden klucz ? Czy  inne w systemie AGH?</w:t>
      </w:r>
    </w:p>
    <w:p w:rsidR="006F2985" w:rsidRPr="00A35D78" w:rsidRDefault="006F2985" w:rsidP="006F2985">
      <w:pPr>
        <w:widowControl w:val="0"/>
        <w:autoSpaceDE w:val="0"/>
        <w:autoSpaceDN w:val="0"/>
        <w:spacing w:line="252" w:lineRule="auto"/>
        <w:ind w:left="851" w:right="115"/>
        <w:contextualSpacing/>
        <w:rPr>
          <w:rFonts w:ascii="Verdana" w:hAnsi="Verdana"/>
        </w:rPr>
      </w:pPr>
      <w:r w:rsidRPr="00A35D78">
        <w:rPr>
          <w:rFonts w:ascii="Verdana" w:hAnsi="Verdana"/>
          <w:b/>
        </w:rPr>
        <w:t>Odp.: Drzwi należy zaopatrzyć we wkładki na jeden klucz.</w:t>
      </w:r>
    </w:p>
    <w:p w:rsidR="006F2985" w:rsidRPr="00A35D78" w:rsidRDefault="006F2985" w:rsidP="006F2985">
      <w:pPr>
        <w:widowControl w:val="0"/>
        <w:autoSpaceDE w:val="0"/>
        <w:autoSpaceDN w:val="0"/>
        <w:spacing w:line="252" w:lineRule="auto"/>
        <w:ind w:left="851" w:right="115"/>
        <w:contextualSpacing/>
        <w:rPr>
          <w:rFonts w:ascii="Verdana" w:hAnsi="Verdana"/>
        </w:rPr>
      </w:pPr>
    </w:p>
    <w:p w:rsidR="006F2985" w:rsidRPr="00A35D78" w:rsidRDefault="006F2985" w:rsidP="006F2985">
      <w:pPr>
        <w:widowControl w:val="0"/>
        <w:numPr>
          <w:ilvl w:val="1"/>
          <w:numId w:val="2"/>
        </w:numPr>
        <w:autoSpaceDE w:val="0"/>
        <w:autoSpaceDN w:val="0"/>
        <w:spacing w:line="247" w:lineRule="auto"/>
        <w:ind w:left="851" w:right="116"/>
        <w:contextualSpacing/>
        <w:jc w:val="both"/>
        <w:rPr>
          <w:rFonts w:ascii="Verdana" w:hAnsi="Verdana"/>
        </w:rPr>
      </w:pPr>
      <w:r w:rsidRPr="00A35D78">
        <w:rPr>
          <w:rFonts w:ascii="Verdana" w:hAnsi="Verdana"/>
          <w:w w:val="105"/>
        </w:rPr>
        <w:t>Drzwi do pom elektrycznych -  posiadają opis, że należy je zaopatrzyć we wkładki  AGH system G-xxx.</w:t>
      </w:r>
    </w:p>
    <w:p w:rsidR="006F2985" w:rsidRPr="00A35D78" w:rsidRDefault="006F2985" w:rsidP="006F2985">
      <w:pPr>
        <w:widowControl w:val="0"/>
        <w:tabs>
          <w:tab w:val="left" w:pos="1385"/>
        </w:tabs>
        <w:autoSpaceDE w:val="0"/>
        <w:autoSpaceDN w:val="0"/>
        <w:spacing w:line="247" w:lineRule="auto"/>
        <w:ind w:left="851" w:right="116"/>
        <w:jc w:val="both"/>
        <w:rPr>
          <w:rFonts w:ascii="Verdana" w:hAnsi="Verdana"/>
          <w:w w:val="105"/>
        </w:rPr>
      </w:pPr>
      <w:r w:rsidRPr="00A35D78">
        <w:rPr>
          <w:rFonts w:ascii="Verdana" w:hAnsi="Verdana"/>
          <w:w w:val="105"/>
        </w:rPr>
        <w:t xml:space="preserve">Prosimy o określenie typu wkładek czy to mają być wkładki np. </w:t>
      </w:r>
      <w:proofErr w:type="spellStart"/>
      <w:r w:rsidRPr="00A35D78">
        <w:rPr>
          <w:rFonts w:ascii="Verdana" w:hAnsi="Verdana"/>
          <w:w w:val="105"/>
        </w:rPr>
        <w:t>Pfaffenhain</w:t>
      </w:r>
      <w:proofErr w:type="spellEnd"/>
      <w:r w:rsidRPr="00A35D78">
        <w:rPr>
          <w:rFonts w:ascii="Verdana" w:hAnsi="Verdana"/>
          <w:w w:val="105"/>
        </w:rPr>
        <w:t xml:space="preserve"> lub inne [prosimy o podanie parametrów oraz przykładowego producenta].</w:t>
      </w:r>
    </w:p>
    <w:p w:rsidR="006F2985" w:rsidRPr="00A35D78" w:rsidRDefault="006F2985" w:rsidP="006F2985">
      <w:pPr>
        <w:widowControl w:val="0"/>
        <w:tabs>
          <w:tab w:val="left" w:pos="1385"/>
        </w:tabs>
        <w:autoSpaceDE w:val="0"/>
        <w:autoSpaceDN w:val="0"/>
        <w:spacing w:line="247" w:lineRule="auto"/>
        <w:ind w:left="851" w:right="116"/>
        <w:jc w:val="both"/>
        <w:rPr>
          <w:rFonts w:ascii="Verdana" w:hAnsi="Verdana"/>
          <w:b/>
          <w:w w:val="105"/>
        </w:rPr>
      </w:pPr>
      <w:r w:rsidRPr="00A35D78">
        <w:rPr>
          <w:rFonts w:ascii="Verdana" w:hAnsi="Verdana"/>
          <w:b/>
          <w:w w:val="105"/>
        </w:rPr>
        <w:t>Odp.:</w:t>
      </w:r>
      <w:r w:rsidRPr="00A35D78">
        <w:rPr>
          <w:rFonts w:ascii="Verdana" w:eastAsia="Calibri" w:hAnsi="Verdana" w:cs="Calibri"/>
          <w:lang w:eastAsia="en-US"/>
        </w:rPr>
        <w:t xml:space="preserve"> </w:t>
      </w:r>
      <w:r w:rsidR="002F68DA" w:rsidRPr="00A35D78">
        <w:rPr>
          <w:rFonts w:ascii="Verdana" w:eastAsia="Calibri" w:hAnsi="Verdana" w:cs="Calibri"/>
          <w:b/>
          <w:lang w:eastAsia="en-US"/>
        </w:rPr>
        <w:t>Ze względu iż</w:t>
      </w:r>
      <w:r w:rsidR="002F68DA" w:rsidRPr="00A35D78">
        <w:rPr>
          <w:rFonts w:ascii="Verdana" w:eastAsia="Calibri" w:hAnsi="Verdana" w:cs="Calibri"/>
          <w:lang w:eastAsia="en-US"/>
        </w:rPr>
        <w:t xml:space="preserve"> </w:t>
      </w:r>
      <w:r w:rsidRPr="00A35D78">
        <w:rPr>
          <w:rFonts w:ascii="Verdana" w:hAnsi="Verdana"/>
          <w:b/>
          <w:w w:val="105"/>
        </w:rPr>
        <w:t>Zamawiający</w:t>
      </w:r>
      <w:r w:rsidR="002F68DA" w:rsidRPr="00A35D78">
        <w:rPr>
          <w:rFonts w:ascii="Verdana" w:hAnsi="Verdana"/>
          <w:b/>
          <w:w w:val="105"/>
        </w:rPr>
        <w:t xml:space="preserve"> posiada klucz Master </w:t>
      </w:r>
      <w:proofErr w:type="spellStart"/>
      <w:r w:rsidR="002F68DA" w:rsidRPr="00A35D78">
        <w:rPr>
          <w:rFonts w:ascii="Verdana" w:hAnsi="Verdana"/>
          <w:b/>
          <w:w w:val="105"/>
        </w:rPr>
        <w:t>Key</w:t>
      </w:r>
      <w:proofErr w:type="spellEnd"/>
      <w:r w:rsidR="002F68DA" w:rsidRPr="00A35D78">
        <w:rPr>
          <w:rFonts w:ascii="Verdana" w:hAnsi="Verdana"/>
          <w:b/>
          <w:w w:val="105"/>
        </w:rPr>
        <w:t xml:space="preserve">, żeby zapewnić prawidłowe działanie systemu </w:t>
      </w:r>
      <w:r w:rsidRPr="00A35D78">
        <w:rPr>
          <w:rFonts w:ascii="Verdana" w:hAnsi="Verdana"/>
          <w:b/>
          <w:w w:val="105"/>
        </w:rPr>
        <w:t xml:space="preserve">do pomieszczeń ruchu elektrycznego powinny zostać </w:t>
      </w:r>
      <w:r w:rsidRPr="00A35D78">
        <w:rPr>
          <w:rFonts w:ascii="Verdana" w:hAnsi="Verdana"/>
          <w:b/>
          <w:w w:val="105"/>
        </w:rPr>
        <w:lastRenderedPageBreak/>
        <w:t xml:space="preserve">zastosowane wkładki </w:t>
      </w:r>
      <w:proofErr w:type="spellStart"/>
      <w:r w:rsidRPr="00A35D78">
        <w:rPr>
          <w:rFonts w:ascii="Verdana" w:hAnsi="Verdana"/>
          <w:b/>
          <w:w w:val="105"/>
        </w:rPr>
        <w:t>Pfaffenhain</w:t>
      </w:r>
      <w:proofErr w:type="spellEnd"/>
      <w:r w:rsidRPr="00A35D78">
        <w:rPr>
          <w:rFonts w:ascii="Verdana" w:hAnsi="Verdana"/>
          <w:b/>
          <w:w w:val="105"/>
        </w:rPr>
        <w:t xml:space="preserve"> z możliwością stosowania w drzwiach o odpowiedniej klasie EI, posiadające odpowiednie certyfikaty. Typy kluczy to: G-1, G-6, G-8 w zależności od rodzaju i przeznaczenia danego pomieszczenia ruchu elektrycznego.</w:t>
      </w:r>
    </w:p>
    <w:p w:rsidR="006F2985" w:rsidRPr="00A35D78" w:rsidRDefault="006F2985" w:rsidP="006F2985">
      <w:pPr>
        <w:widowControl w:val="0"/>
        <w:tabs>
          <w:tab w:val="left" w:pos="1385"/>
        </w:tabs>
        <w:autoSpaceDE w:val="0"/>
        <w:autoSpaceDN w:val="0"/>
        <w:spacing w:line="247" w:lineRule="auto"/>
        <w:ind w:left="426" w:right="116"/>
        <w:jc w:val="both"/>
        <w:rPr>
          <w:rFonts w:ascii="Verdana" w:hAnsi="Verdana"/>
          <w:b/>
          <w:w w:val="105"/>
        </w:rPr>
      </w:pPr>
    </w:p>
    <w:p w:rsidR="006F2985" w:rsidRPr="00A35D78" w:rsidRDefault="006F2985" w:rsidP="006F2985">
      <w:pPr>
        <w:widowControl w:val="0"/>
        <w:numPr>
          <w:ilvl w:val="0"/>
          <w:numId w:val="2"/>
        </w:numPr>
        <w:autoSpaceDE w:val="0"/>
        <w:autoSpaceDN w:val="0"/>
        <w:ind w:left="426"/>
        <w:contextualSpacing/>
        <w:jc w:val="both"/>
        <w:rPr>
          <w:rFonts w:ascii="Verdana" w:hAnsi="Verdana"/>
        </w:rPr>
      </w:pPr>
      <w:r w:rsidRPr="00A35D78">
        <w:rPr>
          <w:rFonts w:ascii="Verdana" w:hAnsi="Verdana"/>
          <w:w w:val="105"/>
        </w:rPr>
        <w:t>Dotyczy klap</w:t>
      </w:r>
      <w:r w:rsidRPr="00A35D78">
        <w:rPr>
          <w:rFonts w:ascii="Verdana" w:hAnsi="Verdana"/>
          <w:spacing w:val="21"/>
          <w:w w:val="105"/>
        </w:rPr>
        <w:t xml:space="preserve"> </w:t>
      </w:r>
      <w:r w:rsidRPr="00A35D78">
        <w:rPr>
          <w:rFonts w:ascii="Verdana" w:hAnsi="Verdana"/>
          <w:w w:val="105"/>
        </w:rPr>
        <w:t>dymowych:</w:t>
      </w:r>
    </w:p>
    <w:p w:rsidR="006F2985" w:rsidRPr="00A35D78" w:rsidRDefault="006F2985" w:rsidP="006F2985">
      <w:pPr>
        <w:widowControl w:val="0"/>
        <w:numPr>
          <w:ilvl w:val="1"/>
          <w:numId w:val="2"/>
        </w:numPr>
        <w:tabs>
          <w:tab w:val="left" w:pos="1385"/>
        </w:tabs>
        <w:autoSpaceDE w:val="0"/>
        <w:autoSpaceDN w:val="0"/>
        <w:spacing w:line="252" w:lineRule="auto"/>
        <w:ind w:left="851" w:right="114"/>
        <w:jc w:val="both"/>
        <w:outlineLvl w:val="0"/>
        <w:rPr>
          <w:rFonts w:ascii="Verdana" w:hAnsi="Verdana"/>
          <w:bCs/>
          <w:kern w:val="32"/>
          <w:lang w:val="x-none" w:eastAsia="x-none"/>
        </w:rPr>
      </w:pPr>
      <w:r w:rsidRPr="00A35D78">
        <w:rPr>
          <w:rFonts w:ascii="Verdana" w:hAnsi="Verdana"/>
          <w:bCs/>
          <w:kern w:val="32"/>
          <w:lang w:val="x-none" w:eastAsia="x-none"/>
        </w:rPr>
        <w:t>występują niezgodności w powierzchniach czynnych w projekcie. W zastawieniu podane parametry są inne niż na rzucie dachu. Prosimy o wyjaśnienie co jest poprawne</w:t>
      </w:r>
      <w:r w:rsidRPr="00A35D78">
        <w:rPr>
          <w:rFonts w:ascii="Verdana" w:hAnsi="Verdana"/>
          <w:bCs/>
          <w:spacing w:val="-7"/>
          <w:kern w:val="32"/>
          <w:lang w:val="x-none" w:eastAsia="x-none"/>
        </w:rPr>
        <w:t xml:space="preserve"> </w:t>
      </w:r>
      <w:r w:rsidRPr="00A35D78">
        <w:rPr>
          <w:rFonts w:ascii="Verdana" w:hAnsi="Verdana"/>
          <w:bCs/>
          <w:kern w:val="32"/>
          <w:lang w:val="x-none" w:eastAsia="x-none"/>
        </w:rPr>
        <w:t>?</w:t>
      </w:r>
    </w:p>
    <w:p w:rsidR="006F2985" w:rsidRPr="00A35D78" w:rsidRDefault="006F2985" w:rsidP="006F2985">
      <w:pPr>
        <w:ind w:left="426"/>
        <w:rPr>
          <w:rFonts w:ascii="Verdana" w:eastAsia="Arial-BoldMT" w:hAnsi="Verdana" w:cs="Arial-BoldMT"/>
          <w:b/>
          <w:bCs/>
        </w:rPr>
      </w:pPr>
      <w:r w:rsidRPr="00A35D78">
        <w:rPr>
          <w:rFonts w:ascii="Verdana" w:hAnsi="Verdana"/>
          <w:b/>
          <w:w w:val="105"/>
        </w:rPr>
        <w:t>Odp.:</w:t>
      </w:r>
      <w:r w:rsidRPr="00A35D78">
        <w:rPr>
          <w:rFonts w:ascii="Verdana" w:hAnsi="Verdana"/>
        </w:rPr>
        <w:t xml:space="preserve"> </w:t>
      </w:r>
      <w:r w:rsidRPr="00A35D78">
        <w:rPr>
          <w:rFonts w:ascii="Verdana" w:hAnsi="Verdana"/>
          <w:b/>
        </w:rPr>
        <w:t xml:space="preserve">Powinny być zastosowane klapy o następującej powierzchni: </w:t>
      </w:r>
    </w:p>
    <w:p w:rsidR="006F2985" w:rsidRPr="00A35D78" w:rsidRDefault="006F2985" w:rsidP="006F2985">
      <w:pPr>
        <w:ind w:left="426"/>
        <w:rPr>
          <w:rFonts w:ascii="Verdana" w:eastAsia="ArialMT" w:hAnsi="Verdana" w:cs="ArialMT"/>
        </w:rPr>
      </w:pPr>
      <w:r w:rsidRPr="00A35D78">
        <w:rPr>
          <w:rFonts w:ascii="Verdana" w:eastAsia="Arial-BoldMT" w:hAnsi="Verdana" w:cs="Arial-BoldMT"/>
          <w:b/>
          <w:bCs/>
        </w:rPr>
        <w:t xml:space="preserve">Klatka schodowa południowa (KL1) </w:t>
      </w:r>
    </w:p>
    <w:p w:rsidR="006F2985" w:rsidRPr="00A35D78" w:rsidRDefault="006F2985" w:rsidP="006F2985">
      <w:pPr>
        <w:autoSpaceDE w:val="0"/>
        <w:ind w:left="426"/>
        <w:rPr>
          <w:rFonts w:ascii="Verdana" w:eastAsia="ArialMT" w:hAnsi="Verdana" w:cs="ArialMT"/>
        </w:rPr>
      </w:pPr>
      <w:r w:rsidRPr="00A35D78">
        <w:rPr>
          <w:rFonts w:ascii="Verdana" w:eastAsia="ArialMT" w:hAnsi="Verdana" w:cs="ArialMT"/>
        </w:rPr>
        <w:t>Powierzchnia klatki schodowej z windą 36.50m2 + wiatrołap 24.02m2 = 60.52m2.</w:t>
      </w:r>
    </w:p>
    <w:p w:rsidR="006F2985" w:rsidRPr="00A35D78" w:rsidRDefault="006F2985" w:rsidP="006F2985">
      <w:pPr>
        <w:autoSpaceDE w:val="0"/>
        <w:ind w:left="426"/>
        <w:rPr>
          <w:rFonts w:ascii="Verdana" w:eastAsia="ArialMT" w:hAnsi="Verdana" w:cs="ArialMT"/>
        </w:rPr>
      </w:pPr>
      <w:r w:rsidRPr="00A35D78">
        <w:rPr>
          <w:rFonts w:ascii="Verdana" w:eastAsia="ArialMT" w:hAnsi="Verdana" w:cs="ArialMT"/>
        </w:rPr>
        <w:t>Powierzchnia czynna klapy dymowej 60.52m2 x 0.05 = 3.026m2</w:t>
      </w:r>
    </w:p>
    <w:p w:rsidR="006F2985" w:rsidRPr="00A35D78" w:rsidRDefault="006F2985" w:rsidP="006F2985">
      <w:pPr>
        <w:autoSpaceDE w:val="0"/>
        <w:ind w:left="426"/>
        <w:rPr>
          <w:rFonts w:ascii="Verdana" w:eastAsia="ArialMT" w:hAnsi="Verdana" w:cs="ArialMT"/>
        </w:rPr>
      </w:pPr>
      <w:r w:rsidRPr="00A35D78">
        <w:rPr>
          <w:rFonts w:ascii="Verdana" w:eastAsia="ArialMT" w:hAnsi="Verdana" w:cs="ArialMT"/>
        </w:rPr>
        <w:t>Przyjęto następujące klapy dymowe: 100x250cm o pow. czynnej 2.000m2 i 120x120cm o pow.</w:t>
      </w:r>
    </w:p>
    <w:p w:rsidR="006F2985" w:rsidRPr="00A35D78" w:rsidRDefault="006F2985" w:rsidP="006F2985">
      <w:pPr>
        <w:autoSpaceDE w:val="0"/>
        <w:ind w:left="426"/>
        <w:rPr>
          <w:rFonts w:ascii="Verdana" w:eastAsia="ArialMT" w:hAnsi="Verdana" w:cs="ArialMT"/>
        </w:rPr>
      </w:pPr>
      <w:r w:rsidRPr="00A35D78">
        <w:rPr>
          <w:rFonts w:ascii="Verdana" w:eastAsia="ArialMT" w:hAnsi="Verdana" w:cs="ArialMT"/>
        </w:rPr>
        <w:t>czynnej 1.152m2, obie z osłonami przeciwwiatrowymi</w:t>
      </w:r>
    </w:p>
    <w:p w:rsidR="006F2985" w:rsidRPr="00A35D78" w:rsidRDefault="006F2985" w:rsidP="006F2985">
      <w:pPr>
        <w:autoSpaceDE w:val="0"/>
        <w:ind w:left="426"/>
        <w:rPr>
          <w:rFonts w:ascii="Verdana" w:eastAsia="Arial-BoldMT" w:hAnsi="Verdana" w:cs="Arial-BoldMT"/>
          <w:b/>
          <w:bCs/>
        </w:rPr>
      </w:pPr>
      <w:r w:rsidRPr="00A35D78">
        <w:rPr>
          <w:rFonts w:ascii="Verdana" w:eastAsia="ArialMT" w:hAnsi="Verdana" w:cs="ArialMT"/>
        </w:rPr>
        <w:t>Uzupełnianie powietrza kompensacyjnego realizowane jest przez drzwi prowadzące z zewnątrz</w:t>
      </w:r>
    </w:p>
    <w:p w:rsidR="006F2985" w:rsidRPr="00A35D78" w:rsidRDefault="006F2985" w:rsidP="006F2985">
      <w:pPr>
        <w:ind w:left="426"/>
        <w:rPr>
          <w:rFonts w:ascii="Verdana" w:eastAsia="ArialMT" w:hAnsi="Verdana" w:cs="ArialMT"/>
        </w:rPr>
      </w:pPr>
      <w:r w:rsidRPr="00A35D78">
        <w:rPr>
          <w:rFonts w:ascii="Verdana" w:eastAsia="Arial-BoldMT" w:hAnsi="Verdana" w:cs="Arial-BoldMT"/>
          <w:b/>
          <w:bCs/>
        </w:rPr>
        <w:t xml:space="preserve">Klatka schodowa północna (KL2) </w:t>
      </w:r>
    </w:p>
    <w:p w:rsidR="006F2985" w:rsidRPr="00A35D78" w:rsidRDefault="006F2985" w:rsidP="006F2985">
      <w:pPr>
        <w:autoSpaceDE w:val="0"/>
        <w:ind w:left="426"/>
        <w:rPr>
          <w:rFonts w:ascii="Verdana" w:eastAsia="ArialMT" w:hAnsi="Verdana" w:cs="ArialMT"/>
        </w:rPr>
      </w:pPr>
      <w:r w:rsidRPr="00A35D78">
        <w:rPr>
          <w:rFonts w:ascii="Verdana" w:eastAsia="ArialMT" w:hAnsi="Verdana" w:cs="ArialMT"/>
        </w:rPr>
        <w:t>Powierzchnia klatki schodowej 31.26m2</w:t>
      </w:r>
    </w:p>
    <w:p w:rsidR="006F2985" w:rsidRPr="00A35D78" w:rsidRDefault="006F2985" w:rsidP="006F2985">
      <w:pPr>
        <w:autoSpaceDE w:val="0"/>
        <w:ind w:left="426"/>
        <w:rPr>
          <w:rFonts w:ascii="Verdana" w:eastAsia="ArialMT" w:hAnsi="Verdana" w:cs="ArialMT"/>
        </w:rPr>
      </w:pPr>
      <w:r w:rsidRPr="00A35D78">
        <w:rPr>
          <w:rFonts w:ascii="Verdana" w:eastAsia="ArialMT" w:hAnsi="Verdana" w:cs="ArialMT"/>
        </w:rPr>
        <w:t>Powierzchnia czynna klapy dymowej 31.26m2 x 0.05 = 1.563m2</w:t>
      </w:r>
    </w:p>
    <w:p w:rsidR="006F2985" w:rsidRPr="00A35D78" w:rsidRDefault="006F2985" w:rsidP="006F2985">
      <w:pPr>
        <w:autoSpaceDE w:val="0"/>
        <w:ind w:left="426"/>
        <w:rPr>
          <w:rFonts w:ascii="Verdana" w:eastAsia="ArialMT" w:hAnsi="Verdana" w:cs="ArialMT"/>
        </w:rPr>
      </w:pPr>
      <w:r w:rsidRPr="00A35D78">
        <w:rPr>
          <w:rFonts w:ascii="Verdana" w:eastAsia="ArialMT" w:hAnsi="Verdana" w:cs="ArialMT"/>
        </w:rPr>
        <w:t>Przyjęto klapę dymową o pow. czynnej 1.563m2 i pow. geometrycznej 150x150cm z osłoną przeciwwiatrową.</w:t>
      </w:r>
    </w:p>
    <w:p w:rsidR="006F2985" w:rsidRPr="00A35D78" w:rsidRDefault="006F2985" w:rsidP="006F2985">
      <w:pPr>
        <w:widowControl w:val="0"/>
        <w:tabs>
          <w:tab w:val="left" w:pos="1385"/>
        </w:tabs>
        <w:autoSpaceDE w:val="0"/>
        <w:autoSpaceDN w:val="0"/>
        <w:spacing w:line="247" w:lineRule="auto"/>
        <w:ind w:left="664" w:right="116"/>
        <w:contextualSpacing/>
        <w:jc w:val="both"/>
        <w:rPr>
          <w:rFonts w:ascii="Verdana" w:hAnsi="Verdana"/>
          <w:b/>
        </w:rPr>
      </w:pPr>
    </w:p>
    <w:p w:rsidR="006F2985" w:rsidRPr="00A35D78" w:rsidRDefault="006F2985" w:rsidP="006F2985">
      <w:pPr>
        <w:widowControl w:val="0"/>
        <w:numPr>
          <w:ilvl w:val="1"/>
          <w:numId w:val="2"/>
        </w:numPr>
        <w:autoSpaceDE w:val="0"/>
        <w:autoSpaceDN w:val="0"/>
        <w:spacing w:line="252" w:lineRule="auto"/>
        <w:ind w:left="709" w:right="118"/>
        <w:contextualSpacing/>
        <w:jc w:val="both"/>
        <w:rPr>
          <w:rFonts w:ascii="Verdana" w:hAnsi="Verdana"/>
        </w:rPr>
      </w:pPr>
      <w:r w:rsidRPr="00A35D78">
        <w:rPr>
          <w:rFonts w:ascii="Verdana" w:hAnsi="Verdana"/>
        </w:rPr>
        <w:t>Wg zestawienia są klapy wykonane z akrylu 4 warstwowego, prosimy o wyjaśnienie</w:t>
      </w:r>
      <w:r w:rsidRPr="00A35D78">
        <w:rPr>
          <w:rFonts w:ascii="Verdana" w:hAnsi="Verdana"/>
          <w:spacing w:val="-6"/>
        </w:rPr>
        <w:t xml:space="preserve"> </w:t>
      </w:r>
      <w:r w:rsidRPr="00A35D78">
        <w:rPr>
          <w:rFonts w:ascii="Verdana" w:hAnsi="Verdana"/>
        </w:rPr>
        <w:t>czy</w:t>
      </w:r>
      <w:r w:rsidRPr="00A35D78">
        <w:rPr>
          <w:rFonts w:ascii="Verdana" w:hAnsi="Verdana"/>
          <w:spacing w:val="-9"/>
        </w:rPr>
        <w:t xml:space="preserve"> </w:t>
      </w:r>
      <w:r w:rsidRPr="00A35D78">
        <w:rPr>
          <w:rFonts w:ascii="Verdana" w:hAnsi="Verdana"/>
        </w:rPr>
        <w:t>można</w:t>
      </w:r>
      <w:r w:rsidRPr="00A35D78">
        <w:rPr>
          <w:rFonts w:ascii="Verdana" w:hAnsi="Verdana"/>
          <w:spacing w:val="-6"/>
        </w:rPr>
        <w:t xml:space="preserve"> </w:t>
      </w:r>
      <w:r w:rsidRPr="00A35D78">
        <w:rPr>
          <w:rFonts w:ascii="Verdana" w:hAnsi="Verdana"/>
        </w:rPr>
        <w:t>zamienić</w:t>
      </w:r>
      <w:r w:rsidRPr="00A35D78">
        <w:rPr>
          <w:rFonts w:ascii="Verdana" w:hAnsi="Verdana"/>
          <w:spacing w:val="-5"/>
        </w:rPr>
        <w:t xml:space="preserve"> </w:t>
      </w:r>
      <w:r w:rsidRPr="00A35D78">
        <w:rPr>
          <w:rFonts w:ascii="Verdana" w:hAnsi="Verdana"/>
        </w:rPr>
        <w:t>na</w:t>
      </w:r>
      <w:r w:rsidRPr="00A35D78">
        <w:rPr>
          <w:rFonts w:ascii="Verdana" w:hAnsi="Verdana"/>
          <w:spacing w:val="-6"/>
        </w:rPr>
        <w:t xml:space="preserve"> </w:t>
      </w:r>
      <w:r w:rsidRPr="00A35D78">
        <w:rPr>
          <w:rFonts w:ascii="Verdana" w:hAnsi="Verdana"/>
        </w:rPr>
        <w:t>akryl</w:t>
      </w:r>
      <w:r w:rsidRPr="00A35D78">
        <w:rPr>
          <w:rFonts w:ascii="Verdana" w:hAnsi="Verdana"/>
          <w:spacing w:val="-8"/>
        </w:rPr>
        <w:t xml:space="preserve"> </w:t>
      </w:r>
      <w:r w:rsidRPr="00A35D78">
        <w:rPr>
          <w:rFonts w:ascii="Verdana" w:hAnsi="Verdana"/>
        </w:rPr>
        <w:t>3-warstwowy</w:t>
      </w:r>
      <w:r w:rsidRPr="00A35D78">
        <w:rPr>
          <w:rFonts w:ascii="Verdana" w:hAnsi="Verdana"/>
          <w:spacing w:val="-10"/>
        </w:rPr>
        <w:t xml:space="preserve"> </w:t>
      </w:r>
      <w:r w:rsidRPr="00A35D78">
        <w:rPr>
          <w:rFonts w:ascii="Verdana" w:hAnsi="Verdana"/>
        </w:rPr>
        <w:t>lub</w:t>
      </w:r>
      <w:r w:rsidRPr="00A35D78">
        <w:rPr>
          <w:rFonts w:ascii="Verdana" w:hAnsi="Verdana"/>
          <w:spacing w:val="-6"/>
        </w:rPr>
        <w:t xml:space="preserve"> </w:t>
      </w:r>
      <w:r w:rsidRPr="00A35D78">
        <w:rPr>
          <w:rFonts w:ascii="Verdana" w:hAnsi="Verdana"/>
        </w:rPr>
        <w:t>poliwęglan</w:t>
      </w:r>
      <w:r w:rsidRPr="00A35D78">
        <w:rPr>
          <w:rFonts w:ascii="Verdana" w:hAnsi="Verdana"/>
          <w:spacing w:val="-8"/>
        </w:rPr>
        <w:t xml:space="preserve"> </w:t>
      </w:r>
      <w:r w:rsidRPr="00A35D78">
        <w:rPr>
          <w:rFonts w:ascii="Verdana" w:hAnsi="Verdana"/>
        </w:rPr>
        <w:t>16</w:t>
      </w:r>
      <w:r w:rsidRPr="00A35D78">
        <w:rPr>
          <w:rFonts w:ascii="Verdana" w:hAnsi="Verdana"/>
          <w:spacing w:val="-8"/>
        </w:rPr>
        <w:t xml:space="preserve"> </w:t>
      </w:r>
      <w:r w:rsidRPr="00A35D78">
        <w:rPr>
          <w:rFonts w:ascii="Verdana" w:hAnsi="Verdana"/>
        </w:rPr>
        <w:t>mm?</w:t>
      </w:r>
    </w:p>
    <w:p w:rsidR="006F2985" w:rsidRPr="00A35D78" w:rsidRDefault="006F2985" w:rsidP="006F2985">
      <w:pPr>
        <w:widowControl w:val="0"/>
        <w:autoSpaceDE w:val="0"/>
        <w:autoSpaceDN w:val="0"/>
        <w:spacing w:line="247" w:lineRule="auto"/>
        <w:ind w:left="709" w:right="116"/>
        <w:contextualSpacing/>
        <w:jc w:val="both"/>
        <w:rPr>
          <w:rFonts w:ascii="Verdana" w:hAnsi="Verdana"/>
          <w:b/>
          <w:w w:val="105"/>
        </w:rPr>
      </w:pPr>
      <w:r w:rsidRPr="00A35D78">
        <w:rPr>
          <w:rFonts w:ascii="Verdana" w:hAnsi="Verdana"/>
          <w:b/>
          <w:w w:val="105"/>
        </w:rPr>
        <w:t>Odp.: Zamawiający nie wyraża zgody na zamianę.</w:t>
      </w:r>
    </w:p>
    <w:p w:rsidR="006F2985" w:rsidRPr="00A35D78" w:rsidRDefault="006F2985" w:rsidP="006F2985">
      <w:pPr>
        <w:widowControl w:val="0"/>
        <w:autoSpaceDE w:val="0"/>
        <w:autoSpaceDN w:val="0"/>
        <w:spacing w:line="247" w:lineRule="auto"/>
        <w:ind w:left="426" w:right="116"/>
        <w:contextualSpacing/>
        <w:jc w:val="both"/>
        <w:rPr>
          <w:rFonts w:ascii="Verdana" w:hAnsi="Verdana"/>
          <w:b/>
        </w:rPr>
      </w:pPr>
    </w:p>
    <w:p w:rsidR="006F2985" w:rsidRPr="00A35D78" w:rsidRDefault="006F2985" w:rsidP="006F2985">
      <w:pPr>
        <w:widowControl w:val="0"/>
        <w:numPr>
          <w:ilvl w:val="0"/>
          <w:numId w:val="2"/>
        </w:numPr>
        <w:autoSpaceDE w:val="0"/>
        <w:autoSpaceDN w:val="0"/>
        <w:spacing w:line="252" w:lineRule="auto"/>
        <w:ind w:left="426" w:right="132"/>
        <w:contextualSpacing/>
        <w:jc w:val="both"/>
        <w:rPr>
          <w:rFonts w:ascii="Verdana" w:hAnsi="Verdana"/>
        </w:rPr>
      </w:pPr>
      <w:r w:rsidRPr="00A35D78">
        <w:rPr>
          <w:rFonts w:ascii="Verdana" w:hAnsi="Verdana"/>
        </w:rPr>
        <w:t>Wg opisu w projekcie (FPW- opis) podane są szafy na butle gazowe typ G30 (odporność ogniowa 30 minut), a w zestawieniu AW-6-7 są modele G90 (odporność ogniowa 90</w:t>
      </w:r>
      <w:r w:rsidRPr="00A35D78">
        <w:rPr>
          <w:rFonts w:ascii="Verdana" w:hAnsi="Verdana"/>
          <w:spacing w:val="-32"/>
        </w:rPr>
        <w:t xml:space="preserve"> </w:t>
      </w:r>
      <w:r w:rsidRPr="00A35D78">
        <w:rPr>
          <w:rFonts w:ascii="Verdana" w:hAnsi="Verdana"/>
        </w:rPr>
        <w:t>minut)</w:t>
      </w:r>
    </w:p>
    <w:p w:rsidR="006F2985" w:rsidRPr="00A35D78" w:rsidRDefault="006F2985" w:rsidP="006F2985">
      <w:pPr>
        <w:ind w:left="426"/>
        <w:jc w:val="both"/>
        <w:rPr>
          <w:rFonts w:ascii="Verdana" w:hAnsi="Verdana"/>
        </w:rPr>
      </w:pPr>
      <w:r w:rsidRPr="00A35D78">
        <w:rPr>
          <w:rFonts w:ascii="Verdana" w:hAnsi="Verdana"/>
        </w:rPr>
        <w:t>– prosimy o wyjaśnienie jakie przyjąć: G30 czy G90 ?,</w:t>
      </w:r>
    </w:p>
    <w:p w:rsidR="006F2985" w:rsidRPr="00A35D78" w:rsidRDefault="006F2985" w:rsidP="006F2985">
      <w:pPr>
        <w:widowControl w:val="0"/>
        <w:tabs>
          <w:tab w:val="left" w:pos="1385"/>
        </w:tabs>
        <w:autoSpaceDE w:val="0"/>
        <w:autoSpaceDN w:val="0"/>
        <w:spacing w:line="247" w:lineRule="auto"/>
        <w:ind w:left="426" w:right="116"/>
        <w:jc w:val="both"/>
        <w:rPr>
          <w:rFonts w:ascii="Verdana" w:hAnsi="Verdana"/>
          <w:b/>
        </w:rPr>
      </w:pPr>
      <w:r w:rsidRPr="00A35D78">
        <w:rPr>
          <w:rFonts w:ascii="Verdana" w:hAnsi="Verdana"/>
          <w:b/>
          <w:w w:val="105"/>
        </w:rPr>
        <w:t>Odp.: Należy przyjąć szafy G30  zgodnie z projektem instalacji gazów technicznych.</w:t>
      </w:r>
    </w:p>
    <w:p w:rsidR="006F2985" w:rsidRPr="00A35D78" w:rsidRDefault="006F2985" w:rsidP="006F2985">
      <w:pPr>
        <w:ind w:left="426"/>
        <w:jc w:val="both"/>
        <w:rPr>
          <w:rFonts w:ascii="Verdana" w:hAnsi="Verdana"/>
        </w:rPr>
      </w:pPr>
    </w:p>
    <w:p w:rsidR="006F2985" w:rsidRPr="00A35D78" w:rsidRDefault="006F2985" w:rsidP="006F2985">
      <w:pPr>
        <w:widowControl w:val="0"/>
        <w:numPr>
          <w:ilvl w:val="0"/>
          <w:numId w:val="2"/>
        </w:numPr>
        <w:autoSpaceDE w:val="0"/>
        <w:autoSpaceDN w:val="0"/>
        <w:spacing w:line="252" w:lineRule="auto"/>
        <w:ind w:left="426" w:right="201"/>
        <w:contextualSpacing/>
        <w:jc w:val="both"/>
        <w:rPr>
          <w:rFonts w:ascii="Verdana" w:hAnsi="Verdana"/>
        </w:rPr>
      </w:pPr>
      <w:r w:rsidRPr="00A35D78">
        <w:rPr>
          <w:rFonts w:ascii="Verdana" w:hAnsi="Verdana"/>
        </w:rPr>
        <w:t>Prosimy o opis do ramienia odciągowego poz. 1.10 przedmiaru robót – brak wytycznych - prosimy o wyjaśnienie dotyczące od średnicy rury, rodzaju mocowania do ściany lub sufitu i końcówki</w:t>
      </w:r>
      <w:r w:rsidRPr="00A35D78">
        <w:rPr>
          <w:rFonts w:ascii="Verdana" w:hAnsi="Verdana"/>
          <w:spacing w:val="-14"/>
        </w:rPr>
        <w:t xml:space="preserve"> </w:t>
      </w:r>
      <w:r w:rsidRPr="00A35D78">
        <w:rPr>
          <w:rFonts w:ascii="Verdana" w:hAnsi="Verdana"/>
        </w:rPr>
        <w:t>?</w:t>
      </w:r>
    </w:p>
    <w:p w:rsidR="006F2985" w:rsidRPr="00A35D78" w:rsidRDefault="006F2985" w:rsidP="006F2985">
      <w:pPr>
        <w:widowControl w:val="0"/>
        <w:autoSpaceDE w:val="0"/>
        <w:autoSpaceDN w:val="0"/>
        <w:spacing w:line="252" w:lineRule="auto"/>
        <w:ind w:left="426" w:right="201"/>
        <w:contextualSpacing/>
        <w:jc w:val="both"/>
        <w:rPr>
          <w:rFonts w:ascii="Verdana" w:hAnsi="Verdana"/>
          <w:b/>
        </w:rPr>
      </w:pPr>
      <w:r w:rsidRPr="00A35D78">
        <w:rPr>
          <w:rFonts w:ascii="Verdana" w:hAnsi="Verdana"/>
          <w:b/>
        </w:rPr>
        <w:t xml:space="preserve">Zgodnie z projektem wyposażenia, odciągi punktowe będą zamontowane przy każdym z czterech stanowisk nad stołem laboratoryjnym wyspowym. </w:t>
      </w:r>
    </w:p>
    <w:p w:rsidR="006F2985" w:rsidRPr="00A35D78" w:rsidRDefault="006F2985" w:rsidP="006F2985">
      <w:pPr>
        <w:widowControl w:val="0"/>
        <w:numPr>
          <w:ilvl w:val="3"/>
          <w:numId w:val="3"/>
        </w:numPr>
        <w:tabs>
          <w:tab w:val="left" w:pos="1385"/>
        </w:tabs>
        <w:autoSpaceDE w:val="0"/>
        <w:autoSpaceDN w:val="0"/>
        <w:spacing w:line="247" w:lineRule="auto"/>
        <w:ind w:left="851" w:right="116"/>
        <w:contextualSpacing/>
        <w:jc w:val="both"/>
        <w:rPr>
          <w:rFonts w:ascii="Verdana" w:hAnsi="Verdana"/>
          <w:b/>
          <w:w w:val="105"/>
        </w:rPr>
      </w:pPr>
      <w:r w:rsidRPr="00A35D78">
        <w:rPr>
          <w:rFonts w:ascii="Verdana" w:hAnsi="Verdana"/>
          <w:b/>
          <w:w w:val="105"/>
        </w:rPr>
        <w:t>Miejsce montażu ramienia - sufit.</w:t>
      </w:r>
    </w:p>
    <w:p w:rsidR="006F2985" w:rsidRPr="00A35D78" w:rsidRDefault="006F2985" w:rsidP="006F2985">
      <w:pPr>
        <w:widowControl w:val="0"/>
        <w:numPr>
          <w:ilvl w:val="3"/>
          <w:numId w:val="3"/>
        </w:numPr>
        <w:tabs>
          <w:tab w:val="left" w:pos="1385"/>
        </w:tabs>
        <w:autoSpaceDE w:val="0"/>
        <w:autoSpaceDN w:val="0"/>
        <w:spacing w:line="247" w:lineRule="auto"/>
        <w:ind w:left="851" w:right="116"/>
        <w:contextualSpacing/>
        <w:jc w:val="both"/>
        <w:rPr>
          <w:rFonts w:ascii="Verdana" w:hAnsi="Verdana"/>
          <w:b/>
          <w:w w:val="105"/>
        </w:rPr>
      </w:pPr>
      <w:r w:rsidRPr="00A35D78">
        <w:rPr>
          <w:rFonts w:ascii="Verdana" w:hAnsi="Verdana"/>
          <w:b/>
          <w:w w:val="105"/>
        </w:rPr>
        <w:t>Średnica rury -  zgodnie z normami wymaganymi dla tego typu podłączeń.</w:t>
      </w:r>
    </w:p>
    <w:p w:rsidR="006F2985" w:rsidRPr="00A35D78" w:rsidRDefault="006F2985" w:rsidP="006F2985">
      <w:pPr>
        <w:widowControl w:val="0"/>
        <w:numPr>
          <w:ilvl w:val="3"/>
          <w:numId w:val="3"/>
        </w:numPr>
        <w:tabs>
          <w:tab w:val="left" w:pos="1385"/>
        </w:tabs>
        <w:autoSpaceDE w:val="0"/>
        <w:autoSpaceDN w:val="0"/>
        <w:spacing w:line="247" w:lineRule="auto"/>
        <w:ind w:left="851" w:right="116"/>
        <w:contextualSpacing/>
        <w:jc w:val="both"/>
        <w:rPr>
          <w:rFonts w:ascii="Verdana" w:hAnsi="Verdana"/>
          <w:b/>
          <w:w w:val="105"/>
        </w:rPr>
      </w:pPr>
      <w:r w:rsidRPr="00A35D78">
        <w:rPr>
          <w:rFonts w:ascii="Verdana" w:hAnsi="Verdana"/>
          <w:b/>
          <w:w w:val="105"/>
        </w:rPr>
        <w:lastRenderedPageBreak/>
        <w:t>Materiał rury - chemoodporny, lekki, polipropylen.</w:t>
      </w:r>
    </w:p>
    <w:p w:rsidR="006F2985" w:rsidRPr="00A35D78" w:rsidRDefault="006F2985" w:rsidP="006F2985">
      <w:pPr>
        <w:widowControl w:val="0"/>
        <w:numPr>
          <w:ilvl w:val="3"/>
          <w:numId w:val="3"/>
        </w:numPr>
        <w:tabs>
          <w:tab w:val="left" w:pos="1385"/>
        </w:tabs>
        <w:autoSpaceDE w:val="0"/>
        <w:autoSpaceDN w:val="0"/>
        <w:spacing w:line="247" w:lineRule="auto"/>
        <w:ind w:left="851" w:right="116"/>
        <w:contextualSpacing/>
        <w:jc w:val="both"/>
        <w:rPr>
          <w:rFonts w:ascii="Verdana" w:hAnsi="Verdana"/>
          <w:b/>
          <w:w w:val="105"/>
        </w:rPr>
      </w:pPr>
      <w:r w:rsidRPr="00A35D78">
        <w:rPr>
          <w:rFonts w:ascii="Verdana" w:hAnsi="Verdana"/>
          <w:b/>
          <w:w w:val="105"/>
        </w:rPr>
        <w:t>Zasięg pracy ramienia około 1 m.</w:t>
      </w:r>
    </w:p>
    <w:p w:rsidR="006F2985" w:rsidRPr="00A35D78" w:rsidRDefault="006F2985" w:rsidP="006F2985">
      <w:pPr>
        <w:widowControl w:val="0"/>
        <w:numPr>
          <w:ilvl w:val="3"/>
          <w:numId w:val="3"/>
        </w:numPr>
        <w:tabs>
          <w:tab w:val="left" w:pos="1385"/>
        </w:tabs>
        <w:autoSpaceDE w:val="0"/>
        <w:autoSpaceDN w:val="0"/>
        <w:spacing w:line="247" w:lineRule="auto"/>
        <w:ind w:left="851" w:right="116"/>
        <w:contextualSpacing/>
        <w:jc w:val="both"/>
        <w:rPr>
          <w:rFonts w:ascii="Verdana" w:hAnsi="Verdana"/>
          <w:b/>
          <w:w w:val="105"/>
        </w:rPr>
      </w:pPr>
      <w:r w:rsidRPr="00A35D78">
        <w:rPr>
          <w:rFonts w:ascii="Verdana" w:hAnsi="Verdana"/>
          <w:b/>
          <w:w w:val="105"/>
        </w:rPr>
        <w:t>Ilość przegubów - ma realizować wygodne ustawianie ramienia z obszarze roboczym danego stanowiska.</w:t>
      </w:r>
    </w:p>
    <w:p w:rsidR="006F2985" w:rsidRPr="00A35D78" w:rsidRDefault="006F2985" w:rsidP="006F2985">
      <w:pPr>
        <w:widowControl w:val="0"/>
        <w:autoSpaceDE w:val="0"/>
        <w:autoSpaceDN w:val="0"/>
        <w:spacing w:line="252" w:lineRule="auto"/>
        <w:ind w:left="426" w:right="201"/>
        <w:contextualSpacing/>
        <w:jc w:val="both"/>
        <w:rPr>
          <w:rFonts w:ascii="Verdana" w:hAnsi="Verdana"/>
        </w:rPr>
      </w:pPr>
    </w:p>
    <w:p w:rsidR="006F2985" w:rsidRPr="00A35D78" w:rsidRDefault="006F2985" w:rsidP="006F2985">
      <w:pPr>
        <w:widowControl w:val="0"/>
        <w:numPr>
          <w:ilvl w:val="0"/>
          <w:numId w:val="2"/>
        </w:numPr>
        <w:autoSpaceDE w:val="0"/>
        <w:autoSpaceDN w:val="0"/>
        <w:spacing w:line="252" w:lineRule="auto"/>
        <w:ind w:left="426" w:right="141"/>
        <w:contextualSpacing/>
        <w:jc w:val="both"/>
        <w:rPr>
          <w:rFonts w:ascii="Verdana" w:hAnsi="Verdana"/>
        </w:rPr>
      </w:pPr>
      <w:r w:rsidRPr="00A35D78">
        <w:rPr>
          <w:rFonts w:ascii="Verdana" w:hAnsi="Verdana"/>
        </w:rPr>
        <w:t>Czy</w:t>
      </w:r>
      <w:r w:rsidRPr="00A35D78">
        <w:rPr>
          <w:rFonts w:ascii="Verdana" w:hAnsi="Verdana"/>
          <w:spacing w:val="-13"/>
        </w:rPr>
        <w:t xml:space="preserve"> </w:t>
      </w:r>
      <w:r w:rsidRPr="00A35D78">
        <w:rPr>
          <w:rFonts w:ascii="Verdana" w:hAnsi="Verdana"/>
        </w:rPr>
        <w:t>przekazane</w:t>
      </w:r>
      <w:r w:rsidRPr="00A35D78">
        <w:rPr>
          <w:rFonts w:ascii="Verdana" w:hAnsi="Verdana"/>
          <w:spacing w:val="-15"/>
        </w:rPr>
        <w:t xml:space="preserve"> </w:t>
      </w:r>
      <w:r w:rsidRPr="00A35D78">
        <w:rPr>
          <w:rFonts w:ascii="Verdana" w:hAnsi="Verdana"/>
        </w:rPr>
        <w:t>zestawienia</w:t>
      </w:r>
      <w:r w:rsidRPr="00A35D78">
        <w:rPr>
          <w:rFonts w:ascii="Verdana" w:hAnsi="Verdana"/>
          <w:spacing w:val="-14"/>
        </w:rPr>
        <w:t xml:space="preserve"> </w:t>
      </w:r>
      <w:r w:rsidRPr="00A35D78">
        <w:rPr>
          <w:rFonts w:ascii="Verdana" w:hAnsi="Verdana"/>
        </w:rPr>
        <w:t>powierzchni</w:t>
      </w:r>
      <w:r w:rsidRPr="00A35D78">
        <w:rPr>
          <w:rFonts w:ascii="Verdana" w:hAnsi="Verdana"/>
          <w:spacing w:val="-13"/>
        </w:rPr>
        <w:t xml:space="preserve"> </w:t>
      </w:r>
      <w:r w:rsidRPr="00A35D78">
        <w:rPr>
          <w:rFonts w:ascii="Verdana" w:hAnsi="Verdana"/>
        </w:rPr>
        <w:t>sufitów</w:t>
      </w:r>
      <w:r w:rsidRPr="00A35D78">
        <w:rPr>
          <w:rFonts w:ascii="Verdana" w:hAnsi="Verdana"/>
          <w:spacing w:val="-13"/>
        </w:rPr>
        <w:t xml:space="preserve"> </w:t>
      </w:r>
      <w:r w:rsidRPr="00A35D78">
        <w:rPr>
          <w:rFonts w:ascii="Verdana" w:hAnsi="Verdana"/>
        </w:rPr>
        <w:t>podwieszanych</w:t>
      </w:r>
      <w:r w:rsidRPr="00A35D78">
        <w:rPr>
          <w:rFonts w:ascii="Verdana" w:hAnsi="Verdana"/>
          <w:spacing w:val="-16"/>
        </w:rPr>
        <w:t xml:space="preserve"> </w:t>
      </w:r>
      <w:r w:rsidRPr="00A35D78">
        <w:rPr>
          <w:rFonts w:ascii="Verdana" w:hAnsi="Verdana"/>
        </w:rPr>
        <w:t>dla</w:t>
      </w:r>
      <w:r w:rsidRPr="00A35D78">
        <w:rPr>
          <w:rFonts w:ascii="Verdana" w:hAnsi="Verdana"/>
          <w:spacing w:val="-14"/>
        </w:rPr>
        <w:t xml:space="preserve"> </w:t>
      </w:r>
      <w:r w:rsidRPr="00A35D78">
        <w:rPr>
          <w:rFonts w:ascii="Verdana" w:hAnsi="Verdana"/>
        </w:rPr>
        <w:t>zabudowy</w:t>
      </w:r>
      <w:r w:rsidRPr="00A35D78">
        <w:rPr>
          <w:rFonts w:ascii="Verdana" w:hAnsi="Verdana"/>
          <w:spacing w:val="-14"/>
        </w:rPr>
        <w:t xml:space="preserve"> </w:t>
      </w:r>
      <w:r w:rsidRPr="00A35D78">
        <w:rPr>
          <w:rFonts w:ascii="Verdana" w:hAnsi="Verdana"/>
        </w:rPr>
        <w:t>GK obejmują także zabudowy pionowe np. przekrój</w:t>
      </w:r>
      <w:r w:rsidRPr="00A35D78">
        <w:rPr>
          <w:rFonts w:ascii="Verdana" w:hAnsi="Verdana"/>
          <w:spacing w:val="-25"/>
        </w:rPr>
        <w:t xml:space="preserve"> </w:t>
      </w:r>
      <w:r w:rsidRPr="00A35D78">
        <w:rPr>
          <w:rFonts w:ascii="Verdana" w:hAnsi="Verdana"/>
        </w:rPr>
        <w:t>7_aa?</w:t>
      </w:r>
    </w:p>
    <w:p w:rsidR="006F2985" w:rsidRPr="00A35D78" w:rsidRDefault="006F2985" w:rsidP="006F2985">
      <w:pPr>
        <w:ind w:left="284"/>
        <w:rPr>
          <w:rFonts w:ascii="Verdana" w:hAnsi="Verdana"/>
        </w:rPr>
      </w:pPr>
      <w:r w:rsidRPr="00A35D78">
        <w:rPr>
          <w:rFonts w:ascii="Verdana" w:hAnsi="Verdana"/>
          <w:b/>
          <w:w w:val="105"/>
        </w:rPr>
        <w:t xml:space="preserve">  Odp.:</w:t>
      </w:r>
      <w:r w:rsidRPr="00A35D78">
        <w:rPr>
          <w:rFonts w:ascii="Verdana" w:hAnsi="Verdana"/>
        </w:rPr>
        <w:t xml:space="preserve"> </w:t>
      </w:r>
      <w:r w:rsidRPr="00A35D78">
        <w:rPr>
          <w:rFonts w:ascii="Verdana" w:hAnsi="Verdana"/>
          <w:b/>
        </w:rPr>
        <w:t xml:space="preserve">Należy </w:t>
      </w:r>
      <w:r w:rsidR="00D548E1" w:rsidRPr="00A35D78">
        <w:rPr>
          <w:rFonts w:ascii="Verdana" w:hAnsi="Verdana"/>
          <w:b/>
        </w:rPr>
        <w:t>ująć</w:t>
      </w:r>
      <w:r w:rsidRPr="00A35D78">
        <w:rPr>
          <w:rFonts w:ascii="Verdana" w:hAnsi="Verdana"/>
          <w:b/>
        </w:rPr>
        <w:t xml:space="preserve">  w ofercie zabudowy pionowe.</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rPr>
      </w:pPr>
    </w:p>
    <w:p w:rsidR="006F2985" w:rsidRPr="00A35D78" w:rsidRDefault="006F2985" w:rsidP="006F2985">
      <w:pPr>
        <w:widowControl w:val="0"/>
        <w:numPr>
          <w:ilvl w:val="0"/>
          <w:numId w:val="2"/>
        </w:numPr>
        <w:autoSpaceDE w:val="0"/>
        <w:autoSpaceDN w:val="0"/>
        <w:spacing w:line="252" w:lineRule="auto"/>
        <w:ind w:left="426" w:right="-1"/>
        <w:contextualSpacing/>
        <w:jc w:val="both"/>
        <w:rPr>
          <w:rFonts w:ascii="Verdana" w:hAnsi="Verdana"/>
        </w:rPr>
      </w:pPr>
      <w:r w:rsidRPr="00A35D78">
        <w:rPr>
          <w:rFonts w:ascii="Verdana" w:hAnsi="Verdana"/>
        </w:rPr>
        <w:t xml:space="preserve">Prosimy o podanie parametrów technicznych płytek </w:t>
      </w:r>
      <w:proofErr w:type="spellStart"/>
      <w:r w:rsidRPr="00A35D78">
        <w:rPr>
          <w:rFonts w:ascii="Verdana" w:hAnsi="Verdana"/>
        </w:rPr>
        <w:t>gresowych</w:t>
      </w:r>
      <w:proofErr w:type="spellEnd"/>
      <w:r w:rsidRPr="00A35D78">
        <w:rPr>
          <w:rFonts w:ascii="Verdana" w:hAnsi="Verdana"/>
        </w:rPr>
        <w:t xml:space="preserve"> oraz płytek ceramicznych ściennych – brak dokładnych wytycznych</w:t>
      </w:r>
      <w:r w:rsidRPr="00A35D78">
        <w:rPr>
          <w:rFonts w:ascii="Verdana" w:hAnsi="Verdana"/>
          <w:spacing w:val="-41"/>
        </w:rPr>
        <w:t xml:space="preserve"> </w:t>
      </w:r>
      <w:r w:rsidRPr="00A35D78">
        <w:rPr>
          <w:rFonts w:ascii="Verdana" w:hAnsi="Verdana"/>
        </w:rPr>
        <w:t>w projekcie</w:t>
      </w:r>
    </w:p>
    <w:p w:rsidR="006F2985" w:rsidRPr="00A35D78" w:rsidRDefault="006F2985" w:rsidP="006F2985">
      <w:pPr>
        <w:ind w:left="426"/>
        <w:jc w:val="both"/>
        <w:rPr>
          <w:rFonts w:ascii="Verdana" w:hAnsi="Verdana"/>
        </w:rPr>
      </w:pPr>
      <w:r w:rsidRPr="00A35D78">
        <w:rPr>
          <w:rFonts w:ascii="Verdana" w:hAnsi="Verdana"/>
          <w:b/>
          <w:w w:val="105"/>
        </w:rPr>
        <w:t>Odp.: Parametry w</w:t>
      </w:r>
      <w:r w:rsidRPr="00A35D78">
        <w:rPr>
          <w:rFonts w:ascii="Verdana" w:hAnsi="Verdana"/>
          <w:b/>
        </w:rPr>
        <w:t>g opisu technicznego pkt 19.1 (płytki podłogowe)  i 19.2 (płytki ścienne).</w:t>
      </w:r>
    </w:p>
    <w:p w:rsidR="006F2985" w:rsidRPr="00A35D78" w:rsidRDefault="006F2985" w:rsidP="006F2985">
      <w:pPr>
        <w:widowControl w:val="0"/>
        <w:autoSpaceDE w:val="0"/>
        <w:autoSpaceDN w:val="0"/>
        <w:spacing w:line="252" w:lineRule="auto"/>
        <w:ind w:left="66" w:right="309"/>
        <w:jc w:val="both"/>
        <w:rPr>
          <w:rFonts w:ascii="Verdana" w:hAnsi="Verdana"/>
        </w:rPr>
      </w:pPr>
    </w:p>
    <w:p w:rsidR="006F2985" w:rsidRPr="00A35D78" w:rsidRDefault="006F2985" w:rsidP="006F2985">
      <w:pPr>
        <w:widowControl w:val="0"/>
        <w:numPr>
          <w:ilvl w:val="0"/>
          <w:numId w:val="2"/>
        </w:numPr>
        <w:autoSpaceDE w:val="0"/>
        <w:autoSpaceDN w:val="0"/>
        <w:spacing w:line="252" w:lineRule="auto"/>
        <w:ind w:left="426" w:right="135"/>
        <w:contextualSpacing/>
        <w:jc w:val="both"/>
        <w:rPr>
          <w:rFonts w:ascii="Verdana" w:hAnsi="Verdana"/>
        </w:rPr>
      </w:pPr>
      <w:r w:rsidRPr="00A35D78">
        <w:rPr>
          <w:rFonts w:ascii="Verdana" w:hAnsi="Verdana"/>
        </w:rPr>
        <w:t>Prosimy</w:t>
      </w:r>
      <w:r w:rsidRPr="00A35D78">
        <w:rPr>
          <w:rFonts w:ascii="Verdana" w:hAnsi="Verdana"/>
          <w:spacing w:val="-12"/>
        </w:rPr>
        <w:t xml:space="preserve"> </w:t>
      </w:r>
      <w:r w:rsidRPr="00A35D78">
        <w:rPr>
          <w:rFonts w:ascii="Verdana" w:hAnsi="Verdana"/>
        </w:rPr>
        <w:t>o</w:t>
      </w:r>
      <w:r w:rsidRPr="00A35D78">
        <w:rPr>
          <w:rFonts w:ascii="Verdana" w:hAnsi="Verdana"/>
          <w:spacing w:val="-9"/>
        </w:rPr>
        <w:t xml:space="preserve"> </w:t>
      </w:r>
      <w:r w:rsidRPr="00A35D78">
        <w:rPr>
          <w:rFonts w:ascii="Verdana" w:hAnsi="Verdana"/>
        </w:rPr>
        <w:t>podanie</w:t>
      </w:r>
      <w:r w:rsidRPr="00A35D78">
        <w:rPr>
          <w:rFonts w:ascii="Verdana" w:hAnsi="Verdana"/>
          <w:spacing w:val="-10"/>
        </w:rPr>
        <w:t xml:space="preserve"> </w:t>
      </w:r>
      <w:r w:rsidRPr="00A35D78">
        <w:rPr>
          <w:rFonts w:ascii="Verdana" w:hAnsi="Verdana"/>
        </w:rPr>
        <w:t>parametrów</w:t>
      </w:r>
      <w:r w:rsidRPr="00A35D78">
        <w:rPr>
          <w:rFonts w:ascii="Verdana" w:hAnsi="Verdana"/>
          <w:spacing w:val="-12"/>
        </w:rPr>
        <w:t xml:space="preserve"> </w:t>
      </w:r>
      <w:r w:rsidRPr="00A35D78">
        <w:rPr>
          <w:rFonts w:ascii="Verdana" w:hAnsi="Verdana"/>
        </w:rPr>
        <w:t>technicznych</w:t>
      </w:r>
      <w:r w:rsidRPr="00A35D78">
        <w:rPr>
          <w:rFonts w:ascii="Verdana" w:hAnsi="Verdana"/>
          <w:spacing w:val="-11"/>
        </w:rPr>
        <w:t xml:space="preserve"> </w:t>
      </w:r>
      <w:r w:rsidRPr="00A35D78">
        <w:rPr>
          <w:rFonts w:ascii="Verdana" w:hAnsi="Verdana"/>
        </w:rPr>
        <w:t>wykładzin</w:t>
      </w:r>
      <w:r w:rsidRPr="00A35D78">
        <w:rPr>
          <w:rFonts w:ascii="Verdana" w:hAnsi="Verdana"/>
          <w:spacing w:val="-12"/>
        </w:rPr>
        <w:t xml:space="preserve"> </w:t>
      </w:r>
      <w:r w:rsidRPr="00A35D78">
        <w:rPr>
          <w:rFonts w:ascii="Verdana" w:hAnsi="Verdana"/>
        </w:rPr>
        <w:t>dywanowych</w:t>
      </w:r>
      <w:r w:rsidRPr="00A35D78">
        <w:rPr>
          <w:rFonts w:ascii="Verdana" w:hAnsi="Verdana"/>
          <w:spacing w:val="-12"/>
        </w:rPr>
        <w:t xml:space="preserve"> </w:t>
      </w:r>
      <w:r w:rsidRPr="00A35D78">
        <w:rPr>
          <w:rFonts w:ascii="Verdana" w:hAnsi="Verdana"/>
        </w:rPr>
        <w:t>i</w:t>
      </w:r>
      <w:r w:rsidRPr="00A35D78">
        <w:rPr>
          <w:rFonts w:ascii="Verdana" w:hAnsi="Verdana"/>
          <w:spacing w:val="-11"/>
        </w:rPr>
        <w:t xml:space="preserve"> </w:t>
      </w:r>
      <w:r w:rsidRPr="00A35D78">
        <w:rPr>
          <w:rFonts w:ascii="Verdana" w:hAnsi="Verdana"/>
        </w:rPr>
        <w:t>PCV</w:t>
      </w:r>
      <w:r w:rsidRPr="00A35D78">
        <w:rPr>
          <w:rFonts w:ascii="Verdana" w:hAnsi="Verdana"/>
          <w:spacing w:val="-12"/>
        </w:rPr>
        <w:t xml:space="preserve"> </w:t>
      </w:r>
      <w:r w:rsidRPr="00A35D78">
        <w:rPr>
          <w:rFonts w:ascii="Verdana" w:hAnsi="Verdana"/>
        </w:rPr>
        <w:t>(podłogowych</w:t>
      </w:r>
      <w:r w:rsidRPr="00A35D78">
        <w:rPr>
          <w:rFonts w:ascii="Verdana" w:hAnsi="Verdana"/>
          <w:spacing w:val="-11"/>
        </w:rPr>
        <w:t xml:space="preserve"> </w:t>
      </w:r>
      <w:r w:rsidRPr="00A35D78">
        <w:rPr>
          <w:rFonts w:ascii="Verdana" w:hAnsi="Verdana"/>
        </w:rPr>
        <w:t>i ściennych)</w:t>
      </w:r>
      <w:r w:rsidRPr="00A35D78">
        <w:rPr>
          <w:rFonts w:ascii="Verdana" w:hAnsi="Verdana"/>
          <w:spacing w:val="-8"/>
        </w:rPr>
        <w:t xml:space="preserve"> </w:t>
      </w:r>
      <w:r w:rsidRPr="00A35D78">
        <w:rPr>
          <w:rFonts w:ascii="Verdana" w:hAnsi="Verdana"/>
        </w:rPr>
        <w:t>–</w:t>
      </w:r>
      <w:r w:rsidRPr="00A35D78">
        <w:rPr>
          <w:rFonts w:ascii="Verdana" w:hAnsi="Verdana"/>
          <w:spacing w:val="-6"/>
        </w:rPr>
        <w:t xml:space="preserve"> </w:t>
      </w:r>
      <w:r w:rsidRPr="00A35D78">
        <w:rPr>
          <w:rFonts w:ascii="Verdana" w:hAnsi="Verdana"/>
        </w:rPr>
        <w:t>brak</w:t>
      </w:r>
      <w:r w:rsidRPr="00A35D78">
        <w:rPr>
          <w:rFonts w:ascii="Verdana" w:hAnsi="Verdana"/>
          <w:spacing w:val="-8"/>
        </w:rPr>
        <w:t xml:space="preserve"> </w:t>
      </w:r>
      <w:r w:rsidRPr="00A35D78">
        <w:rPr>
          <w:rFonts w:ascii="Verdana" w:hAnsi="Verdana"/>
        </w:rPr>
        <w:t>dokładnych</w:t>
      </w:r>
      <w:r w:rsidRPr="00A35D78">
        <w:rPr>
          <w:rFonts w:ascii="Verdana" w:hAnsi="Verdana"/>
          <w:spacing w:val="-7"/>
        </w:rPr>
        <w:t xml:space="preserve"> </w:t>
      </w:r>
      <w:r w:rsidRPr="00A35D78">
        <w:rPr>
          <w:rFonts w:ascii="Verdana" w:hAnsi="Verdana"/>
        </w:rPr>
        <w:t>wytycznych</w:t>
      </w:r>
      <w:r w:rsidRPr="00A35D78">
        <w:rPr>
          <w:rFonts w:ascii="Verdana" w:hAnsi="Verdana"/>
          <w:spacing w:val="-9"/>
        </w:rPr>
        <w:t xml:space="preserve"> </w:t>
      </w:r>
      <w:r w:rsidRPr="00A35D78">
        <w:rPr>
          <w:rFonts w:ascii="Verdana" w:hAnsi="Verdana"/>
        </w:rPr>
        <w:t>w</w:t>
      </w:r>
      <w:r w:rsidRPr="00A35D78">
        <w:rPr>
          <w:rFonts w:ascii="Verdana" w:hAnsi="Verdana"/>
          <w:spacing w:val="-7"/>
        </w:rPr>
        <w:t xml:space="preserve"> </w:t>
      </w:r>
      <w:r w:rsidRPr="00A35D78">
        <w:rPr>
          <w:rFonts w:ascii="Verdana" w:hAnsi="Verdana"/>
        </w:rPr>
        <w:t>projekcie.</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rPr>
      </w:pPr>
      <w:r w:rsidRPr="00A35D78">
        <w:rPr>
          <w:rFonts w:ascii="Verdana" w:hAnsi="Verdana"/>
          <w:b/>
          <w:w w:val="105"/>
        </w:rPr>
        <w:t>Odp.:</w:t>
      </w:r>
      <w:r w:rsidRPr="00A35D78">
        <w:rPr>
          <w:rFonts w:ascii="Verdana" w:hAnsi="Verdana"/>
        </w:rPr>
        <w:t xml:space="preserve"> </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w w:val="105"/>
          <w:u w:val="single"/>
        </w:rPr>
      </w:pPr>
      <w:r w:rsidRPr="00A35D78">
        <w:rPr>
          <w:rFonts w:ascii="Verdana" w:hAnsi="Verdana"/>
          <w:b/>
          <w:w w:val="105"/>
          <w:u w:val="single"/>
        </w:rPr>
        <w:t>Wykładzina PCV ścienna:</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w w:val="105"/>
        </w:rPr>
      </w:pPr>
      <w:r w:rsidRPr="00A35D78">
        <w:rPr>
          <w:rFonts w:ascii="Verdana" w:hAnsi="Verdana"/>
          <w:b/>
          <w:w w:val="105"/>
        </w:rPr>
        <w:t xml:space="preserve">kompaktowa, elastyczna, kalandrowana,  heterogeniczna, gr.min.2mm, </w:t>
      </w:r>
      <w:proofErr w:type="spellStart"/>
      <w:r w:rsidRPr="00A35D78">
        <w:rPr>
          <w:rFonts w:ascii="Verdana" w:hAnsi="Verdana"/>
          <w:b/>
          <w:w w:val="105"/>
        </w:rPr>
        <w:t>gr.transparentnej</w:t>
      </w:r>
      <w:proofErr w:type="spellEnd"/>
      <w:r w:rsidRPr="00A35D78">
        <w:rPr>
          <w:rFonts w:ascii="Verdana" w:hAnsi="Verdana"/>
          <w:b/>
          <w:w w:val="105"/>
        </w:rPr>
        <w:t xml:space="preserve"> powłoki użytkowej min.0.55mm, </w:t>
      </w:r>
      <w:proofErr w:type="spellStart"/>
      <w:r w:rsidRPr="00A35D78">
        <w:rPr>
          <w:rFonts w:ascii="Verdana" w:hAnsi="Verdana"/>
          <w:b/>
          <w:w w:val="105"/>
        </w:rPr>
        <w:t>ognioodp</w:t>
      </w:r>
      <w:proofErr w:type="spellEnd"/>
      <w:r w:rsidRPr="00A35D78">
        <w:rPr>
          <w:rFonts w:ascii="Verdana" w:hAnsi="Verdana"/>
          <w:b/>
          <w:w w:val="105"/>
        </w:rPr>
        <w:t xml:space="preserve">. Bfl-S3, odp. na ścieranie – grupa T &lt;2.00m3, odporność na zarysowania – doskonała, </w:t>
      </w:r>
      <w:proofErr w:type="spellStart"/>
      <w:r w:rsidRPr="00A35D78">
        <w:rPr>
          <w:rFonts w:ascii="Verdana" w:hAnsi="Verdana"/>
          <w:b/>
          <w:w w:val="105"/>
        </w:rPr>
        <w:t>odpornośc</w:t>
      </w:r>
      <w:proofErr w:type="spellEnd"/>
      <w:r w:rsidRPr="00A35D78">
        <w:rPr>
          <w:rFonts w:ascii="Verdana" w:hAnsi="Verdana"/>
          <w:b/>
          <w:w w:val="105"/>
        </w:rPr>
        <w:t xml:space="preserve"> chemiczna – doskonała;</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w w:val="105"/>
          <w:u w:val="single"/>
        </w:rPr>
      </w:pPr>
      <w:r w:rsidRPr="00A35D78">
        <w:rPr>
          <w:rFonts w:ascii="Verdana" w:hAnsi="Verdana"/>
          <w:b/>
          <w:w w:val="105"/>
          <w:u w:val="single"/>
        </w:rPr>
        <w:t>Wykładzina podłogowa  PCV:</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w w:val="105"/>
        </w:rPr>
      </w:pPr>
      <w:r w:rsidRPr="00A35D78">
        <w:rPr>
          <w:rFonts w:ascii="Verdana" w:hAnsi="Verdana"/>
          <w:b/>
          <w:w w:val="105"/>
        </w:rPr>
        <w:t xml:space="preserve">kompaktowa,  heterogeniczna, gr.min.3.25mm, grupa </w:t>
      </w:r>
      <w:proofErr w:type="spellStart"/>
      <w:r w:rsidRPr="00A35D78">
        <w:rPr>
          <w:rFonts w:ascii="Verdana" w:hAnsi="Verdana"/>
          <w:b/>
          <w:w w:val="105"/>
        </w:rPr>
        <w:t>scieralności</w:t>
      </w:r>
      <w:proofErr w:type="spellEnd"/>
      <w:r w:rsidRPr="00A35D78">
        <w:rPr>
          <w:rFonts w:ascii="Verdana" w:hAnsi="Verdana"/>
          <w:b/>
          <w:w w:val="105"/>
        </w:rPr>
        <w:t xml:space="preserve"> </w:t>
      </w:r>
      <w:proofErr w:type="spellStart"/>
      <w:r w:rsidRPr="00A35D78">
        <w:rPr>
          <w:rFonts w:ascii="Verdana" w:hAnsi="Verdana"/>
          <w:b/>
          <w:w w:val="105"/>
        </w:rPr>
        <w:t>T,gr.transparentnej</w:t>
      </w:r>
      <w:proofErr w:type="spellEnd"/>
      <w:r w:rsidRPr="00A35D78">
        <w:rPr>
          <w:rFonts w:ascii="Verdana" w:hAnsi="Verdana"/>
          <w:b/>
          <w:w w:val="105"/>
        </w:rPr>
        <w:t xml:space="preserve"> powłoki użytkowej min. 0.80mm, </w:t>
      </w:r>
      <w:proofErr w:type="spellStart"/>
      <w:r w:rsidRPr="00A35D78">
        <w:rPr>
          <w:rFonts w:ascii="Verdana" w:hAnsi="Verdana"/>
          <w:b/>
          <w:w w:val="105"/>
        </w:rPr>
        <w:t>ognioodp</w:t>
      </w:r>
      <w:proofErr w:type="spellEnd"/>
      <w:r w:rsidRPr="00A35D78">
        <w:rPr>
          <w:rFonts w:ascii="Verdana" w:hAnsi="Verdana"/>
          <w:b/>
          <w:w w:val="105"/>
        </w:rPr>
        <w:t>. Bfl-S3,  antypoślizgowość R9, odporność na zarysowania – doskonała, odporność chemiczna – brak zmian, redukcja dźwięku uderzeniowego – min.19db</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w w:val="105"/>
        </w:rPr>
      </w:pPr>
      <w:r w:rsidRPr="00A35D78">
        <w:rPr>
          <w:rFonts w:ascii="Verdana" w:hAnsi="Verdana"/>
          <w:b/>
          <w:w w:val="105"/>
        </w:rPr>
        <w:t xml:space="preserve">Parametry wykładziny dywanowej: </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w w:val="105"/>
        </w:rPr>
      </w:pPr>
      <w:r w:rsidRPr="00A35D78">
        <w:rPr>
          <w:rFonts w:ascii="Verdana" w:hAnsi="Verdana"/>
          <w:b/>
          <w:w w:val="105"/>
        </w:rPr>
        <w:t xml:space="preserve">odporna na zabrudzenia i zniszczenia (Dyrektywa CPD 89106), </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rPr>
      </w:pPr>
      <w:r w:rsidRPr="00A35D78">
        <w:rPr>
          <w:rFonts w:ascii="Verdana" w:hAnsi="Verdana"/>
          <w:b/>
          <w:w w:val="105"/>
        </w:rPr>
        <w:t xml:space="preserve">Gramatura runa min.860g/m2, rodzaj </w:t>
      </w:r>
      <w:proofErr w:type="spellStart"/>
      <w:r w:rsidRPr="00A35D78">
        <w:rPr>
          <w:rFonts w:ascii="Verdana" w:hAnsi="Verdana"/>
          <w:b/>
          <w:w w:val="105"/>
        </w:rPr>
        <w:t>włokna</w:t>
      </w:r>
      <w:proofErr w:type="spellEnd"/>
      <w:r w:rsidRPr="00A35D78">
        <w:rPr>
          <w:rFonts w:ascii="Verdana" w:hAnsi="Verdana"/>
          <w:b/>
          <w:w w:val="105"/>
        </w:rPr>
        <w:t xml:space="preserve"> 100%PA </w:t>
      </w:r>
      <w:proofErr w:type="spellStart"/>
      <w:r w:rsidRPr="00A35D78">
        <w:rPr>
          <w:rFonts w:ascii="Verdana" w:hAnsi="Verdana"/>
          <w:b/>
          <w:w w:val="105"/>
        </w:rPr>
        <w:t>Imprel</w:t>
      </w:r>
      <w:proofErr w:type="spellEnd"/>
      <w:r w:rsidRPr="00A35D78">
        <w:rPr>
          <w:rFonts w:ascii="Verdana" w:hAnsi="Verdana"/>
          <w:b/>
          <w:w w:val="105"/>
        </w:rPr>
        <w:t xml:space="preserve">, struktura Twist pile </w:t>
      </w:r>
      <w:proofErr w:type="spellStart"/>
      <w:r w:rsidRPr="00A35D78">
        <w:rPr>
          <w:rFonts w:ascii="Verdana" w:hAnsi="Verdana"/>
          <w:b/>
          <w:w w:val="105"/>
        </w:rPr>
        <w:t>printed</w:t>
      </w:r>
      <w:proofErr w:type="spellEnd"/>
      <w:r w:rsidRPr="00A35D78">
        <w:rPr>
          <w:rFonts w:ascii="Verdana" w:hAnsi="Verdana"/>
          <w:b/>
          <w:w w:val="105"/>
        </w:rPr>
        <w:t>, podkład AB klasyfikacja odporności ogniowej - Bfl-S1.</w:t>
      </w:r>
    </w:p>
    <w:p w:rsidR="006F2985" w:rsidRPr="00A35D78" w:rsidRDefault="006F2985" w:rsidP="006F2985">
      <w:pPr>
        <w:widowControl w:val="0"/>
        <w:autoSpaceDE w:val="0"/>
        <w:autoSpaceDN w:val="0"/>
        <w:spacing w:line="252" w:lineRule="auto"/>
        <w:ind w:left="426" w:right="135"/>
        <w:contextualSpacing/>
        <w:jc w:val="both"/>
        <w:rPr>
          <w:rFonts w:ascii="Verdana" w:hAnsi="Verdana"/>
        </w:rPr>
      </w:pPr>
    </w:p>
    <w:p w:rsidR="006F2985" w:rsidRPr="00A35D78" w:rsidRDefault="006F2985" w:rsidP="006F2985">
      <w:pPr>
        <w:widowControl w:val="0"/>
        <w:numPr>
          <w:ilvl w:val="0"/>
          <w:numId w:val="2"/>
        </w:numPr>
        <w:autoSpaceDE w:val="0"/>
        <w:autoSpaceDN w:val="0"/>
        <w:spacing w:line="252" w:lineRule="auto"/>
        <w:ind w:left="426" w:right="688"/>
        <w:contextualSpacing/>
        <w:jc w:val="both"/>
        <w:rPr>
          <w:rFonts w:ascii="Verdana" w:hAnsi="Verdana"/>
        </w:rPr>
      </w:pPr>
      <w:r w:rsidRPr="00A35D78">
        <w:rPr>
          <w:rFonts w:ascii="Verdana" w:hAnsi="Verdana"/>
        </w:rPr>
        <w:t>Prosimy o podanie parametrów technicznych żywicy epoksydowej –brak dokładnych wytycznych w</w:t>
      </w:r>
      <w:r w:rsidRPr="00A35D78">
        <w:rPr>
          <w:rFonts w:ascii="Verdana" w:hAnsi="Verdana"/>
          <w:spacing w:val="-14"/>
        </w:rPr>
        <w:t xml:space="preserve"> </w:t>
      </w:r>
      <w:r w:rsidRPr="00A35D78">
        <w:rPr>
          <w:rFonts w:ascii="Verdana" w:hAnsi="Verdana"/>
        </w:rPr>
        <w:t>projekcie.</w:t>
      </w:r>
    </w:p>
    <w:p w:rsidR="006F2985" w:rsidRPr="00A35D78" w:rsidRDefault="006F2985" w:rsidP="006F2985">
      <w:pPr>
        <w:widowControl w:val="0"/>
        <w:tabs>
          <w:tab w:val="left" w:pos="1385"/>
        </w:tabs>
        <w:autoSpaceDE w:val="0"/>
        <w:autoSpaceDN w:val="0"/>
        <w:spacing w:line="247" w:lineRule="auto"/>
        <w:ind w:left="426" w:right="116"/>
        <w:contextualSpacing/>
        <w:jc w:val="both"/>
        <w:rPr>
          <w:rFonts w:ascii="Verdana" w:hAnsi="Verdana"/>
          <w:b/>
        </w:rPr>
      </w:pPr>
      <w:r w:rsidRPr="00A35D78">
        <w:rPr>
          <w:rFonts w:ascii="Verdana" w:hAnsi="Verdana"/>
          <w:b/>
          <w:w w:val="105"/>
        </w:rPr>
        <w:t xml:space="preserve">Odp.: </w:t>
      </w:r>
      <w:r w:rsidRPr="00A35D78">
        <w:rPr>
          <w:rFonts w:ascii="Verdana" w:hAnsi="Verdana"/>
          <w:b/>
        </w:rPr>
        <w:t>Parametry posadzki z żywicy epoksydowej – grubość warstwy posadzki żywicznej powinna wynosić 5mm (warstwa gruntująca, zasypowa i zamykająca)  – posadzka z kruszywem kwarcowym, barwionym.</w:t>
      </w:r>
    </w:p>
    <w:p w:rsidR="006F2985" w:rsidRPr="00A35D78" w:rsidRDefault="006F2985" w:rsidP="006F2985">
      <w:pPr>
        <w:widowControl w:val="0"/>
        <w:autoSpaceDE w:val="0"/>
        <w:autoSpaceDN w:val="0"/>
        <w:spacing w:line="252" w:lineRule="auto"/>
        <w:ind w:left="426" w:right="688"/>
        <w:contextualSpacing/>
        <w:rPr>
          <w:rFonts w:ascii="Verdana" w:hAnsi="Verdana"/>
          <w:b/>
        </w:rPr>
      </w:pPr>
    </w:p>
    <w:p w:rsidR="006F2985" w:rsidRPr="00A35D78" w:rsidRDefault="006F2985" w:rsidP="006F2985">
      <w:pPr>
        <w:widowControl w:val="0"/>
        <w:numPr>
          <w:ilvl w:val="0"/>
          <w:numId w:val="2"/>
        </w:numPr>
        <w:autoSpaceDE w:val="0"/>
        <w:autoSpaceDN w:val="0"/>
        <w:spacing w:line="252" w:lineRule="auto"/>
        <w:ind w:left="426" w:right="688"/>
        <w:contextualSpacing/>
        <w:jc w:val="both"/>
        <w:rPr>
          <w:rFonts w:ascii="Verdana" w:hAnsi="Verdana"/>
        </w:rPr>
      </w:pPr>
      <w:r w:rsidRPr="00A35D78">
        <w:rPr>
          <w:rFonts w:ascii="Verdana" w:hAnsi="Verdana"/>
        </w:rPr>
        <w:t xml:space="preserve">Prosimy o podanie parametrów technicznych </w:t>
      </w:r>
      <w:proofErr w:type="spellStart"/>
      <w:r w:rsidRPr="00A35D78">
        <w:rPr>
          <w:rFonts w:ascii="Verdana" w:hAnsi="Verdana"/>
        </w:rPr>
        <w:t>lastrika</w:t>
      </w:r>
      <w:proofErr w:type="spellEnd"/>
      <w:r w:rsidRPr="00A35D78">
        <w:rPr>
          <w:rFonts w:ascii="Verdana" w:hAnsi="Verdana"/>
        </w:rPr>
        <w:t xml:space="preserve"> na posadzce – brak dokładnych wytycznych w</w:t>
      </w:r>
      <w:r w:rsidRPr="00A35D78">
        <w:rPr>
          <w:rFonts w:ascii="Verdana" w:hAnsi="Verdana"/>
          <w:spacing w:val="-14"/>
        </w:rPr>
        <w:t xml:space="preserve"> </w:t>
      </w:r>
      <w:r w:rsidRPr="00A35D78">
        <w:rPr>
          <w:rFonts w:ascii="Verdana" w:hAnsi="Verdana"/>
        </w:rPr>
        <w:t>projekcie.</w:t>
      </w:r>
    </w:p>
    <w:p w:rsidR="006F2985" w:rsidRPr="00A35D78" w:rsidRDefault="006F2985" w:rsidP="006F2985">
      <w:pPr>
        <w:jc w:val="both"/>
        <w:rPr>
          <w:rFonts w:ascii="Verdana" w:hAnsi="Verdana"/>
          <w:b/>
        </w:rPr>
      </w:pPr>
      <w:r w:rsidRPr="00A35D78">
        <w:rPr>
          <w:rFonts w:ascii="Verdana" w:hAnsi="Verdana"/>
          <w:b/>
        </w:rPr>
        <w:t xml:space="preserve">      Odp.: Parametry lastriko zostały opisane w pkt 19.1.</w:t>
      </w:r>
      <w:r w:rsidRPr="00A35D78">
        <w:rPr>
          <w:rFonts w:ascii="Verdana" w:hAnsi="Verdana"/>
        </w:rPr>
        <w:t xml:space="preserve"> </w:t>
      </w:r>
      <w:r w:rsidRPr="00A35D78">
        <w:rPr>
          <w:rFonts w:ascii="Verdana" w:hAnsi="Verdana"/>
          <w:b/>
        </w:rPr>
        <w:t xml:space="preserve">opisu </w:t>
      </w:r>
      <w:r w:rsidRPr="00A35D78">
        <w:rPr>
          <w:rFonts w:ascii="Verdana" w:hAnsi="Verdana"/>
          <w:b/>
        </w:rPr>
        <w:br/>
        <w:t xml:space="preserve">      technicznego.</w:t>
      </w:r>
    </w:p>
    <w:p w:rsidR="006F2985" w:rsidRPr="00A35D78" w:rsidRDefault="006F2985" w:rsidP="006F2985">
      <w:pPr>
        <w:widowControl w:val="0"/>
        <w:autoSpaceDE w:val="0"/>
        <w:autoSpaceDN w:val="0"/>
        <w:spacing w:line="252" w:lineRule="auto"/>
        <w:ind w:left="426" w:right="688"/>
        <w:contextualSpacing/>
        <w:jc w:val="both"/>
        <w:rPr>
          <w:rFonts w:ascii="Verdana" w:hAnsi="Verdana"/>
          <w:b/>
        </w:rPr>
      </w:pPr>
    </w:p>
    <w:p w:rsidR="006F2985" w:rsidRPr="00A35D78" w:rsidRDefault="006F2985" w:rsidP="006F2985">
      <w:pPr>
        <w:widowControl w:val="0"/>
        <w:numPr>
          <w:ilvl w:val="0"/>
          <w:numId w:val="2"/>
        </w:numPr>
        <w:autoSpaceDE w:val="0"/>
        <w:autoSpaceDN w:val="0"/>
        <w:spacing w:line="252" w:lineRule="auto"/>
        <w:ind w:left="426" w:right="-2"/>
        <w:contextualSpacing/>
        <w:jc w:val="both"/>
        <w:rPr>
          <w:rFonts w:ascii="Verdana" w:hAnsi="Verdana"/>
        </w:rPr>
      </w:pPr>
      <w:r w:rsidRPr="00A35D78">
        <w:rPr>
          <w:rFonts w:ascii="Verdana" w:hAnsi="Verdana"/>
        </w:rPr>
        <w:t>Prosimy o podanie parametrów techni</w:t>
      </w:r>
      <w:r w:rsidR="002F68DA" w:rsidRPr="00A35D78">
        <w:rPr>
          <w:rFonts w:ascii="Verdana" w:hAnsi="Verdana"/>
        </w:rPr>
        <w:t xml:space="preserve">cznych sufitów podwieszanych </w:t>
      </w:r>
      <w:r w:rsidR="002F68DA" w:rsidRPr="00A35D78">
        <w:rPr>
          <w:rFonts w:ascii="Verdana" w:hAnsi="Verdana"/>
        </w:rPr>
        <w:br/>
        <w:t>(</w:t>
      </w:r>
      <w:r w:rsidRPr="00A35D78">
        <w:rPr>
          <w:rFonts w:ascii="Verdana" w:hAnsi="Verdana"/>
        </w:rPr>
        <w:t>metalowych, aluminiowych,</w:t>
      </w:r>
      <w:r w:rsidRPr="00A35D78">
        <w:rPr>
          <w:rFonts w:ascii="Verdana" w:hAnsi="Verdana"/>
          <w:spacing w:val="-10"/>
        </w:rPr>
        <w:t xml:space="preserve"> </w:t>
      </w:r>
      <w:r w:rsidRPr="00A35D78">
        <w:rPr>
          <w:rFonts w:ascii="Verdana" w:hAnsi="Verdana"/>
        </w:rPr>
        <w:t>mineralnych)</w:t>
      </w:r>
      <w:r w:rsidRPr="00A35D78">
        <w:rPr>
          <w:rFonts w:ascii="Verdana" w:hAnsi="Verdana"/>
          <w:spacing w:val="-6"/>
        </w:rPr>
        <w:t xml:space="preserve"> </w:t>
      </w:r>
      <w:r w:rsidRPr="00A35D78">
        <w:rPr>
          <w:rFonts w:ascii="Verdana" w:hAnsi="Verdana"/>
        </w:rPr>
        <w:t>–</w:t>
      </w:r>
      <w:r w:rsidRPr="00A35D78">
        <w:rPr>
          <w:rFonts w:ascii="Verdana" w:hAnsi="Verdana"/>
          <w:spacing w:val="-7"/>
        </w:rPr>
        <w:t xml:space="preserve"> </w:t>
      </w:r>
      <w:r w:rsidRPr="00A35D78">
        <w:rPr>
          <w:rFonts w:ascii="Verdana" w:hAnsi="Verdana"/>
        </w:rPr>
        <w:t>brak</w:t>
      </w:r>
      <w:r w:rsidRPr="00A35D78">
        <w:rPr>
          <w:rFonts w:ascii="Verdana" w:hAnsi="Verdana"/>
          <w:spacing w:val="-6"/>
        </w:rPr>
        <w:t xml:space="preserve"> </w:t>
      </w:r>
      <w:r w:rsidRPr="00A35D78">
        <w:rPr>
          <w:rFonts w:ascii="Verdana" w:hAnsi="Verdana"/>
        </w:rPr>
        <w:t>dokładnych</w:t>
      </w:r>
      <w:r w:rsidRPr="00A35D78">
        <w:rPr>
          <w:rFonts w:ascii="Verdana" w:hAnsi="Verdana"/>
          <w:spacing w:val="-9"/>
        </w:rPr>
        <w:t xml:space="preserve"> </w:t>
      </w:r>
      <w:r w:rsidRPr="00A35D78">
        <w:rPr>
          <w:rFonts w:ascii="Verdana" w:hAnsi="Verdana"/>
        </w:rPr>
        <w:t>wytycznych</w:t>
      </w:r>
      <w:r w:rsidRPr="00A35D78">
        <w:rPr>
          <w:rFonts w:ascii="Verdana" w:hAnsi="Verdana"/>
          <w:spacing w:val="-8"/>
        </w:rPr>
        <w:t xml:space="preserve"> </w:t>
      </w:r>
      <w:r w:rsidRPr="00A35D78">
        <w:rPr>
          <w:rFonts w:ascii="Verdana" w:hAnsi="Verdana"/>
        </w:rPr>
        <w:t>w</w:t>
      </w:r>
      <w:r w:rsidRPr="00A35D78">
        <w:rPr>
          <w:rFonts w:ascii="Verdana" w:hAnsi="Verdana"/>
          <w:spacing w:val="-6"/>
        </w:rPr>
        <w:t xml:space="preserve"> </w:t>
      </w:r>
      <w:r w:rsidRPr="00A35D78">
        <w:rPr>
          <w:rFonts w:ascii="Verdana" w:hAnsi="Verdana"/>
        </w:rPr>
        <w:t>projekcie.</w:t>
      </w:r>
    </w:p>
    <w:p w:rsidR="006F2985" w:rsidRPr="00A35D78" w:rsidRDefault="006F2985" w:rsidP="006F2985">
      <w:pPr>
        <w:ind w:left="426"/>
        <w:jc w:val="both"/>
        <w:rPr>
          <w:rFonts w:ascii="Verdana" w:hAnsi="Verdana"/>
        </w:rPr>
      </w:pPr>
      <w:r w:rsidRPr="00A35D78">
        <w:rPr>
          <w:rFonts w:ascii="Verdana" w:hAnsi="Verdana"/>
          <w:b/>
        </w:rPr>
        <w:t>Odp.:</w:t>
      </w:r>
      <w:r w:rsidRPr="00A35D78">
        <w:rPr>
          <w:rFonts w:ascii="Verdana" w:hAnsi="Verdana"/>
        </w:rPr>
        <w:t xml:space="preserve"> </w:t>
      </w:r>
      <w:r w:rsidRPr="00A35D78">
        <w:rPr>
          <w:rFonts w:ascii="Verdana" w:hAnsi="Verdana"/>
          <w:b/>
        </w:rPr>
        <w:t>Parametry sufitów zostały opisane w  pkt.19.3 sufit w korytarzach i w sali wykładowej na parterze</w:t>
      </w:r>
      <w:r w:rsidRPr="00A35D78">
        <w:rPr>
          <w:rFonts w:ascii="Verdana" w:hAnsi="Verdana"/>
        </w:rPr>
        <w:t>.</w:t>
      </w:r>
    </w:p>
    <w:p w:rsidR="006F2985" w:rsidRPr="00A35D78" w:rsidRDefault="006F2985" w:rsidP="006F2985">
      <w:pPr>
        <w:ind w:left="426"/>
        <w:jc w:val="both"/>
        <w:rPr>
          <w:rFonts w:ascii="Verdana" w:eastAsia="Futura-LigObl" w:hAnsi="Verdana" w:cs="Futura-LigObl"/>
          <w:b/>
          <w:iCs/>
        </w:rPr>
      </w:pPr>
      <w:r w:rsidRPr="00A35D78">
        <w:rPr>
          <w:rFonts w:ascii="Verdana" w:eastAsia="Futura-LigObl" w:hAnsi="Verdana" w:cs="Futura-LigObl"/>
          <w:b/>
          <w:iCs/>
        </w:rPr>
        <w:t xml:space="preserve">System z częściowo ukrytą konstrukcją, specjalnie ukształtowane krawędzie powodują, że dłuższe boki płyt tworzą wyraźną linię, podczas gdy styki krótszych boków pozostają niezauważalne. Pozwala to na zabawę z perspektywą i nadanie wnętrzu kierunkowości. </w:t>
      </w:r>
    </w:p>
    <w:p w:rsidR="006F2985" w:rsidRPr="00A35D78" w:rsidRDefault="006F2985" w:rsidP="006F2985">
      <w:pPr>
        <w:ind w:left="426"/>
        <w:jc w:val="both"/>
        <w:rPr>
          <w:rFonts w:ascii="Verdana" w:eastAsia="Futura-LigObl" w:hAnsi="Verdana" w:cs="Futura-LigObl"/>
          <w:b/>
          <w:iCs/>
        </w:rPr>
      </w:pPr>
      <w:r w:rsidRPr="00A35D78">
        <w:rPr>
          <w:rFonts w:ascii="Verdana" w:eastAsia="Futura-LigObl" w:hAnsi="Verdana" w:cs="Futura-LigObl"/>
          <w:b/>
          <w:iCs/>
        </w:rPr>
        <w:t>Składa się z płyt o szerokości 600 i 300mm i płyt technicznych o szerokości 150, 300 i 600 mm. Rdzeń płyty wykonany jest z wełny szklanej 3. generacji o wysokiej gęstości.</w:t>
      </w:r>
    </w:p>
    <w:p w:rsidR="006F2985" w:rsidRPr="00A35D78" w:rsidRDefault="006F2985" w:rsidP="006F2985">
      <w:pPr>
        <w:autoSpaceDE w:val="0"/>
        <w:ind w:left="426"/>
        <w:jc w:val="both"/>
        <w:rPr>
          <w:rFonts w:ascii="Verdana" w:hAnsi="Verdana"/>
          <w:b/>
        </w:rPr>
      </w:pPr>
      <w:r w:rsidRPr="00A35D78">
        <w:rPr>
          <w:rFonts w:ascii="Verdana" w:eastAsia="Futura-LigObl" w:hAnsi="Verdana" w:cs="Futura-LigObl"/>
          <w:b/>
          <w:iCs/>
        </w:rPr>
        <w:t>Powierzchnia licowa pokryta jest powłoką ,krawędzie są malowane. Tył płyty także zabezpieczono welonem szklanym. Płyty Techniczne są przeznaczone pod montaż opraw, elementów wentylacji, zraszaczy, czujników dymu, głośników itp. Szerokość płyt (148, 298 lub 598mm) jest dostosowana do wymiarów większości opraw dostępnych na rynku. Płyty i konstrukcja nośna mają przybliżoną wagę 3-4 kg/m2. Konstrukcja jest produkowana z ocynkowanej stali. Odbicie światła dla płyt 85%, odp. Na wilgoć 70% przy temp.25st bez ugięcia, niepalne</w:t>
      </w:r>
      <w:r w:rsidRPr="00A35D78">
        <w:rPr>
          <w:rFonts w:ascii="Verdana" w:eastAsia="Futura-LigObl" w:hAnsi="Verdana" w:cs="Futura-LigObl"/>
          <w:b/>
          <w:i/>
          <w:iCs/>
        </w:rPr>
        <w:t>.</w:t>
      </w:r>
    </w:p>
    <w:p w:rsidR="006F2985" w:rsidRPr="00A35D78" w:rsidRDefault="006F2985" w:rsidP="006F2985">
      <w:pPr>
        <w:widowControl w:val="0"/>
        <w:tabs>
          <w:tab w:val="left" w:pos="665"/>
        </w:tabs>
        <w:autoSpaceDE w:val="0"/>
        <w:autoSpaceDN w:val="0"/>
        <w:spacing w:line="252" w:lineRule="auto"/>
        <w:ind w:left="426" w:right="688"/>
        <w:contextualSpacing/>
        <w:jc w:val="both"/>
        <w:rPr>
          <w:rFonts w:ascii="Verdana" w:hAnsi="Verdana"/>
          <w:b/>
        </w:rPr>
      </w:pPr>
    </w:p>
    <w:p w:rsidR="006F2985" w:rsidRPr="00A35D78" w:rsidRDefault="006F2985" w:rsidP="006F2985">
      <w:pPr>
        <w:widowControl w:val="0"/>
        <w:numPr>
          <w:ilvl w:val="0"/>
          <w:numId w:val="2"/>
        </w:numPr>
        <w:autoSpaceDE w:val="0"/>
        <w:autoSpaceDN w:val="0"/>
        <w:spacing w:line="252" w:lineRule="auto"/>
        <w:ind w:left="284" w:right="-1"/>
        <w:contextualSpacing/>
        <w:jc w:val="both"/>
        <w:rPr>
          <w:rFonts w:ascii="Verdana" w:hAnsi="Verdana"/>
        </w:rPr>
      </w:pPr>
      <w:r w:rsidRPr="00A35D78">
        <w:rPr>
          <w:rFonts w:ascii="Verdana" w:hAnsi="Verdana"/>
        </w:rPr>
        <w:t>Opis techniczny str.26 ściany wewnętrzne: „korytarze – tynk strukturalny, ozdobny na gładzi cementowej - w kolorze białym”, prosimy o podanie parametrów technicznych tynku, taki opis jest</w:t>
      </w:r>
      <w:r w:rsidRPr="00A35D78">
        <w:rPr>
          <w:rFonts w:ascii="Verdana" w:hAnsi="Verdana"/>
          <w:spacing w:val="-22"/>
        </w:rPr>
        <w:t xml:space="preserve"> </w:t>
      </w:r>
      <w:r w:rsidRPr="00A35D78">
        <w:rPr>
          <w:rFonts w:ascii="Verdana" w:hAnsi="Verdana"/>
        </w:rPr>
        <w:t>niejednoznaczny.</w:t>
      </w:r>
    </w:p>
    <w:p w:rsidR="006F2985" w:rsidRPr="00A35D78" w:rsidRDefault="006F2985" w:rsidP="006F2985">
      <w:pPr>
        <w:ind w:left="284" w:right="-143"/>
        <w:jc w:val="both"/>
        <w:rPr>
          <w:rFonts w:ascii="Verdana" w:hAnsi="Verdana"/>
          <w:b/>
        </w:rPr>
      </w:pPr>
      <w:r w:rsidRPr="00A35D78">
        <w:rPr>
          <w:rFonts w:ascii="Verdana" w:hAnsi="Verdana"/>
          <w:b/>
        </w:rPr>
        <w:t>Odp.:</w:t>
      </w:r>
      <w:r w:rsidRPr="00A35D78">
        <w:rPr>
          <w:rFonts w:ascii="Verdana" w:hAnsi="Verdana"/>
        </w:rPr>
        <w:t xml:space="preserve"> </w:t>
      </w:r>
      <w:r w:rsidRPr="00A35D78">
        <w:rPr>
          <w:rFonts w:ascii="Verdana" w:hAnsi="Verdana"/>
          <w:b/>
        </w:rPr>
        <w:t>opis tynku strukturalnego – warstwy – na przygotowaną ścianę  preparat gruntujący z żywicy lub piasku kwarcowego, nałożenie tynku strukturalnego, malowanie farbą emulsyjną , malowanie bejcą transparentną, należy zastosowa</w:t>
      </w:r>
      <w:r w:rsidR="002F68DA" w:rsidRPr="00A35D78">
        <w:rPr>
          <w:rFonts w:ascii="Verdana" w:hAnsi="Verdana"/>
          <w:b/>
        </w:rPr>
        <w:t xml:space="preserve">ć tynk mineralny gr. około 5mm </w:t>
      </w:r>
      <w:r w:rsidRPr="00A35D78">
        <w:rPr>
          <w:rFonts w:ascii="Verdana" w:hAnsi="Verdana"/>
          <w:b/>
        </w:rPr>
        <w:t>o fakturze „baranek”.</w:t>
      </w:r>
    </w:p>
    <w:p w:rsidR="006F2985" w:rsidRPr="00A35D78" w:rsidRDefault="006F2985" w:rsidP="002F68DA">
      <w:pPr>
        <w:widowControl w:val="0"/>
        <w:tabs>
          <w:tab w:val="left" w:pos="665"/>
        </w:tabs>
        <w:autoSpaceDE w:val="0"/>
        <w:autoSpaceDN w:val="0"/>
        <w:spacing w:line="252" w:lineRule="auto"/>
        <w:ind w:right="628"/>
        <w:contextualSpacing/>
        <w:jc w:val="both"/>
        <w:rPr>
          <w:rFonts w:ascii="Verdana" w:hAnsi="Verdana"/>
        </w:rPr>
      </w:pPr>
    </w:p>
    <w:p w:rsidR="006F2985" w:rsidRPr="00A35D78" w:rsidRDefault="006F2985" w:rsidP="006F2985">
      <w:pPr>
        <w:widowControl w:val="0"/>
        <w:numPr>
          <w:ilvl w:val="0"/>
          <w:numId w:val="2"/>
        </w:numPr>
        <w:shd w:val="clear" w:color="auto" w:fill="FFFFFF"/>
        <w:autoSpaceDE w:val="0"/>
        <w:autoSpaceDN w:val="0"/>
        <w:spacing w:line="252" w:lineRule="auto"/>
        <w:ind w:left="284" w:right="-1"/>
        <w:contextualSpacing/>
        <w:jc w:val="both"/>
        <w:rPr>
          <w:rFonts w:ascii="Verdana" w:hAnsi="Verdana"/>
        </w:rPr>
      </w:pPr>
      <w:r w:rsidRPr="00A35D78">
        <w:rPr>
          <w:rFonts w:ascii="Verdana" w:hAnsi="Verdana"/>
        </w:rPr>
        <w:t xml:space="preserve">Opis techniczny str.26 ściany wewnętrzne: „fragment korytarza, strefa wejściowa do budynku – </w:t>
      </w:r>
      <w:proofErr w:type="spellStart"/>
      <w:r w:rsidRPr="00A35D78">
        <w:rPr>
          <w:rFonts w:ascii="Verdana" w:hAnsi="Verdana"/>
        </w:rPr>
        <w:t>wg.proj</w:t>
      </w:r>
      <w:proofErr w:type="spellEnd"/>
      <w:r w:rsidRPr="00A35D78">
        <w:rPr>
          <w:rFonts w:ascii="Verdana" w:hAnsi="Verdana"/>
        </w:rPr>
        <w:t xml:space="preserve"> wnętrz – okładzina </w:t>
      </w:r>
      <w:proofErr w:type="spellStart"/>
      <w:r w:rsidRPr="00A35D78">
        <w:rPr>
          <w:rFonts w:ascii="Verdana" w:hAnsi="Verdana"/>
        </w:rPr>
        <w:t>trudnozapalna</w:t>
      </w:r>
      <w:proofErr w:type="spellEnd"/>
      <w:r w:rsidRPr="00A35D78">
        <w:rPr>
          <w:rFonts w:ascii="Verdana" w:hAnsi="Verdana"/>
        </w:rPr>
        <w:t>…”, prosimy o potwierdzenie, że dotyczy tylko pom 0/1 wiatrołap, 0/2 hall</w:t>
      </w:r>
      <w:r w:rsidRPr="00A35D78">
        <w:rPr>
          <w:rFonts w:ascii="Verdana" w:hAnsi="Verdana"/>
          <w:spacing w:val="13"/>
        </w:rPr>
        <w:t xml:space="preserve"> </w:t>
      </w:r>
      <w:r w:rsidRPr="00A35D78">
        <w:rPr>
          <w:rFonts w:ascii="Verdana" w:hAnsi="Verdana"/>
        </w:rPr>
        <w:t>wejściowy.</w:t>
      </w:r>
    </w:p>
    <w:p w:rsidR="006F2985" w:rsidRPr="00A35D78" w:rsidRDefault="006F2985" w:rsidP="006F2985">
      <w:pPr>
        <w:ind w:left="284"/>
        <w:jc w:val="both"/>
        <w:rPr>
          <w:rFonts w:ascii="Verdana" w:hAnsi="Verdana"/>
          <w:b/>
        </w:rPr>
      </w:pPr>
      <w:r w:rsidRPr="00A35D78">
        <w:rPr>
          <w:rFonts w:ascii="Verdana" w:hAnsi="Verdana"/>
          <w:b/>
        </w:rPr>
        <w:t>Odp.:</w:t>
      </w:r>
      <w:r w:rsidRPr="00A35D78">
        <w:rPr>
          <w:rFonts w:ascii="Verdana" w:hAnsi="Verdana"/>
        </w:rPr>
        <w:t xml:space="preserve"> </w:t>
      </w:r>
      <w:r w:rsidRPr="00A35D78">
        <w:rPr>
          <w:rFonts w:ascii="Verdana" w:hAnsi="Verdana"/>
          <w:b/>
        </w:rPr>
        <w:t>Opis dotyczy pomieszczeń 0/1 i 0</w:t>
      </w:r>
      <w:r w:rsidR="002F68DA" w:rsidRPr="00A35D78">
        <w:rPr>
          <w:rFonts w:ascii="Verdana" w:hAnsi="Verdana"/>
          <w:b/>
        </w:rPr>
        <w:t>/2 objętego projektem wnętrz z</w:t>
      </w:r>
      <w:r w:rsidRPr="00A35D78">
        <w:rPr>
          <w:rFonts w:ascii="Verdana" w:hAnsi="Verdana"/>
          <w:b/>
        </w:rPr>
        <w:t xml:space="preserve"> okładziną i z szafkami z płyt laminowanych </w:t>
      </w:r>
      <w:proofErr w:type="spellStart"/>
      <w:r w:rsidRPr="00A35D78">
        <w:rPr>
          <w:rFonts w:ascii="Verdana" w:hAnsi="Verdana"/>
          <w:b/>
        </w:rPr>
        <w:t>trudnozapalnych</w:t>
      </w:r>
      <w:proofErr w:type="spellEnd"/>
      <w:r w:rsidRPr="00A35D78">
        <w:rPr>
          <w:rFonts w:ascii="Verdana" w:hAnsi="Verdana"/>
          <w:b/>
        </w:rPr>
        <w:t xml:space="preserve"> wg rys. nr A.5. </w:t>
      </w:r>
    </w:p>
    <w:p w:rsidR="006F2985" w:rsidRPr="00A35D78" w:rsidRDefault="006F2985" w:rsidP="006F2985">
      <w:pPr>
        <w:widowControl w:val="0"/>
        <w:tabs>
          <w:tab w:val="left" w:pos="665"/>
        </w:tabs>
        <w:autoSpaceDE w:val="0"/>
        <w:autoSpaceDN w:val="0"/>
        <w:spacing w:line="252" w:lineRule="auto"/>
        <w:ind w:left="664" w:right="645"/>
        <w:contextualSpacing/>
        <w:jc w:val="both"/>
        <w:rPr>
          <w:rFonts w:ascii="Verdana" w:hAnsi="Verdana"/>
          <w:b/>
        </w:rPr>
      </w:pPr>
    </w:p>
    <w:p w:rsidR="006F2985" w:rsidRPr="00A35D78" w:rsidRDefault="006F2985" w:rsidP="006F2985">
      <w:pPr>
        <w:widowControl w:val="0"/>
        <w:numPr>
          <w:ilvl w:val="0"/>
          <w:numId w:val="2"/>
        </w:numPr>
        <w:autoSpaceDE w:val="0"/>
        <w:autoSpaceDN w:val="0"/>
        <w:spacing w:line="252" w:lineRule="auto"/>
        <w:ind w:left="284" w:right="-1"/>
        <w:contextualSpacing/>
        <w:jc w:val="both"/>
        <w:rPr>
          <w:rFonts w:ascii="Verdana" w:hAnsi="Verdana"/>
        </w:rPr>
      </w:pPr>
      <w:r w:rsidRPr="00A35D78">
        <w:rPr>
          <w:rFonts w:ascii="Verdana" w:hAnsi="Verdana"/>
        </w:rPr>
        <w:t>Brak opisów przegród ścian wewnętrznych, prosimy o uzupełnienie dokumentacji. Z</w:t>
      </w:r>
      <w:r w:rsidRPr="00A35D78">
        <w:rPr>
          <w:rFonts w:ascii="Verdana" w:hAnsi="Verdana"/>
          <w:spacing w:val="-4"/>
        </w:rPr>
        <w:t xml:space="preserve"> </w:t>
      </w:r>
      <w:r w:rsidRPr="00A35D78">
        <w:rPr>
          <w:rFonts w:ascii="Verdana" w:hAnsi="Verdana"/>
        </w:rPr>
        <w:t>uwagi</w:t>
      </w:r>
      <w:r w:rsidRPr="00A35D78">
        <w:rPr>
          <w:rFonts w:ascii="Verdana" w:hAnsi="Verdana"/>
          <w:spacing w:val="-6"/>
        </w:rPr>
        <w:t xml:space="preserve"> </w:t>
      </w:r>
      <w:r w:rsidRPr="00A35D78">
        <w:rPr>
          <w:rFonts w:ascii="Verdana" w:hAnsi="Verdana"/>
        </w:rPr>
        <w:t>na</w:t>
      </w:r>
      <w:r w:rsidRPr="00A35D78">
        <w:rPr>
          <w:rFonts w:ascii="Verdana" w:hAnsi="Verdana"/>
          <w:spacing w:val="-4"/>
        </w:rPr>
        <w:t xml:space="preserve"> </w:t>
      </w:r>
      <w:r w:rsidRPr="00A35D78">
        <w:rPr>
          <w:rFonts w:ascii="Verdana" w:hAnsi="Verdana"/>
        </w:rPr>
        <w:t>brak</w:t>
      </w:r>
      <w:r w:rsidRPr="00A35D78">
        <w:rPr>
          <w:rFonts w:ascii="Verdana" w:hAnsi="Verdana"/>
          <w:spacing w:val="-5"/>
        </w:rPr>
        <w:t xml:space="preserve"> </w:t>
      </w:r>
      <w:r w:rsidRPr="00A35D78">
        <w:rPr>
          <w:rFonts w:ascii="Verdana" w:hAnsi="Verdana"/>
        </w:rPr>
        <w:t>opisów</w:t>
      </w:r>
      <w:r w:rsidRPr="00A35D78">
        <w:rPr>
          <w:rFonts w:ascii="Verdana" w:hAnsi="Verdana"/>
          <w:spacing w:val="-5"/>
        </w:rPr>
        <w:t xml:space="preserve"> </w:t>
      </w:r>
      <w:r w:rsidRPr="00A35D78">
        <w:rPr>
          <w:rFonts w:ascii="Verdana" w:hAnsi="Verdana"/>
        </w:rPr>
        <w:t>nie</w:t>
      </w:r>
      <w:r w:rsidRPr="00A35D78">
        <w:rPr>
          <w:rFonts w:ascii="Verdana" w:hAnsi="Verdana"/>
          <w:spacing w:val="-5"/>
        </w:rPr>
        <w:t xml:space="preserve"> </w:t>
      </w:r>
      <w:r w:rsidRPr="00A35D78">
        <w:rPr>
          <w:rFonts w:ascii="Verdana" w:hAnsi="Verdana"/>
        </w:rPr>
        <w:t>można</w:t>
      </w:r>
      <w:r w:rsidRPr="00A35D78">
        <w:rPr>
          <w:rFonts w:ascii="Verdana" w:hAnsi="Verdana"/>
          <w:spacing w:val="-4"/>
        </w:rPr>
        <w:t xml:space="preserve"> </w:t>
      </w:r>
      <w:r w:rsidRPr="00A35D78">
        <w:rPr>
          <w:rFonts w:ascii="Verdana" w:hAnsi="Verdana"/>
        </w:rPr>
        <w:t>określić</w:t>
      </w:r>
      <w:r w:rsidRPr="00A35D78">
        <w:rPr>
          <w:rFonts w:ascii="Verdana" w:hAnsi="Verdana"/>
          <w:spacing w:val="-6"/>
        </w:rPr>
        <w:t xml:space="preserve"> </w:t>
      </w:r>
      <w:r w:rsidRPr="00A35D78">
        <w:rPr>
          <w:rFonts w:ascii="Verdana" w:hAnsi="Verdana"/>
        </w:rPr>
        <w:t>rodzaju</w:t>
      </w:r>
      <w:r w:rsidRPr="00A35D78">
        <w:rPr>
          <w:rFonts w:ascii="Verdana" w:hAnsi="Verdana"/>
          <w:spacing w:val="-6"/>
        </w:rPr>
        <w:t xml:space="preserve"> </w:t>
      </w:r>
      <w:r w:rsidRPr="00A35D78">
        <w:rPr>
          <w:rFonts w:ascii="Verdana" w:hAnsi="Verdana"/>
        </w:rPr>
        <w:t>materiału</w:t>
      </w:r>
      <w:r w:rsidRPr="00A35D78">
        <w:rPr>
          <w:rFonts w:ascii="Verdana" w:hAnsi="Verdana"/>
          <w:spacing w:val="-6"/>
        </w:rPr>
        <w:t xml:space="preserve"> </w:t>
      </w:r>
      <w:r w:rsidRPr="00A35D78">
        <w:rPr>
          <w:rFonts w:ascii="Verdana" w:hAnsi="Verdana"/>
        </w:rPr>
        <w:t>wykończenia</w:t>
      </w:r>
      <w:r w:rsidRPr="00A35D78">
        <w:rPr>
          <w:rFonts w:ascii="Verdana" w:hAnsi="Verdana"/>
          <w:spacing w:val="-6"/>
        </w:rPr>
        <w:t xml:space="preserve"> </w:t>
      </w:r>
      <w:r w:rsidRPr="00A35D78">
        <w:rPr>
          <w:rFonts w:ascii="Verdana" w:hAnsi="Verdana"/>
        </w:rPr>
        <w:t>ścian.</w:t>
      </w:r>
    </w:p>
    <w:p w:rsidR="006F2985" w:rsidRPr="00A35D78" w:rsidRDefault="006F2985" w:rsidP="002F68DA">
      <w:pPr>
        <w:widowControl w:val="0"/>
        <w:autoSpaceDE w:val="0"/>
        <w:autoSpaceDN w:val="0"/>
        <w:spacing w:line="252" w:lineRule="auto"/>
        <w:ind w:left="284" w:right="-1"/>
        <w:contextualSpacing/>
        <w:jc w:val="both"/>
        <w:rPr>
          <w:rFonts w:ascii="Verdana" w:hAnsi="Verdana"/>
          <w:b/>
        </w:rPr>
      </w:pPr>
      <w:r w:rsidRPr="00A35D78">
        <w:rPr>
          <w:rFonts w:ascii="Verdana" w:hAnsi="Verdana"/>
          <w:b/>
        </w:rPr>
        <w:t>Odp.: Konstrukcja ścian działowych w</w:t>
      </w:r>
      <w:r w:rsidR="002F68DA" w:rsidRPr="00A35D78">
        <w:rPr>
          <w:rFonts w:ascii="Verdana" w:hAnsi="Verdana"/>
          <w:b/>
        </w:rPr>
        <w:t xml:space="preserve">g opisu technicznego pkt  18.4 </w:t>
      </w:r>
      <w:r w:rsidRPr="00A35D78">
        <w:rPr>
          <w:rFonts w:ascii="Verdana" w:hAnsi="Verdana"/>
          <w:b/>
        </w:rPr>
        <w:t>i 18.14 i rzutów poszczególnych kondygnacji, wykończenie ścianek zgodnie z pkt.19.2 opisu.</w:t>
      </w:r>
    </w:p>
    <w:p w:rsidR="006F2985" w:rsidRPr="00A35D78" w:rsidRDefault="006F2985" w:rsidP="006F2985">
      <w:pPr>
        <w:widowControl w:val="0"/>
        <w:tabs>
          <w:tab w:val="left" w:pos="665"/>
        </w:tabs>
        <w:autoSpaceDE w:val="0"/>
        <w:autoSpaceDN w:val="0"/>
        <w:spacing w:line="252" w:lineRule="auto"/>
        <w:ind w:left="664" w:right="937"/>
        <w:contextualSpacing/>
        <w:jc w:val="both"/>
        <w:rPr>
          <w:rFonts w:ascii="Verdana" w:hAnsi="Verdana"/>
        </w:rPr>
      </w:pPr>
    </w:p>
    <w:p w:rsidR="006F2985" w:rsidRPr="00A35D78" w:rsidRDefault="006F2985" w:rsidP="006F2985">
      <w:pPr>
        <w:widowControl w:val="0"/>
        <w:numPr>
          <w:ilvl w:val="0"/>
          <w:numId w:val="2"/>
        </w:numPr>
        <w:autoSpaceDE w:val="0"/>
        <w:autoSpaceDN w:val="0"/>
        <w:spacing w:line="252" w:lineRule="auto"/>
        <w:ind w:left="426" w:right="-1"/>
        <w:contextualSpacing/>
        <w:jc w:val="both"/>
        <w:rPr>
          <w:rFonts w:ascii="Verdana" w:hAnsi="Verdana"/>
        </w:rPr>
      </w:pPr>
      <w:r w:rsidRPr="00A35D78">
        <w:rPr>
          <w:rFonts w:ascii="Verdana" w:hAnsi="Verdana"/>
        </w:rPr>
        <w:t xml:space="preserve">Prosimy o wyjaśnienie jak należy wykończyć ściany w pokojach prac </w:t>
      </w:r>
      <w:r w:rsidRPr="00A35D78">
        <w:rPr>
          <w:rFonts w:ascii="Verdana" w:hAnsi="Verdana"/>
        </w:rPr>
        <w:br/>
        <w:t xml:space="preserve">i wszystkich laboratoriach? W PW są detale D/12.1 D/12.2, z których wynika, że ściany mają być wykończone: wełna+ </w:t>
      </w:r>
      <w:proofErr w:type="spellStart"/>
      <w:r w:rsidRPr="00A35D78">
        <w:rPr>
          <w:rFonts w:ascii="Verdana" w:hAnsi="Verdana"/>
        </w:rPr>
        <w:t>płyta+płyta</w:t>
      </w:r>
      <w:proofErr w:type="spellEnd"/>
      <w:r w:rsidRPr="00A35D78">
        <w:rPr>
          <w:rFonts w:ascii="Verdana" w:hAnsi="Verdana"/>
        </w:rPr>
        <w:t>. Prosimy o podanie parametrów technicznych płyt. Czy wszystkie</w:t>
      </w:r>
      <w:r w:rsidRPr="00A35D78">
        <w:rPr>
          <w:rFonts w:ascii="Verdana" w:hAnsi="Verdana"/>
          <w:spacing w:val="-13"/>
        </w:rPr>
        <w:t xml:space="preserve"> </w:t>
      </w:r>
      <w:r w:rsidRPr="00A35D78">
        <w:rPr>
          <w:rFonts w:ascii="Verdana" w:hAnsi="Verdana"/>
        </w:rPr>
        <w:t>ściany</w:t>
      </w:r>
      <w:r w:rsidRPr="00A35D78">
        <w:rPr>
          <w:rFonts w:ascii="Verdana" w:hAnsi="Verdana"/>
          <w:spacing w:val="-15"/>
        </w:rPr>
        <w:t xml:space="preserve"> </w:t>
      </w:r>
      <w:r w:rsidRPr="00A35D78">
        <w:rPr>
          <w:rFonts w:ascii="Verdana" w:hAnsi="Verdana"/>
        </w:rPr>
        <w:t>w</w:t>
      </w:r>
      <w:r w:rsidRPr="00A35D78">
        <w:rPr>
          <w:rFonts w:ascii="Verdana" w:hAnsi="Verdana"/>
          <w:spacing w:val="-12"/>
        </w:rPr>
        <w:t xml:space="preserve"> </w:t>
      </w:r>
      <w:r w:rsidRPr="00A35D78">
        <w:rPr>
          <w:rFonts w:ascii="Verdana" w:hAnsi="Verdana"/>
        </w:rPr>
        <w:t>pomieszczeniu</w:t>
      </w:r>
      <w:r w:rsidRPr="00A35D78">
        <w:rPr>
          <w:rFonts w:ascii="Verdana" w:hAnsi="Verdana"/>
          <w:spacing w:val="-15"/>
        </w:rPr>
        <w:t xml:space="preserve"> </w:t>
      </w:r>
      <w:r w:rsidRPr="00A35D78">
        <w:rPr>
          <w:rFonts w:ascii="Verdana" w:hAnsi="Verdana"/>
        </w:rPr>
        <w:t>mają</w:t>
      </w:r>
      <w:r w:rsidRPr="00A35D78">
        <w:rPr>
          <w:rFonts w:ascii="Verdana" w:hAnsi="Verdana"/>
          <w:spacing w:val="-16"/>
        </w:rPr>
        <w:t xml:space="preserve"> </w:t>
      </w:r>
      <w:r w:rsidRPr="00A35D78">
        <w:rPr>
          <w:rFonts w:ascii="Verdana" w:hAnsi="Verdana"/>
        </w:rPr>
        <w:t>być</w:t>
      </w:r>
      <w:r w:rsidRPr="00A35D78">
        <w:rPr>
          <w:rFonts w:ascii="Verdana" w:hAnsi="Verdana"/>
          <w:spacing w:val="-16"/>
        </w:rPr>
        <w:t xml:space="preserve"> </w:t>
      </w:r>
      <w:r w:rsidRPr="00A35D78">
        <w:rPr>
          <w:rFonts w:ascii="Verdana" w:hAnsi="Verdana"/>
        </w:rPr>
        <w:t>wykończone</w:t>
      </w:r>
      <w:r w:rsidRPr="00A35D78">
        <w:rPr>
          <w:rFonts w:ascii="Verdana" w:hAnsi="Verdana"/>
          <w:spacing w:val="-13"/>
        </w:rPr>
        <w:t xml:space="preserve"> </w:t>
      </w:r>
      <w:r w:rsidRPr="00A35D78">
        <w:rPr>
          <w:rFonts w:ascii="Verdana" w:hAnsi="Verdana"/>
        </w:rPr>
        <w:t>płytami?</w:t>
      </w:r>
      <w:r w:rsidRPr="00A35D78">
        <w:rPr>
          <w:rFonts w:ascii="Verdana" w:hAnsi="Verdana"/>
          <w:spacing w:val="-12"/>
        </w:rPr>
        <w:t xml:space="preserve"> </w:t>
      </w:r>
      <w:r w:rsidRPr="00A35D78">
        <w:rPr>
          <w:rFonts w:ascii="Verdana" w:hAnsi="Verdana"/>
        </w:rPr>
        <w:t>Jak</w:t>
      </w:r>
      <w:r w:rsidRPr="00A35D78">
        <w:rPr>
          <w:rFonts w:ascii="Verdana" w:hAnsi="Verdana"/>
          <w:spacing w:val="-16"/>
        </w:rPr>
        <w:t xml:space="preserve"> </w:t>
      </w:r>
      <w:r w:rsidRPr="00A35D78">
        <w:rPr>
          <w:rFonts w:ascii="Verdana" w:hAnsi="Verdana"/>
        </w:rPr>
        <w:t>należy</w:t>
      </w:r>
      <w:r w:rsidRPr="00A35D78">
        <w:rPr>
          <w:rFonts w:ascii="Verdana" w:hAnsi="Verdana"/>
          <w:spacing w:val="-13"/>
        </w:rPr>
        <w:t xml:space="preserve"> </w:t>
      </w:r>
      <w:r w:rsidRPr="00A35D78">
        <w:rPr>
          <w:rFonts w:ascii="Verdana" w:hAnsi="Verdana"/>
        </w:rPr>
        <w:t>wykończyć docelowo ściany, czy są</w:t>
      </w:r>
      <w:r w:rsidRPr="00A35D78">
        <w:rPr>
          <w:rFonts w:ascii="Verdana" w:hAnsi="Verdana"/>
          <w:spacing w:val="-24"/>
        </w:rPr>
        <w:t xml:space="preserve"> </w:t>
      </w:r>
      <w:r w:rsidRPr="00A35D78">
        <w:rPr>
          <w:rFonts w:ascii="Verdana" w:hAnsi="Verdana"/>
        </w:rPr>
        <w:t>malowane?</w:t>
      </w:r>
    </w:p>
    <w:p w:rsidR="006F2985" w:rsidRPr="00A35D78" w:rsidRDefault="006F2985" w:rsidP="002F68DA">
      <w:pPr>
        <w:widowControl w:val="0"/>
        <w:autoSpaceDE w:val="0"/>
        <w:autoSpaceDN w:val="0"/>
        <w:spacing w:line="252" w:lineRule="auto"/>
        <w:ind w:left="426" w:right="56"/>
        <w:contextualSpacing/>
        <w:jc w:val="both"/>
        <w:rPr>
          <w:rFonts w:ascii="Verdana" w:hAnsi="Verdana"/>
          <w:b/>
        </w:rPr>
      </w:pPr>
      <w:r w:rsidRPr="00A35D78">
        <w:rPr>
          <w:rFonts w:ascii="Verdana" w:hAnsi="Verdana"/>
          <w:b/>
        </w:rPr>
        <w:t>Odp.:</w:t>
      </w:r>
      <w:r w:rsidR="002F68DA" w:rsidRPr="00A35D78">
        <w:rPr>
          <w:rFonts w:ascii="Verdana" w:hAnsi="Verdana"/>
          <w:b/>
        </w:rPr>
        <w:t xml:space="preserve"> </w:t>
      </w:r>
      <w:r w:rsidRPr="00A35D78">
        <w:rPr>
          <w:rFonts w:ascii="Verdana" w:hAnsi="Verdana"/>
          <w:b/>
        </w:rPr>
        <w:t>Detal D/12.1 i D/12.2 pokazuje sposób wykonania okładziny akustycznej dla ścian murowanych w pokojach pracowniczych i laboratoriach – parametry płyt opisane są na rysunkach. Dokładny opis konstrukcji okładziny przytoczono w pkt 22 – wytyczne akustyczne.</w:t>
      </w:r>
    </w:p>
    <w:p w:rsidR="006F2985" w:rsidRPr="00A35D78" w:rsidRDefault="006F2985" w:rsidP="006F2985">
      <w:pPr>
        <w:widowControl w:val="0"/>
        <w:autoSpaceDE w:val="0"/>
        <w:autoSpaceDN w:val="0"/>
        <w:spacing w:line="252" w:lineRule="auto"/>
        <w:ind w:left="426" w:right="141"/>
        <w:contextualSpacing/>
        <w:jc w:val="both"/>
        <w:rPr>
          <w:rFonts w:ascii="Verdana" w:hAnsi="Verdana"/>
          <w:i/>
        </w:rPr>
      </w:pPr>
      <w:r w:rsidRPr="00A35D78">
        <w:rPr>
          <w:rFonts w:ascii="Verdana" w:hAnsi="Verdana"/>
          <w:i/>
        </w:rPr>
        <w:t>Wyciąg z opisu technicznego pkt 19.2 dotyczący wykończenia powierzchni ścian:</w:t>
      </w:r>
    </w:p>
    <w:p w:rsidR="006F2985" w:rsidRPr="00A35D78" w:rsidRDefault="006F2985" w:rsidP="006F2985">
      <w:pPr>
        <w:widowControl w:val="0"/>
        <w:autoSpaceDE w:val="0"/>
        <w:autoSpaceDN w:val="0"/>
        <w:spacing w:line="252" w:lineRule="auto"/>
        <w:ind w:left="426" w:right="-1"/>
        <w:contextualSpacing/>
        <w:jc w:val="both"/>
        <w:rPr>
          <w:rFonts w:ascii="Verdana" w:hAnsi="Verdana"/>
          <w:i/>
        </w:rPr>
      </w:pPr>
      <w:r w:rsidRPr="00A35D78">
        <w:rPr>
          <w:rFonts w:ascii="Verdana" w:hAnsi="Verdana"/>
          <w:i/>
        </w:rPr>
        <w:t xml:space="preserve"> „- laboratoria – w pomieszczeniach nr 0/14a-c (radiochemia), 2/25a-d okładzina PCV obiektowa, chemoodporna, w kolorze jasno-szarym i o strukturze tkaniny, układana poziomo do wys. 2.10m (do </w:t>
      </w:r>
      <w:proofErr w:type="spellStart"/>
      <w:r w:rsidRPr="00A35D78">
        <w:rPr>
          <w:rFonts w:ascii="Verdana" w:hAnsi="Verdana"/>
          <w:i/>
        </w:rPr>
        <w:t>wys.opaski</w:t>
      </w:r>
      <w:proofErr w:type="spellEnd"/>
      <w:r w:rsidRPr="00A35D78">
        <w:rPr>
          <w:rFonts w:ascii="Verdana" w:hAnsi="Verdana"/>
          <w:i/>
        </w:rPr>
        <w:t xml:space="preserve"> drzwi), w pozostałych – ściany tynkowane i malowane dwukrotnie emulsją akrylową w kolorze szarym;</w:t>
      </w:r>
    </w:p>
    <w:p w:rsidR="006F2985" w:rsidRPr="00A35D78" w:rsidRDefault="006F2985" w:rsidP="006F2985">
      <w:pPr>
        <w:widowControl w:val="0"/>
        <w:autoSpaceDE w:val="0"/>
        <w:autoSpaceDN w:val="0"/>
        <w:spacing w:line="252" w:lineRule="auto"/>
        <w:ind w:left="426" w:right="-1"/>
        <w:contextualSpacing/>
        <w:jc w:val="both"/>
        <w:rPr>
          <w:rFonts w:ascii="Verdana" w:hAnsi="Verdana"/>
          <w:i/>
        </w:rPr>
      </w:pPr>
      <w:r w:rsidRPr="00A35D78">
        <w:rPr>
          <w:rFonts w:ascii="Verdana" w:hAnsi="Verdana"/>
          <w:i/>
        </w:rPr>
        <w:t xml:space="preserve">przy zlewach i umywalkach należy zastosować fartuchy z płytek </w:t>
      </w:r>
      <w:proofErr w:type="spellStart"/>
      <w:r w:rsidRPr="00A35D78">
        <w:rPr>
          <w:rFonts w:ascii="Verdana" w:hAnsi="Verdana"/>
          <w:i/>
        </w:rPr>
        <w:t>gresowych</w:t>
      </w:r>
      <w:proofErr w:type="spellEnd"/>
      <w:r w:rsidRPr="00A35D78">
        <w:rPr>
          <w:rFonts w:ascii="Verdana" w:hAnsi="Verdana"/>
          <w:i/>
        </w:rPr>
        <w:t xml:space="preserve"> polerowanych 30x60 kolor szary, zmywalne, chemoodporne, do wys.2.10m</w:t>
      </w:r>
    </w:p>
    <w:p w:rsidR="006F2985" w:rsidRPr="00A35D78" w:rsidRDefault="006F2985" w:rsidP="006F2985">
      <w:pPr>
        <w:autoSpaceDE w:val="0"/>
        <w:ind w:left="426"/>
        <w:rPr>
          <w:rFonts w:ascii="Verdana" w:eastAsia="Arial-BoldMT" w:hAnsi="Verdana"/>
          <w:b/>
          <w:bCs/>
          <w:i/>
          <w:iCs/>
        </w:rPr>
      </w:pPr>
      <w:r w:rsidRPr="00A35D78">
        <w:rPr>
          <w:rFonts w:ascii="Verdana" w:eastAsia="Arial-BoldMT" w:hAnsi="Verdana"/>
          <w:b/>
          <w:bCs/>
          <w:i/>
          <w:iCs/>
        </w:rPr>
        <w:t>UWAGA:</w:t>
      </w:r>
    </w:p>
    <w:p w:rsidR="006F2985" w:rsidRPr="00A35D78" w:rsidRDefault="006F2985" w:rsidP="006F2985">
      <w:pPr>
        <w:autoSpaceDE w:val="0"/>
        <w:ind w:left="426"/>
        <w:rPr>
          <w:rFonts w:ascii="Verdana" w:eastAsia="ArialMT" w:hAnsi="Verdana"/>
          <w:i/>
          <w:iCs/>
        </w:rPr>
      </w:pPr>
      <w:r w:rsidRPr="00A35D78">
        <w:rPr>
          <w:rFonts w:ascii="Verdana" w:eastAsia="Arial-BoldMT" w:hAnsi="Verdana"/>
          <w:b/>
          <w:bCs/>
          <w:i/>
          <w:iCs/>
        </w:rPr>
        <w:t>Powierzchnia ścian pod położenie okładziny PCV powinna być wyrównana wodoodporną masą szpachlową</w:t>
      </w:r>
    </w:p>
    <w:p w:rsidR="006F2985" w:rsidRPr="00A35D78" w:rsidRDefault="006F2985" w:rsidP="006F2985">
      <w:pPr>
        <w:autoSpaceDE w:val="0"/>
        <w:ind w:left="426"/>
        <w:rPr>
          <w:rFonts w:ascii="Verdana" w:eastAsia="ArialMT" w:hAnsi="Verdana"/>
          <w:i/>
          <w:iCs/>
        </w:rPr>
      </w:pPr>
      <w:r w:rsidRPr="00A35D78">
        <w:rPr>
          <w:rFonts w:ascii="Verdana" w:eastAsia="ArialMT" w:hAnsi="Verdana"/>
          <w:i/>
          <w:iCs/>
        </w:rPr>
        <w:t>- w pomieszczeniach biurowych ściany wyrównane gładzią gipsową i malowane dwukrotnie emulsją akrylową w kolorze białym;</w:t>
      </w:r>
    </w:p>
    <w:p w:rsidR="006F2985" w:rsidRPr="00A35D78" w:rsidRDefault="006F2985" w:rsidP="006F2985">
      <w:pPr>
        <w:autoSpaceDE w:val="0"/>
        <w:ind w:left="426"/>
        <w:rPr>
          <w:rFonts w:ascii="Verdana" w:hAnsi="Verdana"/>
        </w:rPr>
      </w:pPr>
      <w:r w:rsidRPr="00A35D78">
        <w:rPr>
          <w:rFonts w:ascii="Verdana" w:eastAsia="TimesNewRomanPSMT" w:hAnsi="Verdana"/>
          <w:i/>
          <w:iCs/>
        </w:rPr>
        <w:t xml:space="preserve">- </w:t>
      </w:r>
      <w:r w:rsidRPr="00A35D78">
        <w:rPr>
          <w:rFonts w:ascii="Verdana" w:eastAsia="ArialMT" w:hAnsi="Verdana"/>
          <w:i/>
          <w:iCs/>
        </w:rPr>
        <w:t xml:space="preserve">w pomieszczeniach socjalnych płytki </w:t>
      </w:r>
      <w:proofErr w:type="spellStart"/>
      <w:r w:rsidRPr="00A35D78">
        <w:rPr>
          <w:rFonts w:ascii="Verdana" w:eastAsia="ArialMT" w:hAnsi="Verdana"/>
          <w:i/>
          <w:iCs/>
        </w:rPr>
        <w:t>gresowe</w:t>
      </w:r>
      <w:proofErr w:type="spellEnd"/>
      <w:r w:rsidRPr="00A35D78">
        <w:rPr>
          <w:rFonts w:ascii="Verdana" w:eastAsia="ArialMT" w:hAnsi="Verdana"/>
          <w:i/>
          <w:iCs/>
        </w:rPr>
        <w:t xml:space="preserve"> 60x60cm, szare polerowane, do wys.1.6m;”</w:t>
      </w:r>
    </w:p>
    <w:p w:rsidR="006F2985" w:rsidRPr="00A35D78" w:rsidRDefault="006F2985" w:rsidP="006F2985">
      <w:pPr>
        <w:widowControl w:val="0"/>
        <w:tabs>
          <w:tab w:val="left" w:pos="665"/>
        </w:tabs>
        <w:autoSpaceDE w:val="0"/>
        <w:autoSpaceDN w:val="0"/>
        <w:spacing w:line="252" w:lineRule="auto"/>
        <w:ind w:left="426" w:right="338"/>
        <w:contextualSpacing/>
        <w:jc w:val="both"/>
        <w:rPr>
          <w:rFonts w:ascii="Verdana" w:hAnsi="Verdana"/>
        </w:rPr>
      </w:pPr>
    </w:p>
    <w:p w:rsidR="006F2985" w:rsidRPr="00A35D78" w:rsidRDefault="006F2985" w:rsidP="006F2985">
      <w:pPr>
        <w:widowControl w:val="0"/>
        <w:tabs>
          <w:tab w:val="left" w:pos="665"/>
        </w:tabs>
        <w:autoSpaceDE w:val="0"/>
        <w:autoSpaceDN w:val="0"/>
        <w:spacing w:line="252" w:lineRule="auto"/>
        <w:ind w:left="664" w:right="338"/>
        <w:contextualSpacing/>
        <w:jc w:val="both"/>
        <w:rPr>
          <w:rFonts w:ascii="Verdana" w:hAnsi="Verdana"/>
        </w:rPr>
      </w:pPr>
    </w:p>
    <w:p w:rsidR="006F2985" w:rsidRPr="00A35D78" w:rsidRDefault="006F2985" w:rsidP="006F2985">
      <w:pPr>
        <w:widowControl w:val="0"/>
        <w:numPr>
          <w:ilvl w:val="0"/>
          <w:numId w:val="2"/>
        </w:numPr>
        <w:tabs>
          <w:tab w:val="left" w:pos="304"/>
        </w:tabs>
        <w:autoSpaceDE w:val="0"/>
        <w:autoSpaceDN w:val="0"/>
        <w:spacing w:line="252" w:lineRule="auto"/>
        <w:ind w:left="284" w:right="141"/>
        <w:contextualSpacing/>
        <w:jc w:val="both"/>
        <w:rPr>
          <w:rFonts w:ascii="Verdana" w:hAnsi="Verdana"/>
        </w:rPr>
      </w:pPr>
      <w:r w:rsidRPr="00A35D78">
        <w:rPr>
          <w:rFonts w:ascii="Verdana" w:hAnsi="Verdana"/>
        </w:rPr>
        <w:t>W</w:t>
      </w:r>
      <w:r w:rsidRPr="00A35D78">
        <w:rPr>
          <w:rFonts w:ascii="Verdana" w:hAnsi="Verdana"/>
          <w:spacing w:val="-12"/>
        </w:rPr>
        <w:t xml:space="preserve"> </w:t>
      </w:r>
      <w:r w:rsidRPr="00A35D78">
        <w:rPr>
          <w:rFonts w:ascii="Verdana" w:hAnsi="Verdana"/>
        </w:rPr>
        <w:t>związku</w:t>
      </w:r>
      <w:r w:rsidRPr="00A35D78">
        <w:rPr>
          <w:rFonts w:ascii="Verdana" w:hAnsi="Verdana"/>
          <w:spacing w:val="-13"/>
        </w:rPr>
        <w:t xml:space="preserve"> </w:t>
      </w:r>
      <w:r w:rsidRPr="00A35D78">
        <w:rPr>
          <w:rFonts w:ascii="Verdana" w:hAnsi="Verdana"/>
        </w:rPr>
        <w:t>z</w:t>
      </w:r>
      <w:r w:rsidRPr="00A35D78">
        <w:rPr>
          <w:rFonts w:ascii="Verdana" w:hAnsi="Verdana"/>
          <w:spacing w:val="-14"/>
        </w:rPr>
        <w:t xml:space="preserve"> </w:t>
      </w:r>
      <w:r w:rsidRPr="00A35D78">
        <w:rPr>
          <w:rFonts w:ascii="Verdana" w:hAnsi="Verdana"/>
        </w:rPr>
        <w:t>weryfikacją</w:t>
      </w:r>
      <w:r w:rsidRPr="00A35D78">
        <w:rPr>
          <w:rFonts w:ascii="Verdana" w:hAnsi="Verdana"/>
          <w:spacing w:val="-14"/>
        </w:rPr>
        <w:t xml:space="preserve"> </w:t>
      </w:r>
      <w:r w:rsidRPr="00A35D78">
        <w:rPr>
          <w:rFonts w:ascii="Verdana" w:hAnsi="Verdana"/>
        </w:rPr>
        <w:t>ilości</w:t>
      </w:r>
      <w:r w:rsidRPr="00A35D78">
        <w:rPr>
          <w:rFonts w:ascii="Verdana" w:hAnsi="Verdana"/>
          <w:spacing w:val="-12"/>
        </w:rPr>
        <w:t xml:space="preserve"> </w:t>
      </w:r>
      <w:r w:rsidRPr="00A35D78">
        <w:rPr>
          <w:rFonts w:ascii="Verdana" w:hAnsi="Verdana"/>
        </w:rPr>
        <w:t>w</w:t>
      </w:r>
      <w:r w:rsidRPr="00A35D78">
        <w:rPr>
          <w:rFonts w:ascii="Verdana" w:hAnsi="Verdana"/>
          <w:spacing w:val="-11"/>
        </w:rPr>
        <w:t xml:space="preserve"> </w:t>
      </w:r>
      <w:r w:rsidRPr="00A35D78">
        <w:rPr>
          <w:rFonts w:ascii="Verdana" w:hAnsi="Verdana"/>
        </w:rPr>
        <w:t>przedmiarze</w:t>
      </w:r>
      <w:r w:rsidRPr="00A35D78">
        <w:rPr>
          <w:rFonts w:ascii="Verdana" w:hAnsi="Verdana"/>
          <w:spacing w:val="-13"/>
        </w:rPr>
        <w:t xml:space="preserve"> </w:t>
      </w:r>
      <w:r w:rsidRPr="00A35D78">
        <w:rPr>
          <w:rFonts w:ascii="Verdana" w:hAnsi="Verdana"/>
        </w:rPr>
        <w:t>prosimy</w:t>
      </w:r>
      <w:r w:rsidRPr="00A35D78">
        <w:rPr>
          <w:rFonts w:ascii="Verdana" w:hAnsi="Verdana"/>
          <w:spacing w:val="-16"/>
        </w:rPr>
        <w:t xml:space="preserve"> </w:t>
      </w:r>
      <w:r w:rsidRPr="00A35D78">
        <w:rPr>
          <w:rFonts w:ascii="Verdana" w:hAnsi="Verdana"/>
        </w:rPr>
        <w:t>o</w:t>
      </w:r>
      <w:r w:rsidRPr="00A35D78">
        <w:rPr>
          <w:rFonts w:ascii="Verdana" w:hAnsi="Verdana"/>
          <w:spacing w:val="-11"/>
        </w:rPr>
        <w:t xml:space="preserve"> </w:t>
      </w:r>
      <w:r w:rsidRPr="00A35D78">
        <w:rPr>
          <w:rFonts w:ascii="Verdana" w:hAnsi="Verdana"/>
        </w:rPr>
        <w:t>przekazanie</w:t>
      </w:r>
      <w:r w:rsidRPr="00A35D78">
        <w:rPr>
          <w:rFonts w:ascii="Verdana" w:hAnsi="Verdana"/>
          <w:spacing w:val="-14"/>
        </w:rPr>
        <w:t xml:space="preserve"> </w:t>
      </w:r>
      <w:r w:rsidRPr="00A35D78">
        <w:rPr>
          <w:rFonts w:ascii="Verdana" w:hAnsi="Verdana"/>
        </w:rPr>
        <w:t>rysunków</w:t>
      </w:r>
      <w:r w:rsidRPr="00A35D78">
        <w:rPr>
          <w:rFonts w:ascii="Verdana" w:hAnsi="Verdana"/>
          <w:spacing w:val="-11"/>
        </w:rPr>
        <w:t xml:space="preserve"> </w:t>
      </w:r>
      <w:r w:rsidRPr="00A35D78">
        <w:rPr>
          <w:rFonts w:ascii="Verdana" w:hAnsi="Verdana"/>
        </w:rPr>
        <w:t>w</w:t>
      </w:r>
      <w:r w:rsidRPr="00A35D78">
        <w:rPr>
          <w:rFonts w:ascii="Verdana" w:hAnsi="Verdana"/>
          <w:spacing w:val="-15"/>
        </w:rPr>
        <w:t xml:space="preserve"> </w:t>
      </w:r>
      <w:r w:rsidRPr="00A35D78">
        <w:rPr>
          <w:rFonts w:ascii="Verdana" w:hAnsi="Verdana"/>
        </w:rPr>
        <w:t xml:space="preserve">wersji </w:t>
      </w:r>
      <w:proofErr w:type="spellStart"/>
      <w:r w:rsidRPr="00A35D78">
        <w:rPr>
          <w:rFonts w:ascii="Verdana" w:hAnsi="Verdana"/>
        </w:rPr>
        <w:t>dwg</w:t>
      </w:r>
      <w:proofErr w:type="spellEnd"/>
      <w:r w:rsidRPr="00A35D78">
        <w:rPr>
          <w:rFonts w:ascii="Verdana" w:hAnsi="Verdana"/>
        </w:rPr>
        <w:t>.</w:t>
      </w:r>
    </w:p>
    <w:p w:rsidR="006F2985" w:rsidRPr="00A35D78" w:rsidRDefault="006F2985" w:rsidP="006F2985">
      <w:pPr>
        <w:tabs>
          <w:tab w:val="left" w:pos="304"/>
        </w:tabs>
        <w:ind w:left="284"/>
        <w:jc w:val="both"/>
        <w:rPr>
          <w:rFonts w:ascii="Verdana" w:eastAsia="Calibri" w:hAnsi="Verdana"/>
          <w:b/>
          <w:lang w:eastAsia="en-US"/>
        </w:rPr>
      </w:pPr>
      <w:r w:rsidRPr="00A35D78">
        <w:rPr>
          <w:rFonts w:ascii="Verdana" w:eastAsia="Calibri" w:hAnsi="Verdana"/>
          <w:b/>
          <w:lang w:eastAsia="en-US"/>
        </w:rPr>
        <w:t>Odp.:</w:t>
      </w:r>
      <w:r w:rsidRPr="00A35D78">
        <w:rPr>
          <w:rFonts w:ascii="Verdana" w:eastAsia="Calibri" w:hAnsi="Verdana"/>
          <w:lang w:eastAsia="en-US"/>
        </w:rPr>
        <w:t xml:space="preserve"> </w:t>
      </w:r>
      <w:r w:rsidRPr="00A35D78">
        <w:rPr>
          <w:rFonts w:ascii="Verdana" w:eastAsia="Calibri" w:hAnsi="Verdana"/>
          <w:b/>
          <w:lang w:eastAsia="en-US"/>
        </w:rPr>
        <w:t xml:space="preserve">Zamawiający udostępnił projekt wykonawczy w wersji edytowalnej (pliki </w:t>
      </w:r>
      <w:proofErr w:type="spellStart"/>
      <w:r w:rsidRPr="00A35D78">
        <w:rPr>
          <w:rFonts w:ascii="Verdana" w:eastAsia="Calibri" w:hAnsi="Verdana"/>
          <w:b/>
          <w:lang w:eastAsia="en-US"/>
        </w:rPr>
        <w:t>dwg</w:t>
      </w:r>
      <w:proofErr w:type="spellEnd"/>
      <w:r w:rsidRPr="00A35D78">
        <w:rPr>
          <w:rFonts w:ascii="Verdana" w:eastAsia="Calibri" w:hAnsi="Verdana"/>
          <w:b/>
          <w:lang w:eastAsia="en-US"/>
        </w:rPr>
        <w:t>). Rysunki w plikach edytowalnych należy traktować wyłącznie jako materiał pomocniczy.</w:t>
      </w:r>
    </w:p>
    <w:p w:rsidR="006F2985" w:rsidRPr="00A35D78" w:rsidRDefault="00A35D78" w:rsidP="006F2985">
      <w:pPr>
        <w:tabs>
          <w:tab w:val="left" w:pos="304"/>
        </w:tabs>
        <w:spacing w:line="360" w:lineRule="auto"/>
        <w:ind w:left="284"/>
        <w:jc w:val="both"/>
        <w:rPr>
          <w:rFonts w:ascii="Verdana" w:eastAsia="Calibri" w:hAnsi="Verdana"/>
          <w:b/>
          <w:lang w:eastAsia="en-US"/>
        </w:rPr>
      </w:pPr>
      <w:hyperlink r:id="rId8" w:history="1">
        <w:r w:rsidR="006F2985" w:rsidRPr="00A35D78">
          <w:rPr>
            <w:rFonts w:ascii="Verdana" w:eastAsia="Calibri" w:hAnsi="Verdana"/>
            <w:b/>
            <w:u w:val="single"/>
            <w:lang w:eastAsia="en-US"/>
          </w:rPr>
          <w:t>http://di.adm.agh.edu.pl/przetargi/di/zj/Budowa-budynku-dla-WFiIS/PW-pliki-dwg_(material-pomocniczy).zip</w:t>
        </w:r>
      </w:hyperlink>
    </w:p>
    <w:p w:rsidR="006F2985" w:rsidRPr="00A35D78" w:rsidRDefault="006F2985" w:rsidP="006F2985">
      <w:pPr>
        <w:tabs>
          <w:tab w:val="left" w:pos="304"/>
        </w:tabs>
        <w:autoSpaceDE w:val="0"/>
        <w:ind w:left="284"/>
        <w:rPr>
          <w:rFonts w:ascii="Verdana" w:hAnsi="Verdana"/>
          <w:b/>
        </w:rPr>
      </w:pPr>
    </w:p>
    <w:p w:rsidR="006F2985" w:rsidRPr="00A35D78" w:rsidRDefault="006F2985" w:rsidP="006F2985">
      <w:pPr>
        <w:widowControl w:val="0"/>
        <w:numPr>
          <w:ilvl w:val="0"/>
          <w:numId w:val="2"/>
        </w:numPr>
        <w:tabs>
          <w:tab w:val="left" w:pos="304"/>
        </w:tabs>
        <w:autoSpaceDE w:val="0"/>
        <w:autoSpaceDN w:val="0"/>
        <w:spacing w:line="252" w:lineRule="auto"/>
        <w:ind w:left="284" w:right="117"/>
        <w:contextualSpacing/>
        <w:jc w:val="both"/>
        <w:rPr>
          <w:rFonts w:ascii="Verdana" w:hAnsi="Verdana"/>
        </w:rPr>
      </w:pPr>
      <w:r w:rsidRPr="00A35D78">
        <w:rPr>
          <w:rFonts w:ascii="Verdana" w:hAnsi="Verdana"/>
        </w:rPr>
        <w:lastRenderedPageBreak/>
        <w:t>Prosimy o wyjaśnienie zapisu dotyczący kamienia „biały granit” – czy to ma być granit w kolorze</w:t>
      </w:r>
      <w:r w:rsidRPr="00A35D78">
        <w:rPr>
          <w:rFonts w:ascii="Verdana" w:hAnsi="Verdana"/>
          <w:spacing w:val="-8"/>
        </w:rPr>
        <w:t xml:space="preserve"> </w:t>
      </w:r>
      <w:r w:rsidRPr="00A35D78">
        <w:rPr>
          <w:rFonts w:ascii="Verdana" w:hAnsi="Verdana"/>
        </w:rPr>
        <w:t>zbliżonym</w:t>
      </w:r>
      <w:r w:rsidRPr="00A35D78">
        <w:rPr>
          <w:rFonts w:ascii="Verdana" w:hAnsi="Verdana"/>
          <w:spacing w:val="-10"/>
        </w:rPr>
        <w:t xml:space="preserve"> </w:t>
      </w:r>
      <w:r w:rsidRPr="00A35D78">
        <w:rPr>
          <w:rFonts w:ascii="Verdana" w:hAnsi="Verdana"/>
        </w:rPr>
        <w:t>do</w:t>
      </w:r>
      <w:r w:rsidRPr="00A35D78">
        <w:rPr>
          <w:rFonts w:ascii="Verdana" w:hAnsi="Verdana"/>
          <w:spacing w:val="-13"/>
        </w:rPr>
        <w:t xml:space="preserve"> </w:t>
      </w:r>
      <w:r w:rsidRPr="00A35D78">
        <w:rPr>
          <w:rFonts w:ascii="Verdana" w:hAnsi="Verdana"/>
        </w:rPr>
        <w:t>koloru</w:t>
      </w:r>
      <w:r w:rsidRPr="00A35D78">
        <w:rPr>
          <w:rFonts w:ascii="Verdana" w:hAnsi="Verdana"/>
          <w:spacing w:val="-12"/>
        </w:rPr>
        <w:t xml:space="preserve"> </w:t>
      </w:r>
      <w:r w:rsidRPr="00A35D78">
        <w:rPr>
          <w:rFonts w:ascii="Verdana" w:hAnsi="Verdana"/>
        </w:rPr>
        <w:t>białego</w:t>
      </w:r>
      <w:r w:rsidRPr="00A35D78">
        <w:rPr>
          <w:rFonts w:ascii="Verdana" w:hAnsi="Verdana"/>
          <w:spacing w:val="-10"/>
        </w:rPr>
        <w:t xml:space="preserve"> </w:t>
      </w:r>
      <w:r w:rsidRPr="00A35D78">
        <w:rPr>
          <w:rFonts w:ascii="Verdana" w:hAnsi="Verdana"/>
        </w:rPr>
        <w:t>np.</w:t>
      </w:r>
      <w:r w:rsidRPr="00A35D78">
        <w:rPr>
          <w:rFonts w:ascii="Verdana" w:hAnsi="Verdana"/>
          <w:spacing w:val="-10"/>
        </w:rPr>
        <w:t xml:space="preserve"> </w:t>
      </w:r>
      <w:r w:rsidRPr="00A35D78">
        <w:rPr>
          <w:rFonts w:ascii="Verdana" w:hAnsi="Verdana"/>
        </w:rPr>
        <w:t>jasno</w:t>
      </w:r>
      <w:r w:rsidRPr="00A35D78">
        <w:rPr>
          <w:rFonts w:ascii="Verdana" w:hAnsi="Verdana"/>
          <w:spacing w:val="-11"/>
        </w:rPr>
        <w:t xml:space="preserve"> </w:t>
      </w:r>
      <w:r w:rsidRPr="00A35D78">
        <w:rPr>
          <w:rFonts w:ascii="Verdana" w:hAnsi="Verdana"/>
        </w:rPr>
        <w:t>-szary</w:t>
      </w:r>
      <w:r w:rsidRPr="00A35D78">
        <w:rPr>
          <w:rFonts w:ascii="Verdana" w:hAnsi="Verdana"/>
          <w:spacing w:val="-9"/>
        </w:rPr>
        <w:t xml:space="preserve"> </w:t>
      </w:r>
      <w:r w:rsidRPr="00A35D78">
        <w:rPr>
          <w:rFonts w:ascii="Verdana" w:hAnsi="Verdana"/>
        </w:rPr>
        <w:t>czy</w:t>
      </w:r>
      <w:r w:rsidRPr="00A35D78">
        <w:rPr>
          <w:rFonts w:ascii="Verdana" w:hAnsi="Verdana"/>
          <w:spacing w:val="-9"/>
        </w:rPr>
        <w:t xml:space="preserve"> </w:t>
      </w:r>
      <w:r w:rsidRPr="00A35D78">
        <w:rPr>
          <w:rFonts w:ascii="Verdana" w:hAnsi="Verdana"/>
        </w:rPr>
        <w:t>bezwzględnie</w:t>
      </w:r>
      <w:r w:rsidRPr="00A35D78">
        <w:rPr>
          <w:rFonts w:ascii="Verdana" w:hAnsi="Verdana"/>
          <w:spacing w:val="-13"/>
        </w:rPr>
        <w:t xml:space="preserve"> </w:t>
      </w:r>
      <w:r w:rsidRPr="00A35D78">
        <w:rPr>
          <w:rFonts w:ascii="Verdana" w:hAnsi="Verdana"/>
        </w:rPr>
        <w:t>kolor</w:t>
      </w:r>
      <w:r w:rsidRPr="00A35D78">
        <w:rPr>
          <w:rFonts w:ascii="Verdana" w:hAnsi="Verdana"/>
          <w:spacing w:val="-10"/>
        </w:rPr>
        <w:t xml:space="preserve"> </w:t>
      </w:r>
      <w:r w:rsidRPr="00A35D78">
        <w:rPr>
          <w:rFonts w:ascii="Verdana" w:hAnsi="Verdana"/>
        </w:rPr>
        <w:t>biały?</w:t>
      </w:r>
      <w:r w:rsidRPr="00A35D78">
        <w:rPr>
          <w:rFonts w:ascii="Verdana" w:hAnsi="Verdana"/>
          <w:spacing w:val="-10"/>
        </w:rPr>
        <w:t xml:space="preserve"> </w:t>
      </w:r>
      <w:r w:rsidRPr="00A35D78">
        <w:rPr>
          <w:rFonts w:ascii="Verdana" w:hAnsi="Verdana"/>
        </w:rPr>
        <w:t>Granit</w:t>
      </w:r>
      <w:r w:rsidRPr="00A35D78">
        <w:rPr>
          <w:rFonts w:ascii="Verdana" w:hAnsi="Verdana"/>
          <w:spacing w:val="-13"/>
        </w:rPr>
        <w:t xml:space="preserve"> </w:t>
      </w:r>
      <w:r w:rsidRPr="00A35D78">
        <w:rPr>
          <w:rFonts w:ascii="Verdana" w:hAnsi="Verdana"/>
        </w:rPr>
        <w:t>w kolorze białym nie występuje lub prosimy o określenie dokładnie kolorystyki [nazwy] wybranego kamienia. Brak w/w danej utrudnia przygotowanie rzetelnej oferty, gdyż opis jest bardzo mało</w:t>
      </w:r>
      <w:r w:rsidRPr="00A35D78">
        <w:rPr>
          <w:rFonts w:ascii="Verdana" w:hAnsi="Verdana"/>
          <w:spacing w:val="-13"/>
        </w:rPr>
        <w:t xml:space="preserve"> </w:t>
      </w:r>
      <w:r w:rsidRPr="00A35D78">
        <w:rPr>
          <w:rFonts w:ascii="Verdana" w:hAnsi="Verdana"/>
        </w:rPr>
        <w:t>precyzyjny.</w:t>
      </w:r>
    </w:p>
    <w:p w:rsidR="006F2985" w:rsidRPr="00A35D78" w:rsidRDefault="006F2985" w:rsidP="002F68DA">
      <w:pPr>
        <w:autoSpaceDE w:val="0"/>
        <w:ind w:left="284"/>
        <w:rPr>
          <w:rFonts w:ascii="Verdana" w:hAnsi="Verdana"/>
          <w:b/>
        </w:rPr>
      </w:pPr>
      <w:r w:rsidRPr="00A35D78">
        <w:rPr>
          <w:rFonts w:ascii="Verdana" w:hAnsi="Verdana"/>
          <w:b/>
        </w:rPr>
        <w:t>Odp.: Należy przyjąć granit najbardziej zbliżony do białego.</w:t>
      </w:r>
    </w:p>
    <w:p w:rsidR="006F2985" w:rsidRPr="00A35D78" w:rsidRDefault="006F2985" w:rsidP="006F2985">
      <w:pPr>
        <w:widowControl w:val="0"/>
        <w:tabs>
          <w:tab w:val="left" w:pos="665"/>
        </w:tabs>
        <w:autoSpaceDE w:val="0"/>
        <w:autoSpaceDN w:val="0"/>
        <w:spacing w:line="252" w:lineRule="auto"/>
        <w:ind w:left="664" w:right="117"/>
        <w:contextualSpacing/>
        <w:jc w:val="both"/>
        <w:rPr>
          <w:rFonts w:ascii="Verdana" w:hAnsi="Verdana"/>
        </w:rPr>
      </w:pPr>
    </w:p>
    <w:p w:rsidR="006F2985" w:rsidRPr="00A35D78" w:rsidRDefault="006F2985" w:rsidP="006F2985">
      <w:pPr>
        <w:widowControl w:val="0"/>
        <w:numPr>
          <w:ilvl w:val="0"/>
          <w:numId w:val="2"/>
        </w:numPr>
        <w:autoSpaceDE w:val="0"/>
        <w:autoSpaceDN w:val="0"/>
        <w:spacing w:line="252" w:lineRule="auto"/>
        <w:ind w:left="284" w:right="397"/>
        <w:contextualSpacing/>
        <w:jc w:val="both"/>
        <w:rPr>
          <w:rFonts w:ascii="Verdana" w:hAnsi="Verdana"/>
          <w:b/>
        </w:rPr>
      </w:pPr>
      <w:r w:rsidRPr="00A35D78">
        <w:rPr>
          <w:rFonts w:ascii="Verdana" w:hAnsi="Verdana"/>
        </w:rPr>
        <w:t>Prosimy</w:t>
      </w:r>
      <w:r w:rsidRPr="00A35D78">
        <w:rPr>
          <w:rFonts w:ascii="Verdana" w:hAnsi="Verdana"/>
          <w:spacing w:val="-9"/>
        </w:rPr>
        <w:t xml:space="preserve"> </w:t>
      </w:r>
      <w:r w:rsidRPr="00A35D78">
        <w:rPr>
          <w:rFonts w:ascii="Verdana" w:hAnsi="Verdana"/>
        </w:rPr>
        <w:t>o</w:t>
      </w:r>
      <w:r w:rsidRPr="00A35D78">
        <w:rPr>
          <w:rFonts w:ascii="Verdana" w:hAnsi="Verdana"/>
          <w:spacing w:val="-6"/>
        </w:rPr>
        <w:t xml:space="preserve"> </w:t>
      </w:r>
      <w:r w:rsidRPr="00A35D78">
        <w:rPr>
          <w:rFonts w:ascii="Verdana" w:hAnsi="Verdana"/>
        </w:rPr>
        <w:t>wyjaśnienie,</w:t>
      </w:r>
      <w:r w:rsidRPr="00A35D78">
        <w:rPr>
          <w:rFonts w:ascii="Verdana" w:hAnsi="Verdana"/>
          <w:spacing w:val="-6"/>
        </w:rPr>
        <w:t xml:space="preserve"> </w:t>
      </w:r>
      <w:r w:rsidRPr="00A35D78">
        <w:rPr>
          <w:rFonts w:ascii="Verdana" w:hAnsi="Verdana"/>
        </w:rPr>
        <w:t>czy</w:t>
      </w:r>
      <w:r w:rsidRPr="00A35D78">
        <w:rPr>
          <w:rFonts w:ascii="Verdana" w:hAnsi="Verdana"/>
          <w:spacing w:val="-11"/>
        </w:rPr>
        <w:t xml:space="preserve"> </w:t>
      </w:r>
      <w:r w:rsidRPr="00A35D78">
        <w:rPr>
          <w:rFonts w:ascii="Verdana" w:hAnsi="Verdana"/>
        </w:rPr>
        <w:t>bezwzględne</w:t>
      </w:r>
      <w:r w:rsidRPr="00A35D78">
        <w:rPr>
          <w:rFonts w:ascii="Verdana" w:hAnsi="Verdana"/>
          <w:spacing w:val="-6"/>
        </w:rPr>
        <w:t xml:space="preserve"> </w:t>
      </w:r>
      <w:r w:rsidRPr="00A35D78">
        <w:rPr>
          <w:rFonts w:ascii="Verdana" w:hAnsi="Verdana"/>
        </w:rPr>
        <w:t>jest</w:t>
      </w:r>
      <w:r w:rsidRPr="00A35D78">
        <w:rPr>
          <w:rFonts w:ascii="Verdana" w:hAnsi="Verdana"/>
          <w:spacing w:val="-8"/>
        </w:rPr>
        <w:t xml:space="preserve"> </w:t>
      </w:r>
      <w:r w:rsidRPr="00A35D78">
        <w:rPr>
          <w:rFonts w:ascii="Verdana" w:hAnsi="Verdana"/>
        </w:rPr>
        <w:t>wykonanie</w:t>
      </w:r>
      <w:r w:rsidRPr="00A35D78">
        <w:rPr>
          <w:rFonts w:ascii="Verdana" w:hAnsi="Verdana"/>
          <w:spacing w:val="-6"/>
        </w:rPr>
        <w:t xml:space="preserve"> </w:t>
      </w:r>
      <w:r w:rsidRPr="00A35D78">
        <w:rPr>
          <w:rFonts w:ascii="Verdana" w:hAnsi="Verdana"/>
        </w:rPr>
        <w:t>kamienia</w:t>
      </w:r>
      <w:r w:rsidRPr="00A35D78">
        <w:rPr>
          <w:rFonts w:ascii="Verdana" w:hAnsi="Verdana"/>
          <w:spacing w:val="-8"/>
        </w:rPr>
        <w:t xml:space="preserve"> </w:t>
      </w:r>
      <w:r w:rsidRPr="00A35D78">
        <w:rPr>
          <w:rFonts w:ascii="Verdana" w:hAnsi="Verdana"/>
        </w:rPr>
        <w:t>po</w:t>
      </w:r>
      <w:r w:rsidRPr="00A35D78">
        <w:rPr>
          <w:rFonts w:ascii="Verdana" w:hAnsi="Verdana"/>
          <w:spacing w:val="-6"/>
        </w:rPr>
        <w:t xml:space="preserve"> </w:t>
      </w:r>
      <w:r w:rsidRPr="00A35D78">
        <w:rPr>
          <w:rFonts w:ascii="Verdana" w:hAnsi="Verdana"/>
        </w:rPr>
        <w:t>łuku</w:t>
      </w:r>
      <w:r w:rsidRPr="00A35D78">
        <w:rPr>
          <w:rFonts w:ascii="Verdana" w:hAnsi="Verdana"/>
          <w:spacing w:val="-9"/>
        </w:rPr>
        <w:t xml:space="preserve"> </w:t>
      </w:r>
      <w:r w:rsidRPr="00A35D78">
        <w:rPr>
          <w:rFonts w:ascii="Verdana" w:hAnsi="Verdana"/>
        </w:rPr>
        <w:t>lub</w:t>
      </w:r>
      <w:r w:rsidRPr="00A35D78">
        <w:rPr>
          <w:rFonts w:ascii="Verdana" w:hAnsi="Verdana"/>
          <w:spacing w:val="-8"/>
        </w:rPr>
        <w:t xml:space="preserve"> </w:t>
      </w:r>
      <w:r w:rsidRPr="00A35D78">
        <w:rPr>
          <w:rFonts w:ascii="Verdana" w:hAnsi="Verdana"/>
        </w:rPr>
        <w:t>czy</w:t>
      </w:r>
      <w:r w:rsidRPr="00A35D78">
        <w:rPr>
          <w:rFonts w:ascii="Verdana" w:hAnsi="Verdana"/>
          <w:spacing w:val="-7"/>
        </w:rPr>
        <w:t xml:space="preserve"> </w:t>
      </w:r>
      <w:r w:rsidRPr="00A35D78">
        <w:rPr>
          <w:rFonts w:ascii="Verdana" w:hAnsi="Verdana"/>
        </w:rPr>
        <w:t>można wykonać</w:t>
      </w:r>
      <w:r w:rsidRPr="00A35D78">
        <w:rPr>
          <w:rFonts w:ascii="Verdana" w:hAnsi="Verdana"/>
          <w:spacing w:val="-9"/>
        </w:rPr>
        <w:t xml:space="preserve"> </w:t>
      </w:r>
      <w:r w:rsidRPr="00A35D78">
        <w:rPr>
          <w:rFonts w:ascii="Verdana" w:hAnsi="Verdana"/>
        </w:rPr>
        <w:t>w</w:t>
      </w:r>
      <w:r w:rsidRPr="00A35D78">
        <w:rPr>
          <w:rFonts w:ascii="Verdana" w:hAnsi="Verdana"/>
          <w:spacing w:val="-9"/>
        </w:rPr>
        <w:t xml:space="preserve"> </w:t>
      </w:r>
      <w:r w:rsidRPr="00A35D78">
        <w:rPr>
          <w:rFonts w:ascii="Verdana" w:hAnsi="Verdana"/>
        </w:rPr>
        <w:t>wersji</w:t>
      </w:r>
      <w:r w:rsidRPr="00A35D78">
        <w:rPr>
          <w:rFonts w:ascii="Verdana" w:hAnsi="Verdana"/>
          <w:spacing w:val="-6"/>
        </w:rPr>
        <w:t xml:space="preserve"> </w:t>
      </w:r>
      <w:r w:rsidRPr="00A35D78">
        <w:rPr>
          <w:rFonts w:ascii="Verdana" w:hAnsi="Verdana"/>
        </w:rPr>
        <w:t>prostej</w:t>
      </w:r>
      <w:r w:rsidRPr="00A35D78">
        <w:rPr>
          <w:rFonts w:ascii="Verdana" w:hAnsi="Verdana"/>
          <w:spacing w:val="-7"/>
        </w:rPr>
        <w:t xml:space="preserve"> </w:t>
      </w:r>
      <w:r w:rsidRPr="00A35D78">
        <w:rPr>
          <w:rFonts w:ascii="Verdana" w:hAnsi="Verdana"/>
        </w:rPr>
        <w:t>[wg</w:t>
      </w:r>
      <w:r w:rsidRPr="00A35D78">
        <w:rPr>
          <w:rFonts w:ascii="Verdana" w:hAnsi="Verdana"/>
          <w:spacing w:val="-9"/>
        </w:rPr>
        <w:t xml:space="preserve"> </w:t>
      </w:r>
      <w:r w:rsidRPr="00A35D78">
        <w:rPr>
          <w:rFonts w:ascii="Verdana" w:hAnsi="Verdana"/>
        </w:rPr>
        <w:t>„D-18-2_Sc_zewn</w:t>
      </w:r>
      <w:r w:rsidRPr="00A35D78">
        <w:rPr>
          <w:rFonts w:ascii="Verdana" w:hAnsi="Verdana"/>
          <w:spacing w:val="-10"/>
        </w:rPr>
        <w:t xml:space="preserve"> </w:t>
      </w:r>
      <w:r w:rsidRPr="00A35D78">
        <w:rPr>
          <w:rFonts w:ascii="Verdana" w:hAnsi="Verdana"/>
        </w:rPr>
        <w:t>okładzina</w:t>
      </w:r>
      <w:r w:rsidRPr="00A35D78">
        <w:rPr>
          <w:rFonts w:ascii="Verdana" w:hAnsi="Verdana"/>
          <w:spacing w:val="-7"/>
        </w:rPr>
        <w:t xml:space="preserve"> </w:t>
      </w:r>
      <w:r w:rsidRPr="00A35D78">
        <w:rPr>
          <w:rFonts w:ascii="Verdana" w:hAnsi="Verdana"/>
        </w:rPr>
        <w:t>kamienna”]</w:t>
      </w:r>
      <w:r w:rsidRPr="00A35D78">
        <w:rPr>
          <w:rFonts w:ascii="Verdana" w:hAnsi="Verdana"/>
          <w:spacing w:val="-9"/>
        </w:rPr>
        <w:t xml:space="preserve"> </w:t>
      </w:r>
      <w:r w:rsidRPr="00A35D78">
        <w:rPr>
          <w:rFonts w:ascii="Verdana" w:hAnsi="Verdana"/>
        </w:rPr>
        <w:t>?</w:t>
      </w:r>
    </w:p>
    <w:p w:rsidR="006F2985" w:rsidRPr="00A35D78" w:rsidRDefault="006F2985" w:rsidP="002F68DA">
      <w:pPr>
        <w:autoSpaceDE w:val="0"/>
        <w:ind w:left="284"/>
        <w:rPr>
          <w:rFonts w:ascii="Verdana" w:hAnsi="Verdana"/>
          <w:b/>
        </w:rPr>
      </w:pPr>
      <w:r w:rsidRPr="00A35D78">
        <w:rPr>
          <w:rFonts w:ascii="Verdana" w:hAnsi="Verdana"/>
          <w:b/>
        </w:rPr>
        <w:t>Odp.: Okładzinę należy wykonać „po łuku”.</w:t>
      </w:r>
    </w:p>
    <w:p w:rsidR="006F2985" w:rsidRPr="00A35D78" w:rsidRDefault="006F2985" w:rsidP="006F2985">
      <w:pPr>
        <w:widowControl w:val="0"/>
        <w:tabs>
          <w:tab w:val="left" w:pos="665"/>
        </w:tabs>
        <w:autoSpaceDE w:val="0"/>
        <w:autoSpaceDN w:val="0"/>
        <w:spacing w:line="252" w:lineRule="auto"/>
        <w:ind w:left="664" w:right="397"/>
        <w:contextualSpacing/>
        <w:jc w:val="both"/>
        <w:rPr>
          <w:rFonts w:ascii="Verdana" w:hAnsi="Verdana"/>
        </w:rPr>
      </w:pPr>
    </w:p>
    <w:p w:rsidR="006F2985" w:rsidRPr="00A35D78" w:rsidRDefault="006F2985" w:rsidP="006F2985">
      <w:pPr>
        <w:widowControl w:val="0"/>
        <w:numPr>
          <w:ilvl w:val="0"/>
          <w:numId w:val="2"/>
        </w:numPr>
        <w:autoSpaceDE w:val="0"/>
        <w:autoSpaceDN w:val="0"/>
        <w:spacing w:line="252" w:lineRule="auto"/>
        <w:ind w:left="284" w:right="114"/>
        <w:contextualSpacing/>
        <w:jc w:val="both"/>
        <w:rPr>
          <w:rFonts w:ascii="Verdana" w:hAnsi="Verdana"/>
        </w:rPr>
      </w:pPr>
      <w:r w:rsidRPr="00A35D78">
        <w:rPr>
          <w:rFonts w:ascii="Verdana" w:hAnsi="Verdana"/>
        </w:rPr>
        <w:t>Prosimy o wyjaśnienie, czy rolety wewnętrzne (zasuwane ręcznie oraz elektrycznie) wg zestawienia  „AW_8_zest_rolet”  jest  w  zakresie?.  Powyższy   element   nie  występuje   w   przedmiarach   ani   w   włączeniach   wg   SIWZ   pkt   1   str.   10,   natomiast   jest   w przekazanej dokumentacji. Prosimy o przekazanie wytycznych dot. w/w</w:t>
      </w:r>
      <w:r w:rsidRPr="00A35D78">
        <w:rPr>
          <w:rFonts w:ascii="Verdana" w:hAnsi="Verdana"/>
          <w:spacing w:val="-35"/>
        </w:rPr>
        <w:t xml:space="preserve"> </w:t>
      </w:r>
      <w:r w:rsidRPr="00A35D78">
        <w:rPr>
          <w:rFonts w:ascii="Verdana" w:hAnsi="Verdana"/>
        </w:rPr>
        <w:t>zakresu.</w:t>
      </w:r>
    </w:p>
    <w:p w:rsidR="006F2985" w:rsidRPr="00A35D78" w:rsidRDefault="006F2985" w:rsidP="006F2985">
      <w:pPr>
        <w:widowControl w:val="0"/>
        <w:autoSpaceDE w:val="0"/>
        <w:autoSpaceDN w:val="0"/>
        <w:spacing w:line="252" w:lineRule="auto"/>
        <w:ind w:left="284" w:right="-1" w:hanging="972"/>
        <w:jc w:val="both"/>
        <w:rPr>
          <w:rFonts w:ascii="Verdana" w:hAnsi="Verdana"/>
          <w:b/>
        </w:rPr>
      </w:pPr>
      <w:r w:rsidRPr="00A35D78">
        <w:rPr>
          <w:rFonts w:ascii="Verdana" w:hAnsi="Verdana"/>
          <w:b/>
        </w:rPr>
        <w:tab/>
        <w:t xml:space="preserve">Odp.: W ofercie  należy uwzględnić wykonanie i montaż rolet </w:t>
      </w:r>
      <w:r w:rsidRPr="00A35D78">
        <w:rPr>
          <w:rFonts w:ascii="Verdana" w:hAnsi="Verdana"/>
          <w:b/>
        </w:rPr>
        <w:br/>
        <w:t>wewnętrznych  ręcznych i elektrycznych zgodnie ze specyfikacja wg zestawienia „AW_8_zest_rolet”. Wycenę zalecono już  w opisie wyposażenia w SIWZ.</w:t>
      </w:r>
    </w:p>
    <w:p w:rsidR="006F2985" w:rsidRPr="00A35D78" w:rsidRDefault="006F2985" w:rsidP="006F2985">
      <w:pPr>
        <w:widowControl w:val="0"/>
        <w:tabs>
          <w:tab w:val="left" w:pos="665"/>
        </w:tabs>
        <w:autoSpaceDE w:val="0"/>
        <w:autoSpaceDN w:val="0"/>
        <w:spacing w:line="252" w:lineRule="auto"/>
        <w:ind w:left="284" w:right="688"/>
        <w:jc w:val="both"/>
        <w:rPr>
          <w:rFonts w:ascii="Verdana" w:hAnsi="Verdana"/>
          <w:b/>
        </w:rPr>
      </w:pPr>
    </w:p>
    <w:p w:rsidR="006F2985" w:rsidRPr="00A35D78" w:rsidRDefault="006F2985" w:rsidP="006F2985">
      <w:pPr>
        <w:widowControl w:val="0"/>
        <w:numPr>
          <w:ilvl w:val="0"/>
          <w:numId w:val="2"/>
        </w:numPr>
        <w:autoSpaceDE w:val="0"/>
        <w:autoSpaceDN w:val="0"/>
        <w:spacing w:line="252" w:lineRule="auto"/>
        <w:ind w:left="284" w:right="-1"/>
        <w:contextualSpacing/>
        <w:jc w:val="both"/>
        <w:rPr>
          <w:rFonts w:ascii="Verdana" w:hAnsi="Verdana"/>
        </w:rPr>
      </w:pPr>
      <w:r w:rsidRPr="00A35D78">
        <w:rPr>
          <w:rFonts w:ascii="Verdana" w:hAnsi="Verdana"/>
        </w:rPr>
        <w:t>Prosimy o wyjaśnienie, czy w przypadku posadzek z lastriko należy przewidzieć impregnację pastami antypoślizgowymi przed odbiorem, natomiast kolejne impregnacje wykonywać będzie Zamawiający we własnym</w:t>
      </w:r>
      <w:r w:rsidRPr="00A35D78">
        <w:rPr>
          <w:rFonts w:ascii="Verdana" w:hAnsi="Verdana"/>
          <w:spacing w:val="-31"/>
        </w:rPr>
        <w:t xml:space="preserve"> </w:t>
      </w:r>
      <w:r w:rsidRPr="00A35D78">
        <w:rPr>
          <w:rFonts w:ascii="Verdana" w:hAnsi="Verdana"/>
        </w:rPr>
        <w:t>zakresie?</w:t>
      </w:r>
    </w:p>
    <w:p w:rsidR="006F2985" w:rsidRPr="00A35D78" w:rsidRDefault="006F2985" w:rsidP="002F68DA">
      <w:pPr>
        <w:autoSpaceDE w:val="0"/>
        <w:ind w:left="284"/>
        <w:jc w:val="both"/>
        <w:rPr>
          <w:rFonts w:ascii="Verdana" w:hAnsi="Verdana"/>
          <w:b/>
        </w:rPr>
      </w:pPr>
      <w:r w:rsidRPr="00A35D78">
        <w:rPr>
          <w:rFonts w:ascii="Verdana" w:hAnsi="Verdana"/>
          <w:b/>
        </w:rPr>
        <w:t>Odp.:</w:t>
      </w:r>
      <w:r w:rsidRPr="00A35D78">
        <w:rPr>
          <w:rFonts w:ascii="Verdana" w:hAnsi="Verdana"/>
        </w:rPr>
        <w:t xml:space="preserve"> </w:t>
      </w:r>
      <w:r w:rsidRPr="00A35D78">
        <w:rPr>
          <w:rFonts w:ascii="Verdana" w:hAnsi="Verdana"/>
          <w:b/>
        </w:rPr>
        <w:t xml:space="preserve">W projekcie jest uwzględniona  impregnacja  posadzek </w:t>
      </w:r>
      <w:r w:rsidRPr="00A35D78">
        <w:rPr>
          <w:rFonts w:ascii="Verdana" w:hAnsi="Verdana"/>
          <w:b/>
        </w:rPr>
        <w:br/>
        <w:t>z lastriko, należy ja wykonać przed odbiorem. Preparat do impregnacji do uzgodnienia w trakcie realizacji  z Zamawiającym. Jeżeli instrukcja obsługi posadzek lastrico będzie wymagała przeprowadzenia impregnacji w trakcie trwania gwarancji to Wykonawca-Gwarant musi wykonać kolejne impregnacje we własnym zakresie. Koszt impregnatu pokryje Zamawiający a koszt sprzętu i robocizny Wykonawca – Gwarant.</w:t>
      </w:r>
    </w:p>
    <w:p w:rsidR="006F2985" w:rsidRPr="00A35D78" w:rsidRDefault="006F2985" w:rsidP="006F2985">
      <w:pPr>
        <w:widowControl w:val="0"/>
        <w:tabs>
          <w:tab w:val="left" w:pos="665"/>
        </w:tabs>
        <w:autoSpaceDE w:val="0"/>
        <w:autoSpaceDN w:val="0"/>
        <w:spacing w:line="252" w:lineRule="auto"/>
        <w:ind w:left="664" w:right="688"/>
        <w:contextualSpacing/>
        <w:jc w:val="both"/>
        <w:rPr>
          <w:rFonts w:ascii="Verdana" w:hAnsi="Verdana"/>
          <w:b/>
        </w:rPr>
      </w:pPr>
    </w:p>
    <w:p w:rsidR="006F2985" w:rsidRPr="00A35D78" w:rsidRDefault="006F2985" w:rsidP="002F68DA">
      <w:pPr>
        <w:widowControl w:val="0"/>
        <w:numPr>
          <w:ilvl w:val="0"/>
          <w:numId w:val="2"/>
        </w:numPr>
        <w:tabs>
          <w:tab w:val="left" w:pos="665"/>
        </w:tabs>
        <w:autoSpaceDE w:val="0"/>
        <w:autoSpaceDN w:val="0"/>
        <w:spacing w:line="252" w:lineRule="auto"/>
        <w:ind w:right="56"/>
        <w:contextualSpacing/>
        <w:jc w:val="both"/>
        <w:rPr>
          <w:rFonts w:ascii="Verdana" w:hAnsi="Verdana"/>
        </w:rPr>
      </w:pPr>
      <w:r w:rsidRPr="00A35D78">
        <w:rPr>
          <w:rFonts w:ascii="Verdana" w:hAnsi="Verdana"/>
        </w:rPr>
        <w:t xml:space="preserve">Prosimy o wyjaśnienie, czy należy uwzględnić zabezpieczenie elewacji </w:t>
      </w:r>
      <w:proofErr w:type="spellStart"/>
      <w:r w:rsidRPr="00A35D78">
        <w:rPr>
          <w:rFonts w:ascii="Verdana" w:hAnsi="Verdana"/>
        </w:rPr>
        <w:t>antygrafitti</w:t>
      </w:r>
      <w:proofErr w:type="spellEnd"/>
      <w:r w:rsidRPr="00A35D78">
        <w:rPr>
          <w:rFonts w:ascii="Verdana" w:hAnsi="Verdana"/>
        </w:rPr>
        <w:t xml:space="preserve"> – prosimy o określenie zakresu oraz czy zabezpieczenie należy wykonać wyłącznie przed odbiorami, natomiast kolejne zabezpieczenia wykonywać będzie Zamawiający we własnym zakresie?</w:t>
      </w:r>
    </w:p>
    <w:p w:rsidR="006F2985" w:rsidRPr="00A35D78" w:rsidRDefault="006F2985" w:rsidP="002F68DA">
      <w:pPr>
        <w:widowControl w:val="0"/>
        <w:tabs>
          <w:tab w:val="left" w:pos="284"/>
          <w:tab w:val="left" w:pos="665"/>
          <w:tab w:val="left" w:pos="7371"/>
          <w:tab w:val="left" w:pos="7513"/>
        </w:tabs>
        <w:autoSpaceDE w:val="0"/>
        <w:autoSpaceDN w:val="0"/>
        <w:spacing w:line="252" w:lineRule="auto"/>
        <w:ind w:left="304" w:right="56"/>
        <w:jc w:val="both"/>
        <w:rPr>
          <w:rFonts w:ascii="Verdana" w:hAnsi="Verdana"/>
          <w:b/>
        </w:rPr>
      </w:pPr>
      <w:r w:rsidRPr="00A35D78">
        <w:rPr>
          <w:rFonts w:ascii="Verdana" w:hAnsi="Verdana"/>
          <w:b/>
        </w:rPr>
        <w:tab/>
        <w:t>Odp.:</w:t>
      </w:r>
      <w:r w:rsidRPr="00A35D78">
        <w:rPr>
          <w:rFonts w:ascii="Verdana" w:hAnsi="Verdana"/>
        </w:rPr>
        <w:t xml:space="preserve"> </w:t>
      </w:r>
      <w:r w:rsidRPr="00A35D78">
        <w:rPr>
          <w:rFonts w:ascii="Verdana" w:hAnsi="Verdana"/>
          <w:b/>
        </w:rPr>
        <w:t xml:space="preserve">Należy uwzględnić zabezpieczenie </w:t>
      </w:r>
      <w:proofErr w:type="spellStart"/>
      <w:r w:rsidRPr="00A35D78">
        <w:rPr>
          <w:rFonts w:ascii="Verdana" w:hAnsi="Verdana"/>
          <w:b/>
        </w:rPr>
        <w:t>antygraffiti</w:t>
      </w:r>
      <w:proofErr w:type="spellEnd"/>
      <w:r w:rsidRPr="00A35D78">
        <w:rPr>
          <w:rFonts w:ascii="Verdana" w:hAnsi="Verdana"/>
          <w:b/>
        </w:rPr>
        <w:t xml:space="preserve">  </w:t>
      </w:r>
      <w:r w:rsidRPr="00A35D78">
        <w:rPr>
          <w:rFonts w:ascii="Verdana" w:hAnsi="Verdana"/>
          <w:b/>
        </w:rPr>
        <w:br/>
        <w:t xml:space="preserve">     okładzin  elewacji, przed odbiorem do wysokości 4 m.</w:t>
      </w:r>
    </w:p>
    <w:p w:rsidR="006F2985" w:rsidRPr="00A35D78" w:rsidRDefault="006F2985" w:rsidP="006F2985">
      <w:pPr>
        <w:widowControl w:val="0"/>
        <w:tabs>
          <w:tab w:val="left" w:pos="665"/>
        </w:tabs>
        <w:autoSpaceDE w:val="0"/>
        <w:autoSpaceDN w:val="0"/>
        <w:spacing w:line="252" w:lineRule="auto"/>
        <w:ind w:left="664" w:right="113"/>
        <w:contextualSpacing/>
        <w:jc w:val="both"/>
        <w:rPr>
          <w:rFonts w:ascii="Verdana" w:hAnsi="Verdana"/>
        </w:rPr>
      </w:pPr>
    </w:p>
    <w:p w:rsidR="006F2985" w:rsidRPr="00A35D78" w:rsidRDefault="006F2985" w:rsidP="006F2985">
      <w:pPr>
        <w:widowControl w:val="0"/>
        <w:numPr>
          <w:ilvl w:val="0"/>
          <w:numId w:val="2"/>
        </w:numPr>
        <w:tabs>
          <w:tab w:val="left" w:pos="665"/>
        </w:tabs>
        <w:autoSpaceDE w:val="0"/>
        <w:autoSpaceDN w:val="0"/>
        <w:spacing w:line="252" w:lineRule="auto"/>
        <w:ind w:right="113"/>
        <w:contextualSpacing/>
        <w:jc w:val="both"/>
        <w:rPr>
          <w:rFonts w:ascii="Verdana" w:hAnsi="Verdana"/>
        </w:rPr>
      </w:pPr>
      <w:r w:rsidRPr="00A35D78">
        <w:rPr>
          <w:rFonts w:ascii="Verdana" w:hAnsi="Verdana"/>
        </w:rPr>
        <w:t>Brak w „FPW_-_</w:t>
      </w:r>
      <w:proofErr w:type="spellStart"/>
      <w:r w:rsidRPr="00A35D78">
        <w:rPr>
          <w:rFonts w:ascii="Verdana" w:hAnsi="Verdana"/>
        </w:rPr>
        <w:t>przegrody_poziome_i_pionowe</w:t>
      </w:r>
      <w:proofErr w:type="spellEnd"/>
      <w:r w:rsidRPr="00A35D78">
        <w:rPr>
          <w:rFonts w:ascii="Verdana" w:hAnsi="Verdana"/>
        </w:rPr>
        <w:t xml:space="preserve">” rozpisanych </w:t>
      </w:r>
      <w:r w:rsidRPr="00A35D78">
        <w:rPr>
          <w:rFonts w:ascii="Verdana" w:hAnsi="Verdana"/>
        </w:rPr>
        <w:lastRenderedPageBreak/>
        <w:t>przegród pionowych dla ścian wewnętrznych. Prosimy o uzupełnienie oraz przekazanie rzutów z</w:t>
      </w:r>
      <w:r w:rsidRPr="00A35D78">
        <w:rPr>
          <w:rFonts w:ascii="Verdana" w:hAnsi="Verdana"/>
          <w:spacing w:val="-36"/>
        </w:rPr>
        <w:t xml:space="preserve"> </w:t>
      </w:r>
      <w:r w:rsidRPr="00A35D78">
        <w:rPr>
          <w:rFonts w:ascii="Verdana" w:hAnsi="Verdana"/>
        </w:rPr>
        <w:t>oznaczeniami.</w:t>
      </w:r>
    </w:p>
    <w:p w:rsidR="006F2985" w:rsidRPr="00A35D78" w:rsidRDefault="006F2985" w:rsidP="006F2985">
      <w:pPr>
        <w:autoSpaceDE w:val="0"/>
        <w:ind w:left="567" w:right="141"/>
        <w:jc w:val="both"/>
        <w:rPr>
          <w:rFonts w:ascii="Verdana" w:hAnsi="Verdana"/>
          <w:b/>
        </w:rPr>
      </w:pPr>
      <w:r w:rsidRPr="00A35D78">
        <w:rPr>
          <w:rFonts w:ascii="Verdana" w:hAnsi="Verdana"/>
          <w:b/>
        </w:rPr>
        <w:t>Odp.: Opisy przegród dla ścian wewnętrznych umieszczono na poszczególnych rzutach, a na rysunkach są oznaczone dużą literą w kwadracie oraz wg opisu pkt 18.4.</w:t>
      </w:r>
    </w:p>
    <w:p w:rsidR="006F2985" w:rsidRPr="00A35D78" w:rsidRDefault="006F2985" w:rsidP="006F2985">
      <w:pPr>
        <w:widowControl w:val="0"/>
        <w:tabs>
          <w:tab w:val="left" w:pos="665"/>
        </w:tabs>
        <w:autoSpaceDE w:val="0"/>
        <w:autoSpaceDN w:val="0"/>
        <w:spacing w:line="252" w:lineRule="auto"/>
        <w:ind w:left="664" w:right="688"/>
        <w:contextualSpacing/>
        <w:jc w:val="both"/>
        <w:rPr>
          <w:rFonts w:ascii="Verdana" w:hAnsi="Verdana"/>
          <w:b/>
        </w:rPr>
      </w:pPr>
    </w:p>
    <w:p w:rsidR="006F2985" w:rsidRPr="00A35D78" w:rsidRDefault="006F2985" w:rsidP="006F2985">
      <w:pPr>
        <w:widowControl w:val="0"/>
        <w:numPr>
          <w:ilvl w:val="0"/>
          <w:numId w:val="2"/>
        </w:numPr>
        <w:tabs>
          <w:tab w:val="left" w:pos="665"/>
        </w:tabs>
        <w:autoSpaceDE w:val="0"/>
        <w:autoSpaceDN w:val="0"/>
        <w:spacing w:line="252" w:lineRule="auto"/>
        <w:ind w:right="112"/>
        <w:contextualSpacing/>
        <w:jc w:val="both"/>
        <w:rPr>
          <w:rFonts w:ascii="Verdana" w:hAnsi="Verdana"/>
        </w:rPr>
      </w:pPr>
      <w:r w:rsidRPr="00A35D78">
        <w:rPr>
          <w:rFonts w:ascii="Verdana" w:hAnsi="Verdana"/>
        </w:rPr>
        <w:t>Prosimy o wyjaśnienie, czy słupy zewnętrzne przy wiatrołapie 0/1 są obudowane z trzech stron blachą stalową w kolorze RAL 7016. Prosimy o przekazanie detalu – brak w przekazanej</w:t>
      </w:r>
      <w:r w:rsidRPr="00A35D78">
        <w:rPr>
          <w:rFonts w:ascii="Verdana" w:hAnsi="Verdana"/>
          <w:spacing w:val="-6"/>
        </w:rPr>
        <w:t xml:space="preserve"> </w:t>
      </w:r>
      <w:r w:rsidRPr="00A35D78">
        <w:rPr>
          <w:rFonts w:ascii="Verdana" w:hAnsi="Verdana"/>
        </w:rPr>
        <w:t>dokumentacji.</w:t>
      </w:r>
    </w:p>
    <w:p w:rsidR="006F2985" w:rsidRPr="00A35D78" w:rsidRDefault="006F2985" w:rsidP="006F2985">
      <w:pPr>
        <w:autoSpaceDE w:val="0"/>
        <w:ind w:left="567"/>
        <w:jc w:val="both"/>
        <w:rPr>
          <w:rFonts w:ascii="Verdana" w:hAnsi="Verdana"/>
          <w:b/>
        </w:rPr>
      </w:pPr>
      <w:r w:rsidRPr="00A35D78">
        <w:rPr>
          <w:rFonts w:ascii="Verdana" w:hAnsi="Verdana"/>
          <w:b/>
        </w:rPr>
        <w:t>Odp.:</w:t>
      </w:r>
      <w:r w:rsidRPr="00A35D78">
        <w:rPr>
          <w:rFonts w:ascii="Verdana" w:hAnsi="Verdana"/>
        </w:rPr>
        <w:t xml:space="preserve"> </w:t>
      </w:r>
      <w:r w:rsidRPr="00A35D78">
        <w:rPr>
          <w:rFonts w:ascii="Verdana" w:hAnsi="Verdana"/>
          <w:b/>
        </w:rPr>
        <w:t>Słup przy osi 8 jest z trzech stron obłożony kamieniem, natomiast od strony arkady</w:t>
      </w:r>
      <w:r w:rsidRPr="00A35D78">
        <w:rPr>
          <w:rFonts w:ascii="Verdana" w:hAnsi="Verdana"/>
        </w:rPr>
        <w:t xml:space="preserve"> </w:t>
      </w:r>
      <w:r w:rsidRPr="00A35D78">
        <w:rPr>
          <w:rFonts w:ascii="Verdana" w:hAnsi="Verdana"/>
          <w:b/>
        </w:rPr>
        <w:t>ma</w:t>
      </w:r>
      <w:r w:rsidRPr="00A35D78">
        <w:rPr>
          <w:rFonts w:ascii="Verdana" w:hAnsi="Verdana"/>
        </w:rPr>
        <w:t xml:space="preserve"> </w:t>
      </w:r>
      <w:r w:rsidRPr="00A35D78">
        <w:rPr>
          <w:rFonts w:ascii="Verdana" w:hAnsi="Verdana"/>
          <w:b/>
        </w:rPr>
        <w:t xml:space="preserve">okładzinę z </w:t>
      </w:r>
      <w:proofErr w:type="spellStart"/>
      <w:r w:rsidRPr="00A35D78">
        <w:rPr>
          <w:rFonts w:ascii="Verdana" w:hAnsi="Verdana"/>
          <w:b/>
        </w:rPr>
        <w:t>bl.</w:t>
      </w:r>
      <w:proofErr w:type="spellEnd"/>
      <w:r w:rsidRPr="00A35D78">
        <w:rPr>
          <w:rFonts w:ascii="Verdana" w:hAnsi="Verdana"/>
          <w:b/>
        </w:rPr>
        <w:t xml:space="preserve"> stalowej, kolejne 3 słupy mają okładzinę kamienną od dłuższych boków, od strony arkad okładzinę z blachy stalowej. Okładzinę kamienną słupów pokazano na rys. D/18.2</w:t>
      </w:r>
    </w:p>
    <w:p w:rsidR="006F2985" w:rsidRPr="00A35D78" w:rsidRDefault="006F2985" w:rsidP="006F2985">
      <w:pPr>
        <w:widowControl w:val="0"/>
        <w:tabs>
          <w:tab w:val="left" w:pos="665"/>
        </w:tabs>
        <w:autoSpaceDE w:val="0"/>
        <w:autoSpaceDN w:val="0"/>
        <w:spacing w:line="252" w:lineRule="auto"/>
        <w:ind w:left="664" w:right="688"/>
        <w:contextualSpacing/>
        <w:jc w:val="both"/>
        <w:rPr>
          <w:rFonts w:ascii="Verdana" w:hAnsi="Verdana"/>
          <w:b/>
        </w:rPr>
      </w:pPr>
    </w:p>
    <w:p w:rsidR="006F2985" w:rsidRPr="00A35D78" w:rsidRDefault="006F2985" w:rsidP="006F2985">
      <w:pPr>
        <w:widowControl w:val="0"/>
        <w:numPr>
          <w:ilvl w:val="0"/>
          <w:numId w:val="2"/>
        </w:numPr>
        <w:tabs>
          <w:tab w:val="left" w:pos="665"/>
        </w:tabs>
        <w:autoSpaceDE w:val="0"/>
        <w:autoSpaceDN w:val="0"/>
        <w:spacing w:line="252" w:lineRule="auto"/>
        <w:ind w:right="113"/>
        <w:contextualSpacing/>
        <w:jc w:val="both"/>
        <w:rPr>
          <w:rFonts w:ascii="Verdana" w:hAnsi="Verdana"/>
        </w:rPr>
      </w:pPr>
      <w:r w:rsidRPr="00A35D78">
        <w:rPr>
          <w:rFonts w:ascii="Verdana" w:hAnsi="Verdana"/>
        </w:rPr>
        <w:t xml:space="preserve">Prosimy o wyjaśnienie, gdzie w przedmiarze zostały uwzględnione kraty </w:t>
      </w:r>
      <w:proofErr w:type="spellStart"/>
      <w:r w:rsidRPr="00A35D78">
        <w:rPr>
          <w:rFonts w:ascii="Verdana" w:hAnsi="Verdana"/>
        </w:rPr>
        <w:t>przegłębień</w:t>
      </w:r>
      <w:proofErr w:type="spellEnd"/>
      <w:r w:rsidRPr="00A35D78">
        <w:rPr>
          <w:rFonts w:ascii="Verdana" w:hAnsi="Verdana"/>
        </w:rPr>
        <w:t xml:space="preserve"> dla pomieszczeń: 1/9, 1/15</w:t>
      </w:r>
      <w:r w:rsidRPr="00A35D78">
        <w:rPr>
          <w:rFonts w:ascii="Verdana" w:hAnsi="Verdana"/>
          <w:spacing w:val="-21"/>
        </w:rPr>
        <w:t xml:space="preserve"> </w:t>
      </w:r>
      <w:r w:rsidRPr="00A35D78">
        <w:rPr>
          <w:rFonts w:ascii="Verdana" w:hAnsi="Verdana"/>
        </w:rPr>
        <w:t>?</w:t>
      </w:r>
    </w:p>
    <w:p w:rsidR="006F2985" w:rsidRPr="00A35D78" w:rsidRDefault="006F2985" w:rsidP="006F2985">
      <w:pPr>
        <w:autoSpaceDE w:val="0"/>
        <w:ind w:left="664"/>
        <w:rPr>
          <w:rFonts w:ascii="Verdana" w:hAnsi="Verdana"/>
        </w:rPr>
      </w:pPr>
      <w:r w:rsidRPr="00A35D78">
        <w:rPr>
          <w:rFonts w:ascii="Verdana" w:hAnsi="Verdana"/>
          <w:b/>
        </w:rPr>
        <w:t xml:space="preserve">Odp.: Kraty </w:t>
      </w:r>
      <w:proofErr w:type="spellStart"/>
      <w:r w:rsidRPr="00A35D78">
        <w:rPr>
          <w:rFonts w:ascii="Verdana" w:hAnsi="Verdana"/>
          <w:b/>
        </w:rPr>
        <w:t>przegłębień</w:t>
      </w:r>
      <w:proofErr w:type="spellEnd"/>
      <w:r w:rsidRPr="00A35D78">
        <w:rPr>
          <w:rFonts w:ascii="Verdana" w:hAnsi="Verdana"/>
          <w:b/>
        </w:rPr>
        <w:t xml:space="preserve"> dla pomieszczeń: 1/9, 1/15</w:t>
      </w:r>
      <w:r w:rsidRPr="00A35D78">
        <w:rPr>
          <w:rFonts w:ascii="Verdana" w:hAnsi="Verdana"/>
          <w:b/>
          <w:spacing w:val="-21"/>
        </w:rPr>
        <w:t xml:space="preserve"> </w:t>
      </w:r>
      <w:r w:rsidRPr="00A35D78">
        <w:rPr>
          <w:rFonts w:ascii="Verdana" w:hAnsi="Verdana"/>
          <w:b/>
        </w:rPr>
        <w:t>znajdują się w pozycji 2.3.21</w:t>
      </w:r>
      <w:r w:rsidRPr="00A35D78">
        <w:rPr>
          <w:rFonts w:ascii="Verdana" w:hAnsi="Verdana"/>
        </w:rPr>
        <w:t xml:space="preserve"> . </w:t>
      </w:r>
    </w:p>
    <w:p w:rsidR="006F2985" w:rsidRPr="00A35D78" w:rsidRDefault="006F2985" w:rsidP="006F2985">
      <w:pPr>
        <w:autoSpaceDE w:val="0"/>
        <w:rPr>
          <w:rFonts w:ascii="Verdana" w:hAnsi="Verdana"/>
        </w:rPr>
      </w:pPr>
    </w:p>
    <w:p w:rsidR="006F2985" w:rsidRPr="00A35D78" w:rsidRDefault="006F2985" w:rsidP="006F2985">
      <w:pPr>
        <w:widowControl w:val="0"/>
        <w:numPr>
          <w:ilvl w:val="0"/>
          <w:numId w:val="2"/>
        </w:numPr>
        <w:tabs>
          <w:tab w:val="left" w:pos="665"/>
        </w:tabs>
        <w:autoSpaceDE w:val="0"/>
        <w:autoSpaceDN w:val="0"/>
        <w:spacing w:line="252" w:lineRule="auto"/>
        <w:ind w:right="113"/>
        <w:contextualSpacing/>
        <w:jc w:val="both"/>
        <w:rPr>
          <w:rFonts w:ascii="Verdana" w:hAnsi="Verdana"/>
        </w:rPr>
      </w:pPr>
      <w:r w:rsidRPr="00A35D78">
        <w:rPr>
          <w:rFonts w:ascii="Verdana" w:hAnsi="Verdana"/>
        </w:rPr>
        <w:t>Prosimy o przekazanie detalu barierek zabezpieczających przed wpadnięciem przy włazach dachowych.</w:t>
      </w:r>
      <w:r w:rsidRPr="00A35D78">
        <w:rPr>
          <w:rFonts w:ascii="Verdana" w:hAnsi="Verdana"/>
          <w:spacing w:val="-5"/>
        </w:rPr>
        <w:t xml:space="preserve"> </w:t>
      </w:r>
      <w:r w:rsidRPr="00A35D78">
        <w:rPr>
          <w:rFonts w:ascii="Verdana" w:hAnsi="Verdana"/>
        </w:rPr>
        <w:t>Prosimy</w:t>
      </w:r>
      <w:r w:rsidRPr="00A35D78">
        <w:rPr>
          <w:rFonts w:ascii="Verdana" w:hAnsi="Verdana"/>
          <w:spacing w:val="-4"/>
        </w:rPr>
        <w:t xml:space="preserve"> </w:t>
      </w:r>
      <w:r w:rsidRPr="00A35D78">
        <w:rPr>
          <w:rFonts w:ascii="Verdana" w:hAnsi="Verdana"/>
        </w:rPr>
        <w:t>o</w:t>
      </w:r>
      <w:r w:rsidRPr="00A35D78">
        <w:rPr>
          <w:rFonts w:ascii="Verdana" w:hAnsi="Verdana"/>
          <w:spacing w:val="-4"/>
        </w:rPr>
        <w:t xml:space="preserve"> </w:t>
      </w:r>
      <w:r w:rsidRPr="00A35D78">
        <w:rPr>
          <w:rFonts w:ascii="Verdana" w:hAnsi="Verdana"/>
        </w:rPr>
        <w:t>informację</w:t>
      </w:r>
      <w:r w:rsidRPr="00A35D78">
        <w:rPr>
          <w:rFonts w:ascii="Verdana" w:hAnsi="Verdana"/>
          <w:spacing w:val="-4"/>
        </w:rPr>
        <w:t xml:space="preserve"> </w:t>
      </w:r>
      <w:r w:rsidRPr="00A35D78">
        <w:rPr>
          <w:rFonts w:ascii="Verdana" w:hAnsi="Verdana"/>
        </w:rPr>
        <w:t>w</w:t>
      </w:r>
      <w:r w:rsidRPr="00A35D78">
        <w:rPr>
          <w:rFonts w:ascii="Verdana" w:hAnsi="Verdana"/>
          <w:spacing w:val="-6"/>
        </w:rPr>
        <w:t xml:space="preserve"> </w:t>
      </w:r>
      <w:r w:rsidRPr="00A35D78">
        <w:rPr>
          <w:rFonts w:ascii="Verdana" w:hAnsi="Verdana"/>
        </w:rPr>
        <w:t>której</w:t>
      </w:r>
      <w:r w:rsidRPr="00A35D78">
        <w:rPr>
          <w:rFonts w:ascii="Verdana" w:hAnsi="Verdana"/>
          <w:spacing w:val="-7"/>
        </w:rPr>
        <w:t xml:space="preserve"> </w:t>
      </w:r>
      <w:r w:rsidRPr="00A35D78">
        <w:rPr>
          <w:rFonts w:ascii="Verdana" w:hAnsi="Verdana"/>
        </w:rPr>
        <w:t>pozycji</w:t>
      </w:r>
      <w:r w:rsidRPr="00A35D78">
        <w:rPr>
          <w:rFonts w:ascii="Verdana" w:hAnsi="Verdana"/>
          <w:spacing w:val="-8"/>
        </w:rPr>
        <w:t xml:space="preserve"> </w:t>
      </w:r>
      <w:r w:rsidRPr="00A35D78">
        <w:rPr>
          <w:rFonts w:ascii="Verdana" w:hAnsi="Verdana"/>
        </w:rPr>
        <w:t>przedmiarowej</w:t>
      </w:r>
      <w:r w:rsidRPr="00A35D78">
        <w:rPr>
          <w:rFonts w:ascii="Verdana" w:hAnsi="Verdana"/>
          <w:spacing w:val="-5"/>
        </w:rPr>
        <w:t xml:space="preserve"> </w:t>
      </w:r>
      <w:r w:rsidRPr="00A35D78">
        <w:rPr>
          <w:rFonts w:ascii="Verdana" w:hAnsi="Verdana"/>
        </w:rPr>
        <w:t>zostały</w:t>
      </w:r>
      <w:r w:rsidRPr="00A35D78">
        <w:rPr>
          <w:rFonts w:ascii="Verdana" w:hAnsi="Verdana"/>
          <w:spacing w:val="-4"/>
        </w:rPr>
        <w:t xml:space="preserve"> </w:t>
      </w:r>
      <w:r w:rsidRPr="00A35D78">
        <w:rPr>
          <w:rFonts w:ascii="Verdana" w:hAnsi="Verdana"/>
        </w:rPr>
        <w:t>uwzględnione?</w:t>
      </w:r>
    </w:p>
    <w:p w:rsidR="006F2985" w:rsidRPr="00A35D78" w:rsidRDefault="006F2985" w:rsidP="006F2985">
      <w:pPr>
        <w:widowControl w:val="0"/>
        <w:tabs>
          <w:tab w:val="left" w:pos="665"/>
        </w:tabs>
        <w:autoSpaceDE w:val="0"/>
        <w:autoSpaceDN w:val="0"/>
        <w:spacing w:line="252" w:lineRule="auto"/>
        <w:ind w:left="664" w:right="-1"/>
        <w:contextualSpacing/>
        <w:jc w:val="both"/>
        <w:rPr>
          <w:rFonts w:ascii="Verdana" w:hAnsi="Verdana"/>
          <w:b/>
        </w:rPr>
      </w:pPr>
      <w:r w:rsidRPr="00A35D78">
        <w:rPr>
          <w:rFonts w:ascii="Verdana" w:hAnsi="Verdana"/>
          <w:b/>
        </w:rPr>
        <w:tab/>
        <w:t>Odp.:</w:t>
      </w:r>
      <w:r w:rsidRPr="00A35D78">
        <w:rPr>
          <w:rFonts w:ascii="Verdana" w:hAnsi="Verdana"/>
        </w:rPr>
        <w:t xml:space="preserve"> </w:t>
      </w:r>
      <w:r w:rsidRPr="00A35D78">
        <w:rPr>
          <w:rFonts w:ascii="Verdana" w:hAnsi="Verdana"/>
          <w:b/>
        </w:rPr>
        <w:t xml:space="preserve">Barierka z zestawieniem stali  znajduje się na rys. D/6. Należy </w:t>
      </w:r>
      <w:r w:rsidR="00664A32" w:rsidRPr="00A35D78">
        <w:rPr>
          <w:rFonts w:ascii="Verdana" w:hAnsi="Verdana"/>
          <w:b/>
        </w:rPr>
        <w:t>ująć</w:t>
      </w:r>
      <w:r w:rsidRPr="00A35D78">
        <w:rPr>
          <w:rFonts w:ascii="Verdana" w:hAnsi="Verdana"/>
          <w:b/>
        </w:rPr>
        <w:t xml:space="preserve"> w ofercie.</w:t>
      </w:r>
    </w:p>
    <w:p w:rsidR="006F2985" w:rsidRPr="00A35D78" w:rsidRDefault="006F2985" w:rsidP="006F2985">
      <w:pPr>
        <w:widowControl w:val="0"/>
        <w:tabs>
          <w:tab w:val="left" w:pos="665"/>
        </w:tabs>
        <w:autoSpaceDE w:val="0"/>
        <w:autoSpaceDN w:val="0"/>
        <w:spacing w:line="252" w:lineRule="auto"/>
        <w:ind w:left="304" w:right="688"/>
        <w:jc w:val="both"/>
        <w:rPr>
          <w:rFonts w:ascii="Verdana" w:hAnsi="Verdana"/>
          <w:b/>
        </w:rPr>
      </w:pPr>
    </w:p>
    <w:p w:rsidR="006F2985" w:rsidRPr="00A35D78" w:rsidRDefault="006F2985" w:rsidP="006F2985">
      <w:pPr>
        <w:widowControl w:val="0"/>
        <w:numPr>
          <w:ilvl w:val="0"/>
          <w:numId w:val="2"/>
        </w:numPr>
        <w:tabs>
          <w:tab w:val="left" w:pos="665"/>
        </w:tabs>
        <w:autoSpaceDE w:val="0"/>
        <w:autoSpaceDN w:val="0"/>
        <w:spacing w:line="252" w:lineRule="auto"/>
        <w:ind w:right="113"/>
        <w:contextualSpacing/>
        <w:jc w:val="both"/>
        <w:rPr>
          <w:rFonts w:ascii="Verdana" w:hAnsi="Verdana"/>
        </w:rPr>
      </w:pPr>
      <w:r w:rsidRPr="00A35D78">
        <w:rPr>
          <w:rFonts w:ascii="Verdana" w:hAnsi="Verdana"/>
        </w:rPr>
        <w:t>Prosimy o wyjaśnienie dot. poz. 2.3.16 „Utwardzenie powierzchniowe posadzki” o pow. 967,87 m2 – brak utwardzenia w w/w projekcie, natomiast wg przekrojów wszędzie występują posadzki żywiczne</w:t>
      </w:r>
      <w:r w:rsidRPr="00A35D78">
        <w:rPr>
          <w:rFonts w:ascii="Verdana" w:hAnsi="Verdana"/>
          <w:spacing w:val="-19"/>
        </w:rPr>
        <w:t xml:space="preserve"> </w:t>
      </w:r>
      <w:r w:rsidRPr="00A35D78">
        <w:rPr>
          <w:rFonts w:ascii="Verdana" w:hAnsi="Verdana"/>
        </w:rPr>
        <w:t>?</w:t>
      </w:r>
    </w:p>
    <w:p w:rsidR="006F2985" w:rsidRPr="00A35D78" w:rsidRDefault="006F2985" w:rsidP="006F2985">
      <w:pPr>
        <w:autoSpaceDE w:val="0"/>
        <w:ind w:left="567"/>
        <w:jc w:val="both"/>
        <w:rPr>
          <w:rFonts w:ascii="Verdana" w:hAnsi="Verdana"/>
          <w:b/>
        </w:rPr>
      </w:pPr>
      <w:r w:rsidRPr="00A35D78">
        <w:rPr>
          <w:rFonts w:ascii="Verdana" w:hAnsi="Verdana"/>
          <w:b/>
        </w:rPr>
        <w:t>Odp.:</w:t>
      </w:r>
      <w:r w:rsidRPr="00A35D78">
        <w:rPr>
          <w:rFonts w:ascii="Verdana" w:hAnsi="Verdana"/>
        </w:rPr>
        <w:t xml:space="preserve"> </w:t>
      </w:r>
      <w:r w:rsidRPr="00A35D78">
        <w:rPr>
          <w:rFonts w:ascii="Verdana" w:hAnsi="Verdana"/>
          <w:b/>
        </w:rPr>
        <w:t>Posadzka w garażu powinna być wykonana jako płyta żelbetowa wykończona posadzką żywiczną, natomiast na rampach poza bramą garażową beton utwardzony.</w:t>
      </w:r>
    </w:p>
    <w:p w:rsidR="006F2985" w:rsidRPr="00A35D78" w:rsidRDefault="006F2985" w:rsidP="006F2985">
      <w:pPr>
        <w:widowControl w:val="0"/>
        <w:tabs>
          <w:tab w:val="left" w:pos="665"/>
        </w:tabs>
        <w:autoSpaceDE w:val="0"/>
        <w:autoSpaceDN w:val="0"/>
        <w:spacing w:line="252" w:lineRule="auto"/>
        <w:ind w:left="664" w:right="688"/>
        <w:contextualSpacing/>
        <w:jc w:val="both"/>
        <w:rPr>
          <w:rFonts w:ascii="Verdana" w:hAnsi="Verdana"/>
          <w:b/>
        </w:rPr>
      </w:pPr>
    </w:p>
    <w:p w:rsidR="006F2985" w:rsidRPr="00A35D78" w:rsidRDefault="006F2985" w:rsidP="006F2985">
      <w:pPr>
        <w:widowControl w:val="0"/>
        <w:numPr>
          <w:ilvl w:val="0"/>
          <w:numId w:val="2"/>
        </w:numPr>
        <w:tabs>
          <w:tab w:val="left" w:pos="665"/>
        </w:tabs>
        <w:autoSpaceDE w:val="0"/>
        <w:autoSpaceDN w:val="0"/>
        <w:spacing w:line="252" w:lineRule="auto"/>
        <w:ind w:right="112"/>
        <w:contextualSpacing/>
        <w:jc w:val="both"/>
        <w:rPr>
          <w:rFonts w:ascii="Verdana" w:hAnsi="Verdana"/>
        </w:rPr>
      </w:pPr>
      <w:r w:rsidRPr="00A35D78">
        <w:rPr>
          <w:rFonts w:ascii="Verdana" w:hAnsi="Verdana"/>
        </w:rPr>
        <w:t>Prosimy o wyjaśnienie dot. grubości posadzek żywicznych – wg projektu [opisu technicznego warstw] mamy gr. 0,5 cm? Prosimy o podanie poprawnych grubości warstw posadzek</w:t>
      </w:r>
      <w:r w:rsidRPr="00A35D78">
        <w:rPr>
          <w:rFonts w:ascii="Verdana" w:hAnsi="Verdana"/>
          <w:spacing w:val="-5"/>
        </w:rPr>
        <w:t xml:space="preserve"> </w:t>
      </w:r>
      <w:r w:rsidRPr="00A35D78">
        <w:rPr>
          <w:rFonts w:ascii="Verdana" w:hAnsi="Verdana"/>
        </w:rPr>
        <w:t>żywicznych.</w:t>
      </w:r>
    </w:p>
    <w:p w:rsidR="006F2985" w:rsidRPr="00A35D78" w:rsidRDefault="006F2985" w:rsidP="006F2985">
      <w:pPr>
        <w:autoSpaceDE w:val="0"/>
        <w:ind w:left="567"/>
        <w:jc w:val="both"/>
        <w:rPr>
          <w:rFonts w:ascii="Verdana" w:hAnsi="Verdana"/>
          <w:b/>
        </w:rPr>
      </w:pPr>
      <w:r w:rsidRPr="00A35D78">
        <w:rPr>
          <w:rFonts w:ascii="Verdana" w:hAnsi="Verdana"/>
          <w:b/>
        </w:rPr>
        <w:t>Odp.:</w:t>
      </w:r>
      <w:r w:rsidRPr="00A35D78">
        <w:rPr>
          <w:rFonts w:ascii="Verdana" w:hAnsi="Verdana"/>
        </w:rPr>
        <w:t xml:space="preserve"> </w:t>
      </w:r>
      <w:r w:rsidRPr="00A35D78">
        <w:rPr>
          <w:rFonts w:ascii="Verdana" w:hAnsi="Verdana"/>
          <w:b/>
        </w:rPr>
        <w:t>Grubość warstwy posadzki żywicznej powinna wynosić 5mm (warstwa gruntująca, zasypowa i zamykająca)</w:t>
      </w:r>
      <w:r w:rsidR="002F68DA" w:rsidRPr="00A35D78">
        <w:rPr>
          <w:rFonts w:ascii="Verdana" w:hAnsi="Verdana"/>
          <w:b/>
        </w:rPr>
        <w:t xml:space="preserve"> – posadzka </w:t>
      </w:r>
      <w:r w:rsidRPr="00A35D78">
        <w:rPr>
          <w:rFonts w:ascii="Verdana" w:hAnsi="Verdana"/>
          <w:b/>
        </w:rPr>
        <w:t>z kruszywem kwarcowym, barwionym.</w:t>
      </w:r>
    </w:p>
    <w:p w:rsidR="006F2985" w:rsidRPr="00A35D78" w:rsidRDefault="006F2985" w:rsidP="006F2985">
      <w:pPr>
        <w:widowControl w:val="0"/>
        <w:tabs>
          <w:tab w:val="left" w:pos="665"/>
        </w:tabs>
        <w:autoSpaceDE w:val="0"/>
        <w:autoSpaceDN w:val="0"/>
        <w:spacing w:line="252" w:lineRule="auto"/>
        <w:ind w:left="664" w:right="112"/>
        <w:contextualSpacing/>
        <w:jc w:val="both"/>
        <w:rPr>
          <w:rFonts w:ascii="Verdana" w:hAnsi="Verdana"/>
        </w:rPr>
      </w:pPr>
    </w:p>
    <w:p w:rsidR="006F2985" w:rsidRPr="00A35D78" w:rsidRDefault="006F2985" w:rsidP="006F2985">
      <w:pPr>
        <w:widowControl w:val="0"/>
        <w:numPr>
          <w:ilvl w:val="0"/>
          <w:numId w:val="2"/>
        </w:numPr>
        <w:tabs>
          <w:tab w:val="left" w:pos="665"/>
        </w:tabs>
        <w:autoSpaceDE w:val="0"/>
        <w:autoSpaceDN w:val="0"/>
        <w:spacing w:line="252" w:lineRule="auto"/>
        <w:ind w:right="113"/>
        <w:contextualSpacing/>
        <w:jc w:val="both"/>
        <w:rPr>
          <w:rFonts w:ascii="Verdana" w:hAnsi="Verdana"/>
        </w:rPr>
      </w:pPr>
      <w:r w:rsidRPr="00A35D78">
        <w:rPr>
          <w:rFonts w:ascii="Verdana" w:hAnsi="Verdana"/>
        </w:rPr>
        <w:t>Prosimy o wyjaśnienie warstwy 1.1.a – wykonanie posadzki żywicznej na wylewce samopoziomującej? Czy nie należałoby zrezygnować z wylewki i wykonać posadzkę żywiczną</w:t>
      </w:r>
      <w:r w:rsidRPr="00A35D78">
        <w:rPr>
          <w:rFonts w:ascii="Verdana" w:hAnsi="Verdana"/>
          <w:spacing w:val="-5"/>
        </w:rPr>
        <w:t xml:space="preserve"> </w:t>
      </w:r>
      <w:r w:rsidRPr="00A35D78">
        <w:rPr>
          <w:rFonts w:ascii="Verdana" w:hAnsi="Verdana"/>
        </w:rPr>
        <w:t>bezpośrednio</w:t>
      </w:r>
      <w:r w:rsidRPr="00A35D78">
        <w:rPr>
          <w:rFonts w:ascii="Verdana" w:hAnsi="Verdana"/>
          <w:spacing w:val="-6"/>
        </w:rPr>
        <w:t xml:space="preserve"> </w:t>
      </w:r>
      <w:r w:rsidRPr="00A35D78">
        <w:rPr>
          <w:rFonts w:ascii="Verdana" w:hAnsi="Verdana"/>
        </w:rPr>
        <w:t>na</w:t>
      </w:r>
      <w:r w:rsidRPr="00A35D78">
        <w:rPr>
          <w:rFonts w:ascii="Verdana" w:hAnsi="Verdana"/>
          <w:spacing w:val="-6"/>
        </w:rPr>
        <w:t xml:space="preserve"> </w:t>
      </w:r>
      <w:r w:rsidRPr="00A35D78">
        <w:rPr>
          <w:rFonts w:ascii="Verdana" w:hAnsi="Verdana"/>
        </w:rPr>
        <w:t>płycie</w:t>
      </w:r>
      <w:r w:rsidRPr="00A35D78">
        <w:rPr>
          <w:rFonts w:ascii="Verdana" w:hAnsi="Verdana"/>
          <w:spacing w:val="-6"/>
        </w:rPr>
        <w:t xml:space="preserve"> </w:t>
      </w:r>
      <w:r w:rsidRPr="00A35D78">
        <w:rPr>
          <w:rFonts w:ascii="Verdana" w:hAnsi="Verdana"/>
        </w:rPr>
        <w:t>dennej</w:t>
      </w:r>
      <w:r w:rsidRPr="00A35D78">
        <w:rPr>
          <w:rFonts w:ascii="Verdana" w:hAnsi="Verdana"/>
          <w:spacing w:val="-4"/>
        </w:rPr>
        <w:t xml:space="preserve"> </w:t>
      </w:r>
      <w:r w:rsidRPr="00A35D78">
        <w:rPr>
          <w:rFonts w:ascii="Verdana" w:hAnsi="Verdana"/>
        </w:rPr>
        <w:t>pogrubiając</w:t>
      </w:r>
      <w:r w:rsidRPr="00A35D78">
        <w:rPr>
          <w:rFonts w:ascii="Verdana" w:hAnsi="Verdana"/>
          <w:spacing w:val="-4"/>
        </w:rPr>
        <w:t xml:space="preserve"> </w:t>
      </w:r>
      <w:r w:rsidRPr="00A35D78">
        <w:rPr>
          <w:rFonts w:ascii="Verdana" w:hAnsi="Verdana"/>
        </w:rPr>
        <w:t>ja</w:t>
      </w:r>
      <w:r w:rsidRPr="00A35D78">
        <w:rPr>
          <w:rFonts w:ascii="Verdana" w:hAnsi="Verdana"/>
          <w:spacing w:val="-5"/>
        </w:rPr>
        <w:t xml:space="preserve"> </w:t>
      </w:r>
      <w:r w:rsidRPr="00A35D78">
        <w:rPr>
          <w:rFonts w:ascii="Verdana" w:hAnsi="Verdana"/>
        </w:rPr>
        <w:t>o</w:t>
      </w:r>
      <w:r w:rsidRPr="00A35D78">
        <w:rPr>
          <w:rFonts w:ascii="Verdana" w:hAnsi="Verdana"/>
          <w:spacing w:val="-5"/>
        </w:rPr>
        <w:t xml:space="preserve"> </w:t>
      </w:r>
      <w:r w:rsidRPr="00A35D78">
        <w:rPr>
          <w:rFonts w:ascii="Verdana" w:hAnsi="Verdana"/>
        </w:rPr>
        <w:t>te</w:t>
      </w:r>
      <w:r w:rsidRPr="00A35D78">
        <w:rPr>
          <w:rFonts w:ascii="Verdana" w:hAnsi="Verdana"/>
          <w:spacing w:val="-5"/>
        </w:rPr>
        <w:t xml:space="preserve"> </w:t>
      </w:r>
      <w:r w:rsidRPr="00A35D78">
        <w:rPr>
          <w:rFonts w:ascii="Verdana" w:hAnsi="Verdana"/>
        </w:rPr>
        <w:t>3</w:t>
      </w:r>
      <w:r w:rsidRPr="00A35D78">
        <w:rPr>
          <w:rFonts w:ascii="Verdana" w:hAnsi="Verdana"/>
          <w:spacing w:val="-4"/>
        </w:rPr>
        <w:t xml:space="preserve"> </w:t>
      </w:r>
      <w:r w:rsidRPr="00A35D78">
        <w:rPr>
          <w:rFonts w:ascii="Verdana" w:hAnsi="Verdana"/>
        </w:rPr>
        <w:t>cm</w:t>
      </w:r>
      <w:r w:rsidRPr="00A35D78">
        <w:rPr>
          <w:rFonts w:ascii="Verdana" w:hAnsi="Verdana"/>
          <w:spacing w:val="-6"/>
        </w:rPr>
        <w:t xml:space="preserve"> </w:t>
      </w:r>
      <w:r w:rsidRPr="00A35D78">
        <w:rPr>
          <w:rFonts w:ascii="Verdana" w:hAnsi="Verdana"/>
        </w:rPr>
        <w:t>?</w:t>
      </w:r>
    </w:p>
    <w:p w:rsidR="006F2985" w:rsidRPr="00A35D78" w:rsidRDefault="006F2985" w:rsidP="006F2985">
      <w:pPr>
        <w:autoSpaceDE w:val="0"/>
        <w:ind w:left="664"/>
        <w:jc w:val="both"/>
        <w:rPr>
          <w:rFonts w:ascii="Verdana" w:hAnsi="Verdana"/>
          <w:b/>
        </w:rPr>
      </w:pPr>
      <w:r w:rsidRPr="00A35D78">
        <w:rPr>
          <w:rFonts w:ascii="Verdana" w:hAnsi="Verdana"/>
          <w:b/>
        </w:rPr>
        <w:lastRenderedPageBreak/>
        <w:t>Odp.:</w:t>
      </w:r>
      <w:r w:rsidRPr="00A35D78">
        <w:rPr>
          <w:rFonts w:ascii="Verdana" w:hAnsi="Verdana"/>
        </w:rPr>
        <w:t xml:space="preserve"> </w:t>
      </w:r>
      <w:r w:rsidRPr="00A35D78">
        <w:rPr>
          <w:rFonts w:ascii="Verdana" w:hAnsi="Verdana"/>
          <w:b/>
        </w:rPr>
        <w:t xml:space="preserve"> Należy</w:t>
      </w:r>
      <w:r w:rsidRPr="00A35D78">
        <w:rPr>
          <w:rFonts w:ascii="Verdana" w:hAnsi="Verdana"/>
        </w:rPr>
        <w:t xml:space="preserve"> </w:t>
      </w:r>
      <w:r w:rsidRPr="00A35D78">
        <w:rPr>
          <w:rFonts w:ascii="Verdana" w:hAnsi="Verdana"/>
          <w:b/>
        </w:rPr>
        <w:t>przyjąć w ofercie zwiększenie grubości płyty dennej o 3cm.</w:t>
      </w:r>
    </w:p>
    <w:p w:rsidR="009F5646" w:rsidRPr="00A35D78" w:rsidRDefault="009F5646" w:rsidP="009F5646">
      <w:pPr>
        <w:autoSpaceDE w:val="0"/>
        <w:autoSpaceDN w:val="0"/>
        <w:adjustRightInd w:val="0"/>
        <w:jc w:val="both"/>
        <w:rPr>
          <w:rFonts w:ascii="Verdana" w:hAnsi="Verdana" w:cs="CIDFont+F2"/>
        </w:rPr>
      </w:pPr>
    </w:p>
    <w:p w:rsidR="006F2985" w:rsidRPr="00A35D78" w:rsidRDefault="006F2985" w:rsidP="006F2985">
      <w:pPr>
        <w:widowControl w:val="0"/>
        <w:numPr>
          <w:ilvl w:val="0"/>
          <w:numId w:val="2"/>
        </w:numPr>
        <w:tabs>
          <w:tab w:val="left" w:pos="665"/>
        </w:tabs>
        <w:autoSpaceDE w:val="0"/>
        <w:autoSpaceDN w:val="0"/>
        <w:spacing w:line="253" w:lineRule="exact"/>
        <w:contextualSpacing/>
        <w:jc w:val="both"/>
        <w:rPr>
          <w:rFonts w:ascii="Verdana" w:hAnsi="Verdana"/>
        </w:rPr>
      </w:pPr>
      <w:r w:rsidRPr="00A35D78">
        <w:rPr>
          <w:rFonts w:ascii="Verdana" w:hAnsi="Verdana"/>
          <w:w w:val="110"/>
        </w:rPr>
        <w:t>Wyposażenie</w:t>
      </w:r>
      <w:r w:rsidRPr="00A35D78">
        <w:rPr>
          <w:rFonts w:ascii="Verdana" w:hAnsi="Verdana"/>
          <w:spacing w:val="7"/>
          <w:w w:val="110"/>
        </w:rPr>
        <w:t xml:space="preserve"> </w:t>
      </w:r>
      <w:r w:rsidRPr="00A35D78">
        <w:rPr>
          <w:rFonts w:ascii="Verdana" w:hAnsi="Verdana"/>
          <w:w w:val="110"/>
        </w:rPr>
        <w:t>laboratoryjne:</w:t>
      </w:r>
    </w:p>
    <w:p w:rsidR="006F2985" w:rsidRPr="00A35D78" w:rsidRDefault="006F2985" w:rsidP="006F2985">
      <w:pPr>
        <w:widowControl w:val="0"/>
        <w:numPr>
          <w:ilvl w:val="1"/>
          <w:numId w:val="2"/>
        </w:numPr>
        <w:tabs>
          <w:tab w:val="left" w:pos="1385"/>
        </w:tabs>
        <w:autoSpaceDE w:val="0"/>
        <w:autoSpaceDN w:val="0"/>
        <w:spacing w:line="247" w:lineRule="auto"/>
        <w:ind w:left="1134" w:right="852"/>
        <w:contextualSpacing/>
        <w:jc w:val="both"/>
        <w:rPr>
          <w:rFonts w:ascii="Verdana" w:hAnsi="Verdana"/>
        </w:rPr>
      </w:pPr>
      <w:r w:rsidRPr="00A35D78">
        <w:rPr>
          <w:rFonts w:ascii="Verdana" w:hAnsi="Verdana"/>
          <w:w w:val="110"/>
          <w:u w:val="single"/>
        </w:rPr>
        <w:t>Dygestorium Dg1a</w:t>
      </w:r>
      <w:r w:rsidRPr="00A35D78">
        <w:rPr>
          <w:rFonts w:ascii="Verdana" w:hAnsi="Verdana"/>
          <w:w w:val="110"/>
        </w:rPr>
        <w:t xml:space="preserve"> - Czy zamawiający dopuści dygestorium o poniższych parametrach?</w:t>
      </w:r>
    </w:p>
    <w:p w:rsidR="006F2985" w:rsidRPr="00A35D78" w:rsidRDefault="006F2985" w:rsidP="006F2985">
      <w:pPr>
        <w:widowControl w:val="0"/>
        <w:numPr>
          <w:ilvl w:val="0"/>
          <w:numId w:val="6"/>
        </w:numPr>
        <w:autoSpaceDE w:val="0"/>
        <w:autoSpaceDN w:val="0"/>
        <w:contextualSpacing/>
        <w:jc w:val="both"/>
        <w:rPr>
          <w:rFonts w:ascii="Verdana" w:hAnsi="Verdana"/>
          <w:i/>
        </w:rPr>
      </w:pPr>
      <w:r w:rsidRPr="00A35D78">
        <w:rPr>
          <w:rFonts w:ascii="Verdana" w:hAnsi="Verdana"/>
          <w:i/>
          <w:w w:val="110"/>
        </w:rPr>
        <w:t>Wymiary zewnętrzne (szer. x gł. x wys.): 1500 x 950 x 2400</w:t>
      </w:r>
      <w:r w:rsidRPr="00A35D78">
        <w:rPr>
          <w:rFonts w:ascii="Verdana" w:hAnsi="Verdana"/>
          <w:i/>
          <w:spacing w:val="1"/>
          <w:w w:val="110"/>
        </w:rPr>
        <w:t xml:space="preserve"> </w:t>
      </w:r>
      <w:r w:rsidRPr="00A35D78">
        <w:rPr>
          <w:rFonts w:ascii="Verdana" w:hAnsi="Verdana"/>
          <w:i/>
          <w:w w:val="110"/>
        </w:rPr>
        <w:t>mm</w:t>
      </w:r>
    </w:p>
    <w:p w:rsidR="006F2985" w:rsidRPr="00A35D78" w:rsidRDefault="006F2985" w:rsidP="006F2985">
      <w:pPr>
        <w:widowControl w:val="0"/>
        <w:numPr>
          <w:ilvl w:val="0"/>
          <w:numId w:val="6"/>
        </w:numPr>
        <w:autoSpaceDE w:val="0"/>
        <w:autoSpaceDN w:val="0"/>
        <w:contextualSpacing/>
        <w:jc w:val="both"/>
        <w:rPr>
          <w:rFonts w:ascii="Verdana" w:hAnsi="Verdana"/>
          <w:i/>
        </w:rPr>
      </w:pPr>
      <w:r w:rsidRPr="00A35D78">
        <w:rPr>
          <w:rFonts w:ascii="Verdana" w:hAnsi="Verdana"/>
          <w:i/>
          <w:w w:val="105"/>
        </w:rPr>
        <w:t>Wymiary komory roboczej 1200x 860 x 1210</w:t>
      </w:r>
      <w:r w:rsidRPr="00A35D78">
        <w:rPr>
          <w:rFonts w:ascii="Verdana" w:hAnsi="Verdana"/>
          <w:i/>
          <w:spacing w:val="31"/>
          <w:w w:val="105"/>
        </w:rPr>
        <w:t xml:space="preserve"> </w:t>
      </w:r>
      <w:r w:rsidRPr="00A35D78">
        <w:rPr>
          <w:rFonts w:ascii="Verdana" w:hAnsi="Verdana"/>
          <w:i/>
          <w:w w:val="105"/>
        </w:rPr>
        <w:t>mm</w:t>
      </w:r>
    </w:p>
    <w:p w:rsidR="006F2985" w:rsidRPr="00A35D78" w:rsidRDefault="006F2985" w:rsidP="006F2985">
      <w:pPr>
        <w:widowControl w:val="0"/>
        <w:numPr>
          <w:ilvl w:val="0"/>
          <w:numId w:val="6"/>
        </w:numPr>
        <w:autoSpaceDE w:val="0"/>
        <w:autoSpaceDN w:val="0"/>
        <w:contextualSpacing/>
        <w:jc w:val="both"/>
        <w:rPr>
          <w:rFonts w:ascii="Verdana" w:hAnsi="Verdana"/>
          <w:i/>
        </w:rPr>
      </w:pPr>
      <w:r w:rsidRPr="00A35D78">
        <w:rPr>
          <w:rFonts w:ascii="Verdana" w:hAnsi="Verdana"/>
          <w:i/>
          <w:w w:val="105"/>
        </w:rPr>
        <w:t>Dygestorium metalowe z bocznymi panelami instalacyjnymi na całej</w:t>
      </w:r>
      <w:r w:rsidRPr="00A35D78">
        <w:rPr>
          <w:rFonts w:ascii="Verdana" w:hAnsi="Verdana"/>
          <w:i/>
          <w:spacing w:val="19"/>
          <w:w w:val="105"/>
        </w:rPr>
        <w:t xml:space="preserve"> </w:t>
      </w:r>
      <w:r w:rsidRPr="00A35D78">
        <w:rPr>
          <w:rFonts w:ascii="Verdana" w:hAnsi="Verdana"/>
          <w:i/>
          <w:w w:val="105"/>
        </w:rPr>
        <w:t>wysokości.</w:t>
      </w:r>
    </w:p>
    <w:p w:rsidR="006F2985" w:rsidRPr="00A35D78" w:rsidRDefault="006F2985" w:rsidP="006F2985">
      <w:pPr>
        <w:widowControl w:val="0"/>
        <w:numPr>
          <w:ilvl w:val="0"/>
          <w:numId w:val="6"/>
        </w:numPr>
        <w:autoSpaceDE w:val="0"/>
        <w:autoSpaceDN w:val="0"/>
        <w:spacing w:line="252" w:lineRule="auto"/>
        <w:ind w:right="536"/>
        <w:contextualSpacing/>
        <w:jc w:val="both"/>
        <w:rPr>
          <w:rFonts w:ascii="Verdana" w:hAnsi="Verdana"/>
          <w:i/>
        </w:rPr>
      </w:pPr>
      <w:r w:rsidRPr="00A35D78">
        <w:rPr>
          <w:rFonts w:ascii="Verdana" w:hAnsi="Verdana"/>
          <w:i/>
          <w:w w:val="110"/>
        </w:rPr>
        <w:t>Boczne i tylna ściany komory roboczej stalowe malowane chemoodporną farbą epoksydową(z blachy 1,5 mm, bez płyty</w:t>
      </w:r>
      <w:r w:rsidRPr="00A35D78">
        <w:rPr>
          <w:rFonts w:ascii="Verdana" w:hAnsi="Verdana"/>
          <w:i/>
          <w:spacing w:val="33"/>
          <w:w w:val="110"/>
        </w:rPr>
        <w:t xml:space="preserve"> </w:t>
      </w:r>
      <w:r w:rsidRPr="00A35D78">
        <w:rPr>
          <w:rFonts w:ascii="Verdana" w:hAnsi="Verdana"/>
          <w:i/>
          <w:w w:val="110"/>
        </w:rPr>
        <w:t>bazowej)</w:t>
      </w:r>
    </w:p>
    <w:p w:rsidR="006F2985" w:rsidRPr="00A35D78" w:rsidRDefault="006F2985" w:rsidP="006F2985">
      <w:pPr>
        <w:widowControl w:val="0"/>
        <w:numPr>
          <w:ilvl w:val="0"/>
          <w:numId w:val="6"/>
        </w:numPr>
        <w:autoSpaceDE w:val="0"/>
        <w:autoSpaceDN w:val="0"/>
        <w:spacing w:line="252" w:lineRule="auto"/>
        <w:ind w:right="471"/>
        <w:contextualSpacing/>
        <w:jc w:val="both"/>
        <w:rPr>
          <w:rFonts w:ascii="Verdana" w:hAnsi="Verdana"/>
          <w:i/>
        </w:rPr>
      </w:pPr>
      <w:r w:rsidRPr="00A35D78">
        <w:rPr>
          <w:rFonts w:ascii="Verdana" w:hAnsi="Verdana"/>
          <w:i/>
          <w:w w:val="105"/>
        </w:rPr>
        <w:t>Dygestorium zgodne z normą EN 14175-2 oraz EN 14175-3 - certyfikat wydany przez niezależną jednostkę akredytowaną uprawnioną do wystawiania tego typu dokumentów.</w:t>
      </w:r>
    </w:p>
    <w:p w:rsidR="006F2985" w:rsidRPr="00A35D78" w:rsidRDefault="006F2985" w:rsidP="006F2985">
      <w:pPr>
        <w:widowControl w:val="0"/>
        <w:numPr>
          <w:ilvl w:val="0"/>
          <w:numId w:val="6"/>
        </w:numPr>
        <w:autoSpaceDE w:val="0"/>
        <w:autoSpaceDN w:val="0"/>
        <w:spacing w:line="247" w:lineRule="auto"/>
        <w:ind w:right="270"/>
        <w:contextualSpacing/>
        <w:jc w:val="both"/>
        <w:rPr>
          <w:rFonts w:ascii="Verdana" w:hAnsi="Verdana"/>
          <w:i/>
        </w:rPr>
      </w:pPr>
      <w:r w:rsidRPr="00A35D78">
        <w:rPr>
          <w:rFonts w:ascii="Verdana" w:hAnsi="Verdana"/>
          <w:i/>
          <w:w w:val="105"/>
        </w:rPr>
        <w:t>Dygestorium w całości wykonane z blach i kształtowników metalowych, bez użycia materiałów</w:t>
      </w:r>
      <w:r w:rsidRPr="00A35D78">
        <w:rPr>
          <w:rFonts w:ascii="Verdana" w:hAnsi="Verdana"/>
          <w:i/>
          <w:spacing w:val="11"/>
          <w:w w:val="105"/>
        </w:rPr>
        <w:t xml:space="preserve"> </w:t>
      </w:r>
      <w:r w:rsidRPr="00A35D78">
        <w:rPr>
          <w:rFonts w:ascii="Verdana" w:hAnsi="Verdana"/>
          <w:i/>
          <w:w w:val="105"/>
        </w:rPr>
        <w:t>drewnopochodnych.</w:t>
      </w:r>
    </w:p>
    <w:p w:rsidR="006F2985" w:rsidRPr="00A35D78" w:rsidRDefault="006F2985" w:rsidP="006F2985">
      <w:pPr>
        <w:widowControl w:val="0"/>
        <w:numPr>
          <w:ilvl w:val="0"/>
          <w:numId w:val="6"/>
        </w:numPr>
        <w:autoSpaceDE w:val="0"/>
        <w:autoSpaceDN w:val="0"/>
        <w:spacing w:line="252" w:lineRule="auto"/>
        <w:ind w:right="206"/>
        <w:contextualSpacing/>
        <w:jc w:val="both"/>
        <w:rPr>
          <w:rFonts w:ascii="Verdana" w:hAnsi="Verdana"/>
          <w:i/>
        </w:rPr>
      </w:pPr>
      <w:r w:rsidRPr="00A35D78">
        <w:rPr>
          <w:rFonts w:ascii="Verdana" w:hAnsi="Verdana"/>
          <w:i/>
          <w:w w:val="110"/>
        </w:rPr>
        <w:t>Blachy</w:t>
      </w:r>
      <w:r w:rsidRPr="00A35D78">
        <w:rPr>
          <w:rFonts w:ascii="Verdana" w:hAnsi="Verdana"/>
          <w:i/>
          <w:spacing w:val="-11"/>
          <w:w w:val="110"/>
        </w:rPr>
        <w:t xml:space="preserve"> </w:t>
      </w:r>
      <w:r w:rsidRPr="00A35D78">
        <w:rPr>
          <w:rFonts w:ascii="Verdana" w:hAnsi="Verdana"/>
          <w:i/>
          <w:w w:val="110"/>
        </w:rPr>
        <w:t>stalowe</w:t>
      </w:r>
      <w:r w:rsidRPr="00A35D78">
        <w:rPr>
          <w:rFonts w:ascii="Verdana" w:hAnsi="Verdana"/>
          <w:i/>
          <w:spacing w:val="-11"/>
          <w:w w:val="110"/>
        </w:rPr>
        <w:t xml:space="preserve"> </w:t>
      </w:r>
      <w:r w:rsidRPr="00A35D78">
        <w:rPr>
          <w:rFonts w:ascii="Verdana" w:hAnsi="Verdana"/>
          <w:i/>
          <w:w w:val="110"/>
        </w:rPr>
        <w:t>ze</w:t>
      </w:r>
      <w:r w:rsidRPr="00A35D78">
        <w:rPr>
          <w:rFonts w:ascii="Verdana" w:hAnsi="Verdana"/>
          <w:i/>
          <w:spacing w:val="-11"/>
          <w:w w:val="110"/>
        </w:rPr>
        <w:t xml:space="preserve"> </w:t>
      </w:r>
      <w:r w:rsidRPr="00A35D78">
        <w:rPr>
          <w:rFonts w:ascii="Verdana" w:hAnsi="Verdana"/>
          <w:i/>
          <w:w w:val="110"/>
        </w:rPr>
        <w:t>względu</w:t>
      </w:r>
      <w:r w:rsidRPr="00A35D78">
        <w:rPr>
          <w:rFonts w:ascii="Verdana" w:hAnsi="Verdana"/>
          <w:i/>
          <w:spacing w:val="-10"/>
          <w:w w:val="110"/>
        </w:rPr>
        <w:t xml:space="preserve"> </w:t>
      </w:r>
      <w:r w:rsidRPr="00A35D78">
        <w:rPr>
          <w:rFonts w:ascii="Verdana" w:hAnsi="Verdana"/>
          <w:i/>
          <w:w w:val="110"/>
        </w:rPr>
        <w:t>na</w:t>
      </w:r>
      <w:r w:rsidRPr="00A35D78">
        <w:rPr>
          <w:rFonts w:ascii="Verdana" w:hAnsi="Verdana"/>
          <w:i/>
          <w:spacing w:val="-9"/>
          <w:w w:val="110"/>
        </w:rPr>
        <w:t xml:space="preserve"> </w:t>
      </w:r>
      <w:r w:rsidRPr="00A35D78">
        <w:rPr>
          <w:rFonts w:ascii="Verdana" w:hAnsi="Verdana"/>
          <w:i/>
          <w:w w:val="110"/>
        </w:rPr>
        <w:t>bezpieczeństwo</w:t>
      </w:r>
      <w:r w:rsidRPr="00A35D78">
        <w:rPr>
          <w:rFonts w:ascii="Verdana" w:hAnsi="Verdana"/>
          <w:i/>
          <w:spacing w:val="-11"/>
          <w:w w:val="110"/>
        </w:rPr>
        <w:t xml:space="preserve"> </w:t>
      </w:r>
      <w:r w:rsidRPr="00A35D78">
        <w:rPr>
          <w:rFonts w:ascii="Verdana" w:hAnsi="Verdana"/>
          <w:i/>
          <w:w w:val="110"/>
        </w:rPr>
        <w:t>pożarowe</w:t>
      </w:r>
      <w:r w:rsidRPr="00A35D78">
        <w:rPr>
          <w:rFonts w:ascii="Verdana" w:hAnsi="Verdana"/>
          <w:i/>
          <w:spacing w:val="-11"/>
          <w:w w:val="110"/>
        </w:rPr>
        <w:t xml:space="preserve"> </w:t>
      </w:r>
      <w:r w:rsidRPr="00A35D78">
        <w:rPr>
          <w:rFonts w:ascii="Verdana" w:hAnsi="Verdana"/>
          <w:i/>
          <w:w w:val="110"/>
        </w:rPr>
        <w:t>zostały</w:t>
      </w:r>
      <w:r w:rsidRPr="00A35D78">
        <w:rPr>
          <w:rFonts w:ascii="Verdana" w:hAnsi="Verdana"/>
          <w:i/>
          <w:spacing w:val="-12"/>
          <w:w w:val="110"/>
        </w:rPr>
        <w:t xml:space="preserve"> </w:t>
      </w:r>
      <w:r w:rsidRPr="00A35D78">
        <w:rPr>
          <w:rFonts w:ascii="Verdana" w:hAnsi="Verdana"/>
          <w:i/>
          <w:w w:val="110"/>
        </w:rPr>
        <w:t>sklasyfikowane</w:t>
      </w:r>
      <w:r w:rsidRPr="00A35D78">
        <w:rPr>
          <w:rFonts w:ascii="Verdana" w:hAnsi="Verdana"/>
          <w:i/>
          <w:spacing w:val="-9"/>
          <w:w w:val="110"/>
        </w:rPr>
        <w:t xml:space="preserve"> </w:t>
      </w:r>
      <w:r w:rsidRPr="00A35D78">
        <w:rPr>
          <w:rFonts w:ascii="Verdana" w:hAnsi="Verdana"/>
          <w:i/>
          <w:w w:val="110"/>
        </w:rPr>
        <w:t>co najmniej</w:t>
      </w:r>
      <w:r w:rsidRPr="00A35D78">
        <w:rPr>
          <w:rFonts w:ascii="Verdana" w:hAnsi="Verdana"/>
          <w:i/>
          <w:spacing w:val="-18"/>
          <w:w w:val="110"/>
        </w:rPr>
        <w:t xml:space="preserve"> </w:t>
      </w:r>
      <w:r w:rsidRPr="00A35D78">
        <w:rPr>
          <w:rFonts w:ascii="Verdana" w:hAnsi="Verdana"/>
          <w:i/>
          <w:w w:val="110"/>
        </w:rPr>
        <w:t>jako</w:t>
      </w:r>
      <w:r w:rsidRPr="00A35D78">
        <w:rPr>
          <w:rFonts w:ascii="Verdana" w:hAnsi="Verdana"/>
          <w:i/>
          <w:spacing w:val="-18"/>
          <w:w w:val="110"/>
        </w:rPr>
        <w:t xml:space="preserve"> </w:t>
      </w:r>
      <w:r w:rsidRPr="00A35D78">
        <w:rPr>
          <w:rFonts w:ascii="Verdana" w:hAnsi="Verdana"/>
          <w:i/>
          <w:w w:val="110"/>
        </w:rPr>
        <w:t>prawie</w:t>
      </w:r>
      <w:r w:rsidRPr="00A35D78">
        <w:rPr>
          <w:rFonts w:ascii="Verdana" w:hAnsi="Verdana"/>
          <w:i/>
          <w:spacing w:val="-17"/>
          <w:w w:val="110"/>
        </w:rPr>
        <w:t xml:space="preserve"> </w:t>
      </w:r>
      <w:r w:rsidRPr="00A35D78">
        <w:rPr>
          <w:rFonts w:ascii="Verdana" w:hAnsi="Verdana"/>
          <w:i/>
          <w:w w:val="110"/>
        </w:rPr>
        <w:t>niezapalne</w:t>
      </w:r>
      <w:r w:rsidRPr="00A35D78">
        <w:rPr>
          <w:rFonts w:ascii="Verdana" w:hAnsi="Verdana"/>
          <w:i/>
          <w:spacing w:val="-17"/>
          <w:w w:val="110"/>
        </w:rPr>
        <w:t xml:space="preserve"> </w:t>
      </w:r>
      <w:r w:rsidRPr="00A35D78">
        <w:rPr>
          <w:rFonts w:ascii="Verdana" w:hAnsi="Verdana"/>
          <w:i/>
          <w:w w:val="110"/>
        </w:rPr>
        <w:t>-</w:t>
      </w:r>
      <w:r w:rsidRPr="00A35D78">
        <w:rPr>
          <w:rFonts w:ascii="Verdana" w:hAnsi="Verdana"/>
          <w:i/>
          <w:spacing w:val="-18"/>
          <w:w w:val="110"/>
        </w:rPr>
        <w:t xml:space="preserve"> </w:t>
      </w:r>
      <w:r w:rsidRPr="00A35D78">
        <w:rPr>
          <w:rFonts w:ascii="Verdana" w:hAnsi="Verdana"/>
          <w:i/>
          <w:w w:val="110"/>
        </w:rPr>
        <w:t>właściwości</w:t>
      </w:r>
      <w:r w:rsidRPr="00A35D78">
        <w:rPr>
          <w:rFonts w:ascii="Verdana" w:hAnsi="Verdana"/>
          <w:i/>
          <w:spacing w:val="-17"/>
          <w:w w:val="110"/>
        </w:rPr>
        <w:t xml:space="preserve"> </w:t>
      </w:r>
      <w:r w:rsidRPr="00A35D78">
        <w:rPr>
          <w:rFonts w:ascii="Verdana" w:hAnsi="Verdana"/>
          <w:i/>
          <w:w w:val="110"/>
        </w:rPr>
        <w:t>ogniowe</w:t>
      </w:r>
      <w:r w:rsidRPr="00A35D78">
        <w:rPr>
          <w:rFonts w:ascii="Verdana" w:hAnsi="Verdana"/>
          <w:i/>
          <w:spacing w:val="-17"/>
          <w:w w:val="110"/>
        </w:rPr>
        <w:t xml:space="preserve"> </w:t>
      </w:r>
      <w:r w:rsidRPr="00A35D78">
        <w:rPr>
          <w:rFonts w:ascii="Verdana" w:hAnsi="Verdana"/>
          <w:i/>
          <w:w w:val="110"/>
        </w:rPr>
        <w:t>klasy</w:t>
      </w:r>
      <w:r w:rsidRPr="00A35D78">
        <w:rPr>
          <w:rFonts w:ascii="Verdana" w:hAnsi="Verdana"/>
          <w:i/>
          <w:spacing w:val="-17"/>
          <w:w w:val="110"/>
        </w:rPr>
        <w:t xml:space="preserve"> </w:t>
      </w:r>
      <w:r w:rsidRPr="00A35D78">
        <w:rPr>
          <w:rFonts w:ascii="Verdana" w:hAnsi="Verdana"/>
          <w:i/>
          <w:w w:val="110"/>
        </w:rPr>
        <w:t>A2,</w:t>
      </w:r>
      <w:r w:rsidRPr="00A35D78">
        <w:rPr>
          <w:rFonts w:ascii="Verdana" w:hAnsi="Verdana"/>
          <w:i/>
          <w:spacing w:val="-18"/>
          <w:w w:val="110"/>
        </w:rPr>
        <w:t xml:space="preserve"> </w:t>
      </w:r>
      <w:r w:rsidRPr="00A35D78">
        <w:rPr>
          <w:rFonts w:ascii="Verdana" w:hAnsi="Verdana"/>
          <w:i/>
          <w:w w:val="110"/>
        </w:rPr>
        <w:t>wydzielanie</w:t>
      </w:r>
      <w:r w:rsidRPr="00A35D78">
        <w:rPr>
          <w:rFonts w:ascii="Verdana" w:hAnsi="Verdana"/>
          <w:i/>
          <w:spacing w:val="-17"/>
          <w:w w:val="110"/>
        </w:rPr>
        <w:t xml:space="preserve"> </w:t>
      </w:r>
      <w:r w:rsidRPr="00A35D78">
        <w:rPr>
          <w:rFonts w:ascii="Verdana" w:hAnsi="Verdana"/>
          <w:i/>
          <w:w w:val="110"/>
        </w:rPr>
        <w:t>dymu klasy s1, występowanie płonących kropel/cząstek klasy d0, według normy EN 13501-1+A1:2010 - potwierdzone dokumentem w zakresie reakcji na ogień, sporządzonym według w/w normy przez akredytowane</w:t>
      </w:r>
      <w:r w:rsidRPr="00A35D78">
        <w:rPr>
          <w:rFonts w:ascii="Verdana" w:hAnsi="Verdana"/>
          <w:i/>
          <w:spacing w:val="29"/>
          <w:w w:val="110"/>
        </w:rPr>
        <w:t xml:space="preserve"> </w:t>
      </w:r>
      <w:r w:rsidRPr="00A35D78">
        <w:rPr>
          <w:rFonts w:ascii="Verdana" w:hAnsi="Verdana"/>
          <w:i/>
          <w:w w:val="110"/>
        </w:rPr>
        <w:t>laboratorium.</w:t>
      </w:r>
    </w:p>
    <w:p w:rsidR="006F2985" w:rsidRPr="00A35D78" w:rsidRDefault="006F2985" w:rsidP="006F2985">
      <w:pPr>
        <w:widowControl w:val="0"/>
        <w:numPr>
          <w:ilvl w:val="0"/>
          <w:numId w:val="6"/>
        </w:numPr>
        <w:autoSpaceDE w:val="0"/>
        <w:autoSpaceDN w:val="0"/>
        <w:spacing w:line="252" w:lineRule="auto"/>
        <w:ind w:right="466"/>
        <w:contextualSpacing/>
        <w:jc w:val="both"/>
        <w:rPr>
          <w:rFonts w:ascii="Verdana" w:hAnsi="Verdana"/>
          <w:i/>
        </w:rPr>
      </w:pPr>
      <w:r w:rsidRPr="00A35D78">
        <w:rPr>
          <w:rFonts w:ascii="Verdana" w:hAnsi="Verdana"/>
          <w:i/>
          <w:w w:val="110"/>
        </w:rPr>
        <w:t>Blacha stalowa pokryta powłoką epoksydową, z której wykonane są dygestoria charakteryzuje</w:t>
      </w:r>
      <w:r w:rsidRPr="00A35D78">
        <w:rPr>
          <w:rFonts w:ascii="Verdana" w:hAnsi="Verdana"/>
          <w:i/>
          <w:spacing w:val="-16"/>
          <w:w w:val="110"/>
        </w:rPr>
        <w:t xml:space="preserve"> </w:t>
      </w:r>
      <w:r w:rsidRPr="00A35D78">
        <w:rPr>
          <w:rFonts w:ascii="Verdana" w:hAnsi="Verdana"/>
          <w:i/>
          <w:w w:val="110"/>
        </w:rPr>
        <w:t>się</w:t>
      </w:r>
      <w:r w:rsidRPr="00A35D78">
        <w:rPr>
          <w:rFonts w:ascii="Verdana" w:hAnsi="Verdana"/>
          <w:i/>
          <w:spacing w:val="-15"/>
          <w:w w:val="110"/>
        </w:rPr>
        <w:t xml:space="preserve"> </w:t>
      </w:r>
      <w:r w:rsidRPr="00A35D78">
        <w:rPr>
          <w:rFonts w:ascii="Verdana" w:hAnsi="Verdana"/>
          <w:i/>
          <w:w w:val="110"/>
        </w:rPr>
        <w:t>wskaźnikiem</w:t>
      </w:r>
      <w:r w:rsidRPr="00A35D78">
        <w:rPr>
          <w:rFonts w:ascii="Verdana" w:hAnsi="Verdana"/>
          <w:i/>
          <w:spacing w:val="-15"/>
          <w:w w:val="110"/>
        </w:rPr>
        <w:t xml:space="preserve"> </w:t>
      </w:r>
      <w:r w:rsidRPr="00A35D78">
        <w:rPr>
          <w:rFonts w:ascii="Verdana" w:hAnsi="Verdana"/>
          <w:i/>
          <w:w w:val="110"/>
        </w:rPr>
        <w:t>wyglądu</w:t>
      </w:r>
      <w:r w:rsidRPr="00A35D78">
        <w:rPr>
          <w:rFonts w:ascii="Verdana" w:hAnsi="Verdana"/>
          <w:i/>
          <w:spacing w:val="-16"/>
          <w:w w:val="110"/>
        </w:rPr>
        <w:t xml:space="preserve"> </w:t>
      </w:r>
      <w:r w:rsidRPr="00A35D78">
        <w:rPr>
          <w:rFonts w:ascii="Verdana" w:hAnsi="Verdana"/>
          <w:i/>
          <w:w w:val="110"/>
        </w:rPr>
        <w:t>co</w:t>
      </w:r>
      <w:r w:rsidRPr="00A35D78">
        <w:rPr>
          <w:rFonts w:ascii="Verdana" w:hAnsi="Verdana"/>
          <w:i/>
          <w:spacing w:val="-13"/>
          <w:w w:val="110"/>
        </w:rPr>
        <w:t xml:space="preserve"> </w:t>
      </w:r>
      <w:r w:rsidRPr="00A35D78">
        <w:rPr>
          <w:rFonts w:ascii="Verdana" w:hAnsi="Verdana"/>
          <w:i/>
          <w:w w:val="110"/>
        </w:rPr>
        <w:t>najmniej</w:t>
      </w:r>
      <w:r w:rsidRPr="00A35D78">
        <w:rPr>
          <w:rFonts w:ascii="Verdana" w:hAnsi="Verdana"/>
          <w:i/>
          <w:spacing w:val="-14"/>
          <w:w w:val="110"/>
        </w:rPr>
        <w:t xml:space="preserve"> </w:t>
      </w:r>
      <w:r w:rsidRPr="00A35D78">
        <w:rPr>
          <w:rFonts w:ascii="Verdana" w:hAnsi="Verdana"/>
          <w:i/>
          <w:w w:val="110"/>
        </w:rPr>
        <w:t>10</w:t>
      </w:r>
      <w:r w:rsidRPr="00A35D78">
        <w:rPr>
          <w:rFonts w:ascii="Verdana" w:hAnsi="Verdana"/>
          <w:i/>
          <w:spacing w:val="-15"/>
          <w:w w:val="110"/>
        </w:rPr>
        <w:t xml:space="preserve"> </w:t>
      </w:r>
      <w:r w:rsidRPr="00A35D78">
        <w:rPr>
          <w:rFonts w:ascii="Verdana" w:hAnsi="Verdana"/>
          <w:i/>
          <w:w w:val="110"/>
        </w:rPr>
        <w:t>zgodnie</w:t>
      </w:r>
      <w:r w:rsidRPr="00A35D78">
        <w:rPr>
          <w:rFonts w:ascii="Verdana" w:hAnsi="Verdana"/>
          <w:i/>
          <w:spacing w:val="-16"/>
          <w:w w:val="110"/>
        </w:rPr>
        <w:t xml:space="preserve"> </w:t>
      </w:r>
      <w:r w:rsidRPr="00A35D78">
        <w:rPr>
          <w:rFonts w:ascii="Verdana" w:hAnsi="Verdana"/>
          <w:i/>
          <w:w w:val="110"/>
        </w:rPr>
        <w:t>z</w:t>
      </w:r>
      <w:r w:rsidRPr="00A35D78">
        <w:rPr>
          <w:rFonts w:ascii="Verdana" w:hAnsi="Verdana"/>
          <w:i/>
          <w:spacing w:val="-14"/>
          <w:w w:val="110"/>
        </w:rPr>
        <w:t xml:space="preserve"> </w:t>
      </w:r>
      <w:r w:rsidRPr="00A35D78">
        <w:rPr>
          <w:rFonts w:ascii="Verdana" w:hAnsi="Verdana"/>
          <w:i/>
          <w:w w:val="110"/>
        </w:rPr>
        <w:t>normą</w:t>
      </w:r>
      <w:r w:rsidRPr="00A35D78">
        <w:rPr>
          <w:rFonts w:ascii="Verdana" w:hAnsi="Verdana"/>
          <w:i/>
          <w:spacing w:val="-15"/>
          <w:w w:val="110"/>
        </w:rPr>
        <w:t xml:space="preserve"> </w:t>
      </w:r>
      <w:r w:rsidRPr="00A35D78">
        <w:rPr>
          <w:rFonts w:ascii="Verdana" w:hAnsi="Verdana"/>
          <w:i/>
          <w:w w:val="110"/>
        </w:rPr>
        <w:t>PN-EN 10289:2002</w:t>
      </w:r>
      <w:r w:rsidRPr="00A35D78">
        <w:rPr>
          <w:rFonts w:ascii="Verdana" w:hAnsi="Verdana"/>
          <w:i/>
          <w:spacing w:val="-20"/>
          <w:w w:val="110"/>
        </w:rPr>
        <w:t xml:space="preserve"> </w:t>
      </w:r>
      <w:r w:rsidRPr="00A35D78">
        <w:rPr>
          <w:rFonts w:ascii="Verdana" w:hAnsi="Verdana"/>
          <w:i/>
          <w:w w:val="110"/>
        </w:rPr>
        <w:t>w</w:t>
      </w:r>
      <w:r w:rsidRPr="00A35D78">
        <w:rPr>
          <w:rFonts w:ascii="Verdana" w:hAnsi="Verdana"/>
          <w:i/>
          <w:spacing w:val="-19"/>
          <w:w w:val="110"/>
        </w:rPr>
        <w:t xml:space="preserve"> </w:t>
      </w:r>
      <w:r w:rsidRPr="00A35D78">
        <w:rPr>
          <w:rFonts w:ascii="Verdana" w:hAnsi="Verdana"/>
          <w:i/>
          <w:w w:val="110"/>
        </w:rPr>
        <w:t>wyniku</w:t>
      </w:r>
      <w:r w:rsidRPr="00A35D78">
        <w:rPr>
          <w:rFonts w:ascii="Verdana" w:hAnsi="Verdana"/>
          <w:i/>
          <w:spacing w:val="-20"/>
          <w:w w:val="110"/>
        </w:rPr>
        <w:t xml:space="preserve"> </w:t>
      </w:r>
      <w:r w:rsidRPr="00A35D78">
        <w:rPr>
          <w:rFonts w:ascii="Verdana" w:hAnsi="Verdana"/>
          <w:i/>
          <w:w w:val="110"/>
        </w:rPr>
        <w:t>oceny</w:t>
      </w:r>
      <w:r w:rsidRPr="00A35D78">
        <w:rPr>
          <w:rFonts w:ascii="Verdana" w:hAnsi="Verdana"/>
          <w:i/>
          <w:spacing w:val="-19"/>
          <w:w w:val="110"/>
        </w:rPr>
        <w:t xml:space="preserve"> </w:t>
      </w:r>
      <w:r w:rsidRPr="00A35D78">
        <w:rPr>
          <w:rFonts w:ascii="Verdana" w:hAnsi="Verdana"/>
          <w:i/>
          <w:w w:val="110"/>
        </w:rPr>
        <w:t>zmian</w:t>
      </w:r>
      <w:r w:rsidRPr="00A35D78">
        <w:rPr>
          <w:rFonts w:ascii="Verdana" w:hAnsi="Verdana"/>
          <w:i/>
          <w:spacing w:val="-20"/>
          <w:w w:val="110"/>
        </w:rPr>
        <w:t xml:space="preserve"> </w:t>
      </w:r>
      <w:r w:rsidRPr="00A35D78">
        <w:rPr>
          <w:rFonts w:ascii="Verdana" w:hAnsi="Verdana"/>
          <w:i/>
          <w:w w:val="110"/>
        </w:rPr>
        <w:t>korozyjnych</w:t>
      </w:r>
      <w:r w:rsidRPr="00A35D78">
        <w:rPr>
          <w:rFonts w:ascii="Verdana" w:hAnsi="Verdana"/>
          <w:i/>
          <w:spacing w:val="-19"/>
          <w:w w:val="110"/>
        </w:rPr>
        <w:t xml:space="preserve"> </w:t>
      </w:r>
      <w:r w:rsidRPr="00A35D78">
        <w:rPr>
          <w:rFonts w:ascii="Verdana" w:hAnsi="Verdana"/>
          <w:i/>
          <w:w w:val="110"/>
        </w:rPr>
        <w:t>badanych</w:t>
      </w:r>
      <w:r w:rsidRPr="00A35D78">
        <w:rPr>
          <w:rFonts w:ascii="Verdana" w:hAnsi="Verdana"/>
          <w:i/>
          <w:spacing w:val="-21"/>
          <w:w w:val="110"/>
        </w:rPr>
        <w:t xml:space="preserve"> </w:t>
      </w:r>
      <w:r w:rsidRPr="00A35D78">
        <w:rPr>
          <w:rFonts w:ascii="Verdana" w:hAnsi="Verdana"/>
          <w:i/>
          <w:w w:val="110"/>
        </w:rPr>
        <w:t>według</w:t>
      </w:r>
      <w:r w:rsidRPr="00A35D78">
        <w:rPr>
          <w:rFonts w:ascii="Verdana" w:hAnsi="Verdana"/>
          <w:i/>
          <w:spacing w:val="-18"/>
          <w:w w:val="110"/>
        </w:rPr>
        <w:t xml:space="preserve"> </w:t>
      </w:r>
      <w:r w:rsidRPr="00A35D78">
        <w:rPr>
          <w:rFonts w:ascii="Verdana" w:hAnsi="Verdana"/>
          <w:i/>
          <w:w w:val="110"/>
        </w:rPr>
        <w:t>normy</w:t>
      </w:r>
      <w:r w:rsidRPr="00A35D78">
        <w:rPr>
          <w:rFonts w:ascii="Verdana" w:hAnsi="Verdana"/>
          <w:i/>
          <w:spacing w:val="-21"/>
          <w:w w:val="110"/>
        </w:rPr>
        <w:t xml:space="preserve"> </w:t>
      </w:r>
      <w:r w:rsidRPr="00A35D78">
        <w:rPr>
          <w:rFonts w:ascii="Verdana" w:hAnsi="Verdana"/>
          <w:i/>
          <w:w w:val="110"/>
        </w:rPr>
        <w:t>PN-EN 9227:2012, - badanie potwierdzone dokumentem wydany przez laboratorium akredytowane.</w:t>
      </w:r>
    </w:p>
    <w:p w:rsidR="006F2985" w:rsidRPr="00A35D78" w:rsidRDefault="006F2985" w:rsidP="006F2985">
      <w:pPr>
        <w:widowControl w:val="0"/>
        <w:numPr>
          <w:ilvl w:val="0"/>
          <w:numId w:val="6"/>
        </w:numPr>
        <w:autoSpaceDE w:val="0"/>
        <w:autoSpaceDN w:val="0"/>
        <w:spacing w:line="252" w:lineRule="auto"/>
        <w:ind w:right="131"/>
        <w:contextualSpacing/>
        <w:jc w:val="both"/>
        <w:rPr>
          <w:rFonts w:ascii="Verdana" w:hAnsi="Verdana"/>
          <w:i/>
        </w:rPr>
      </w:pPr>
      <w:r w:rsidRPr="00A35D78">
        <w:rPr>
          <w:rFonts w:ascii="Verdana" w:hAnsi="Verdana"/>
          <w:i/>
          <w:w w:val="105"/>
        </w:rPr>
        <w:t xml:space="preserve">Blat prostokątny, wykonany ze stali typ 304 o grubości minimum 28 mm wraz z podniesionym obrzeżem z czterech stron, otwór pod </w:t>
      </w:r>
      <w:proofErr w:type="spellStart"/>
      <w:r w:rsidRPr="00A35D78">
        <w:rPr>
          <w:rFonts w:ascii="Verdana" w:hAnsi="Verdana"/>
          <w:i/>
          <w:w w:val="105"/>
        </w:rPr>
        <w:t>zlewik</w:t>
      </w:r>
      <w:proofErr w:type="spellEnd"/>
      <w:r w:rsidRPr="00A35D78">
        <w:rPr>
          <w:rFonts w:ascii="Verdana" w:hAnsi="Verdana"/>
          <w:i/>
          <w:w w:val="105"/>
        </w:rPr>
        <w:t xml:space="preserve"> okrągły lub prostokątny umieszczony wzdłuż prawej ściany komory</w:t>
      </w:r>
      <w:r w:rsidRPr="00A35D78">
        <w:rPr>
          <w:rFonts w:ascii="Verdana" w:hAnsi="Verdana"/>
          <w:i/>
          <w:spacing w:val="6"/>
          <w:w w:val="105"/>
        </w:rPr>
        <w:t xml:space="preserve"> </w:t>
      </w:r>
      <w:r w:rsidRPr="00A35D78">
        <w:rPr>
          <w:rFonts w:ascii="Verdana" w:hAnsi="Verdana"/>
          <w:i/>
          <w:w w:val="105"/>
        </w:rPr>
        <w:t>roboczej.</w:t>
      </w:r>
    </w:p>
    <w:p w:rsidR="006F2985" w:rsidRPr="00A35D78" w:rsidRDefault="006F2985" w:rsidP="006F2985">
      <w:pPr>
        <w:widowControl w:val="0"/>
        <w:numPr>
          <w:ilvl w:val="0"/>
          <w:numId w:val="6"/>
        </w:numPr>
        <w:autoSpaceDE w:val="0"/>
        <w:autoSpaceDN w:val="0"/>
        <w:contextualSpacing/>
        <w:jc w:val="both"/>
        <w:rPr>
          <w:rFonts w:ascii="Verdana" w:hAnsi="Verdana"/>
          <w:i/>
        </w:rPr>
      </w:pPr>
      <w:r w:rsidRPr="00A35D78">
        <w:rPr>
          <w:rFonts w:ascii="Verdana" w:hAnsi="Verdana"/>
          <w:i/>
          <w:w w:val="105"/>
        </w:rPr>
        <w:t>Komora</w:t>
      </w:r>
      <w:r w:rsidRPr="00A35D78">
        <w:rPr>
          <w:rFonts w:ascii="Verdana" w:hAnsi="Verdana"/>
          <w:i/>
          <w:spacing w:val="14"/>
          <w:w w:val="105"/>
        </w:rPr>
        <w:t xml:space="preserve"> </w:t>
      </w:r>
      <w:r w:rsidRPr="00A35D78">
        <w:rPr>
          <w:rFonts w:ascii="Verdana" w:hAnsi="Verdana"/>
          <w:i/>
          <w:w w:val="105"/>
        </w:rPr>
        <w:t>dygestorium</w:t>
      </w:r>
      <w:r w:rsidRPr="00A35D78">
        <w:rPr>
          <w:rFonts w:ascii="Verdana" w:hAnsi="Verdana"/>
          <w:i/>
          <w:spacing w:val="15"/>
          <w:w w:val="105"/>
        </w:rPr>
        <w:t xml:space="preserve"> </w:t>
      </w:r>
      <w:r w:rsidRPr="00A35D78">
        <w:rPr>
          <w:rFonts w:ascii="Verdana" w:hAnsi="Verdana"/>
          <w:i/>
          <w:w w:val="105"/>
        </w:rPr>
        <w:t>wentylowana</w:t>
      </w:r>
      <w:r w:rsidRPr="00A35D78">
        <w:rPr>
          <w:rFonts w:ascii="Verdana" w:hAnsi="Verdana"/>
          <w:i/>
          <w:spacing w:val="15"/>
          <w:w w:val="105"/>
        </w:rPr>
        <w:t xml:space="preserve"> </w:t>
      </w:r>
      <w:r w:rsidRPr="00A35D78">
        <w:rPr>
          <w:rFonts w:ascii="Verdana" w:hAnsi="Verdana"/>
          <w:i/>
          <w:w w:val="105"/>
        </w:rPr>
        <w:t>przez</w:t>
      </w:r>
      <w:r w:rsidRPr="00A35D78">
        <w:rPr>
          <w:rFonts w:ascii="Verdana" w:hAnsi="Verdana"/>
          <w:i/>
          <w:spacing w:val="13"/>
          <w:w w:val="105"/>
        </w:rPr>
        <w:t xml:space="preserve"> </w:t>
      </w:r>
      <w:r w:rsidRPr="00A35D78">
        <w:rPr>
          <w:rFonts w:ascii="Verdana" w:hAnsi="Verdana"/>
          <w:i/>
          <w:w w:val="105"/>
        </w:rPr>
        <w:t>podwójną</w:t>
      </w:r>
      <w:r w:rsidRPr="00A35D78">
        <w:rPr>
          <w:rFonts w:ascii="Verdana" w:hAnsi="Verdana"/>
          <w:i/>
          <w:spacing w:val="15"/>
          <w:w w:val="105"/>
        </w:rPr>
        <w:t xml:space="preserve"> </w:t>
      </w:r>
      <w:r w:rsidRPr="00A35D78">
        <w:rPr>
          <w:rFonts w:ascii="Verdana" w:hAnsi="Verdana"/>
          <w:i/>
          <w:w w:val="105"/>
        </w:rPr>
        <w:t>ścianę</w:t>
      </w:r>
      <w:r w:rsidRPr="00A35D78">
        <w:rPr>
          <w:rFonts w:ascii="Verdana" w:hAnsi="Verdana"/>
          <w:i/>
          <w:spacing w:val="14"/>
          <w:w w:val="105"/>
        </w:rPr>
        <w:t xml:space="preserve"> </w:t>
      </w:r>
      <w:r w:rsidRPr="00A35D78">
        <w:rPr>
          <w:rFonts w:ascii="Verdana" w:hAnsi="Verdana"/>
          <w:i/>
          <w:w w:val="105"/>
        </w:rPr>
        <w:t>tylną.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Podwójna ściana tylna metalowa, malowana farbą</w:t>
      </w:r>
      <w:r w:rsidRPr="00A35D78">
        <w:rPr>
          <w:rFonts w:ascii="Verdana" w:hAnsi="Verdana"/>
          <w:i/>
          <w:spacing w:val="36"/>
          <w:w w:val="110"/>
        </w:rPr>
        <w:t xml:space="preserve"> </w:t>
      </w:r>
      <w:r w:rsidRPr="00A35D78">
        <w:rPr>
          <w:rFonts w:ascii="Verdana" w:hAnsi="Verdana"/>
          <w:i/>
          <w:w w:val="110"/>
        </w:rPr>
        <w:t>epoksydową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w:t>
      </w:r>
      <w:r w:rsidRPr="00A35D78">
        <w:rPr>
          <w:rFonts w:ascii="Verdana" w:hAnsi="Verdana"/>
          <w:i/>
          <w:spacing w:val="10"/>
          <w:w w:val="105"/>
        </w:rPr>
        <w:t xml:space="preserve"> </w:t>
      </w:r>
      <w:r w:rsidRPr="00A35D78">
        <w:rPr>
          <w:rFonts w:ascii="Verdana" w:hAnsi="Verdana"/>
          <w:i/>
          <w:w w:val="105"/>
        </w:rPr>
        <w:t>dolnej</w:t>
      </w:r>
      <w:r w:rsidRPr="00A35D78">
        <w:rPr>
          <w:rFonts w:ascii="Verdana" w:hAnsi="Verdana"/>
          <w:i/>
          <w:spacing w:val="14"/>
          <w:w w:val="105"/>
        </w:rPr>
        <w:t xml:space="preserve"> </w:t>
      </w:r>
      <w:r w:rsidRPr="00A35D78">
        <w:rPr>
          <w:rFonts w:ascii="Verdana" w:hAnsi="Verdana"/>
          <w:i/>
          <w:w w:val="105"/>
        </w:rPr>
        <w:t>części</w:t>
      </w:r>
      <w:r w:rsidRPr="00A35D78">
        <w:rPr>
          <w:rFonts w:ascii="Verdana" w:hAnsi="Verdana"/>
          <w:i/>
          <w:spacing w:val="13"/>
          <w:w w:val="105"/>
        </w:rPr>
        <w:t xml:space="preserve"> </w:t>
      </w:r>
      <w:r w:rsidRPr="00A35D78">
        <w:rPr>
          <w:rFonts w:ascii="Verdana" w:hAnsi="Verdana"/>
          <w:i/>
          <w:w w:val="105"/>
        </w:rPr>
        <w:t>komory</w:t>
      </w:r>
      <w:r w:rsidRPr="00A35D78">
        <w:rPr>
          <w:rFonts w:ascii="Verdana" w:hAnsi="Verdana"/>
          <w:i/>
          <w:spacing w:val="11"/>
          <w:w w:val="105"/>
        </w:rPr>
        <w:t xml:space="preserve"> </w:t>
      </w:r>
      <w:r w:rsidRPr="00A35D78">
        <w:rPr>
          <w:rFonts w:ascii="Verdana" w:hAnsi="Verdana"/>
          <w:i/>
          <w:w w:val="105"/>
        </w:rPr>
        <w:t>szczelina</w:t>
      </w:r>
      <w:r w:rsidRPr="00A35D78">
        <w:rPr>
          <w:rFonts w:ascii="Verdana" w:hAnsi="Verdana"/>
          <w:i/>
          <w:spacing w:val="12"/>
          <w:w w:val="105"/>
        </w:rPr>
        <w:t xml:space="preserve"> </w:t>
      </w:r>
      <w:r w:rsidRPr="00A35D78">
        <w:rPr>
          <w:rFonts w:ascii="Verdana" w:hAnsi="Verdana"/>
          <w:i/>
          <w:w w:val="105"/>
        </w:rPr>
        <w:t>do</w:t>
      </w:r>
      <w:r w:rsidRPr="00A35D78">
        <w:rPr>
          <w:rFonts w:ascii="Verdana" w:hAnsi="Verdana"/>
          <w:i/>
          <w:spacing w:val="10"/>
          <w:w w:val="105"/>
        </w:rPr>
        <w:t xml:space="preserve"> </w:t>
      </w:r>
      <w:r w:rsidRPr="00A35D78">
        <w:rPr>
          <w:rFonts w:ascii="Verdana" w:hAnsi="Verdana"/>
          <w:i/>
          <w:w w:val="105"/>
        </w:rPr>
        <w:t>odprowadzania</w:t>
      </w:r>
      <w:r w:rsidRPr="00A35D78">
        <w:rPr>
          <w:rFonts w:ascii="Verdana" w:hAnsi="Verdana"/>
          <w:i/>
          <w:spacing w:val="13"/>
          <w:w w:val="105"/>
        </w:rPr>
        <w:t xml:space="preserve"> </w:t>
      </w:r>
      <w:r w:rsidRPr="00A35D78">
        <w:rPr>
          <w:rFonts w:ascii="Verdana" w:hAnsi="Verdana"/>
          <w:i/>
          <w:w w:val="105"/>
        </w:rPr>
        <w:t>oparów</w:t>
      </w:r>
      <w:r w:rsidRPr="00A35D78">
        <w:rPr>
          <w:rFonts w:ascii="Verdana" w:hAnsi="Verdana"/>
          <w:i/>
          <w:spacing w:val="12"/>
          <w:w w:val="105"/>
        </w:rPr>
        <w:t xml:space="preserve"> </w:t>
      </w:r>
      <w:r w:rsidRPr="00A35D78">
        <w:rPr>
          <w:rFonts w:ascii="Verdana" w:hAnsi="Verdana"/>
          <w:i/>
          <w:w w:val="105"/>
        </w:rPr>
        <w:t>ciężkich</w:t>
      </w:r>
    </w:p>
    <w:p w:rsidR="006F2985" w:rsidRPr="00A35D78" w:rsidRDefault="006F2985" w:rsidP="006F2985">
      <w:pPr>
        <w:widowControl w:val="0"/>
        <w:numPr>
          <w:ilvl w:val="0"/>
          <w:numId w:val="6"/>
        </w:numPr>
        <w:tabs>
          <w:tab w:val="left" w:pos="1385"/>
        </w:tabs>
        <w:autoSpaceDE w:val="0"/>
        <w:autoSpaceDN w:val="0"/>
        <w:spacing w:line="252" w:lineRule="auto"/>
        <w:ind w:right="1315"/>
        <w:contextualSpacing/>
        <w:jc w:val="both"/>
        <w:rPr>
          <w:rFonts w:ascii="Verdana" w:hAnsi="Verdana"/>
          <w:i/>
        </w:rPr>
      </w:pPr>
      <w:r w:rsidRPr="00A35D78">
        <w:rPr>
          <w:rFonts w:ascii="Verdana" w:hAnsi="Verdana"/>
          <w:i/>
          <w:w w:val="105"/>
        </w:rPr>
        <w:t xml:space="preserve">Sufit komory metalowy, tworzący z </w:t>
      </w:r>
      <w:r w:rsidRPr="00A35D78">
        <w:rPr>
          <w:rFonts w:ascii="Verdana" w:hAnsi="Verdana"/>
          <w:i/>
          <w:w w:val="105"/>
        </w:rPr>
        <w:lastRenderedPageBreak/>
        <w:t>podwójną ścianą tylną szczelinę do odprowadzania oparów</w:t>
      </w:r>
      <w:r w:rsidRPr="00A35D78">
        <w:rPr>
          <w:rFonts w:ascii="Verdana" w:hAnsi="Verdana"/>
          <w:i/>
          <w:spacing w:val="22"/>
          <w:w w:val="105"/>
        </w:rPr>
        <w:t xml:space="preserve"> </w:t>
      </w:r>
      <w:r w:rsidRPr="00A35D78">
        <w:rPr>
          <w:rFonts w:ascii="Verdana" w:hAnsi="Verdana"/>
          <w:i/>
          <w:w w:val="105"/>
        </w:rPr>
        <w:t>lekkich</w:t>
      </w:r>
    </w:p>
    <w:p w:rsidR="006F2985" w:rsidRPr="00A35D78" w:rsidRDefault="006F2985" w:rsidP="006F2985">
      <w:pPr>
        <w:widowControl w:val="0"/>
        <w:numPr>
          <w:ilvl w:val="0"/>
          <w:numId w:val="6"/>
        </w:numPr>
        <w:tabs>
          <w:tab w:val="left" w:pos="1385"/>
        </w:tabs>
        <w:autoSpaceDE w:val="0"/>
        <w:autoSpaceDN w:val="0"/>
        <w:spacing w:line="252" w:lineRule="auto"/>
        <w:ind w:right="182"/>
        <w:contextualSpacing/>
        <w:jc w:val="both"/>
        <w:rPr>
          <w:rFonts w:ascii="Verdana" w:hAnsi="Verdana"/>
          <w:i/>
        </w:rPr>
      </w:pPr>
      <w:r w:rsidRPr="00A35D78">
        <w:rPr>
          <w:rFonts w:ascii="Verdana" w:hAnsi="Verdana"/>
          <w:i/>
          <w:w w:val="105"/>
        </w:rPr>
        <w:t>Zewnętrzne ściany dygestorium wykonane z blachy stalowej o grubości min. 1 mm, malowanej proszkowo farbami epoksydowymi wykonane z jednego kawałka od podłoża do górnej krawędzi</w:t>
      </w:r>
      <w:r w:rsidRPr="00A35D78">
        <w:rPr>
          <w:rFonts w:ascii="Verdana" w:hAnsi="Verdana"/>
          <w:i/>
          <w:spacing w:val="47"/>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13"/>
        <w:contextualSpacing/>
        <w:jc w:val="both"/>
        <w:rPr>
          <w:rFonts w:ascii="Verdana" w:hAnsi="Verdana"/>
          <w:i/>
        </w:rPr>
      </w:pPr>
      <w:r w:rsidRPr="00A35D78">
        <w:rPr>
          <w:rFonts w:ascii="Verdana" w:hAnsi="Verdana"/>
          <w:i/>
          <w:w w:val="105"/>
        </w:rPr>
        <w:t>Pokrętła zaworów wody, wyłącznik główny, wyłącznik nadprądowy, wskaźnik prawidłowego przepływu powietrza i wyłącznik oświetlenia komory roboczej umieszczone na panelach instalacyjnych ścian bocznych z boków okna frontowego, ponad poziomem blatu</w:t>
      </w:r>
      <w:r w:rsidRPr="00A35D78">
        <w:rPr>
          <w:rFonts w:ascii="Verdana" w:hAnsi="Verdana"/>
          <w:i/>
          <w:spacing w:val="33"/>
          <w:w w:val="105"/>
        </w:rPr>
        <w:t xml:space="preserve"> </w:t>
      </w:r>
      <w:r w:rsidRPr="00A35D78">
        <w:rPr>
          <w:rFonts w:ascii="Verdana" w:hAnsi="Verdana"/>
          <w:i/>
          <w:w w:val="105"/>
        </w:rPr>
        <w:t>roboczego</w:t>
      </w:r>
    </w:p>
    <w:p w:rsidR="006F2985" w:rsidRPr="00A35D78" w:rsidRDefault="006F2985" w:rsidP="006F2985">
      <w:pPr>
        <w:widowControl w:val="0"/>
        <w:numPr>
          <w:ilvl w:val="0"/>
          <w:numId w:val="6"/>
        </w:numPr>
        <w:tabs>
          <w:tab w:val="left" w:pos="1385"/>
        </w:tabs>
        <w:autoSpaceDE w:val="0"/>
        <w:autoSpaceDN w:val="0"/>
        <w:spacing w:line="252" w:lineRule="auto"/>
        <w:ind w:right="175"/>
        <w:contextualSpacing/>
        <w:jc w:val="both"/>
        <w:rPr>
          <w:rFonts w:ascii="Verdana" w:hAnsi="Verdana"/>
          <w:i/>
        </w:rPr>
      </w:pPr>
      <w:r w:rsidRPr="00A35D78">
        <w:rPr>
          <w:rFonts w:ascii="Verdana" w:hAnsi="Verdana"/>
          <w:i/>
          <w:w w:val="105"/>
        </w:rPr>
        <w:t>Gniazda elektryczne (2x230V w wykonaniu IP44), umieszczone na czołowych panelach instalacyjnych ścian bocznych z boków okna frontowego, poniżej poziomu blatu roboczego (obok</w:t>
      </w:r>
      <w:r w:rsidRPr="00A35D78">
        <w:rPr>
          <w:rFonts w:ascii="Verdana" w:hAnsi="Verdana"/>
          <w:i/>
          <w:spacing w:val="30"/>
          <w:w w:val="105"/>
        </w:rPr>
        <w:t xml:space="preserve"> </w:t>
      </w:r>
      <w:r w:rsidRPr="00A35D78">
        <w:rPr>
          <w:rFonts w:ascii="Verdana" w:hAnsi="Verdana"/>
          <w:i/>
          <w:w w:val="105"/>
        </w:rPr>
        <w:t>szafki).</w:t>
      </w:r>
    </w:p>
    <w:p w:rsidR="006F2985" w:rsidRPr="00A35D78" w:rsidRDefault="006F2985" w:rsidP="006F2985">
      <w:pPr>
        <w:widowControl w:val="0"/>
        <w:numPr>
          <w:ilvl w:val="0"/>
          <w:numId w:val="6"/>
        </w:numPr>
        <w:tabs>
          <w:tab w:val="left" w:pos="1385"/>
        </w:tabs>
        <w:autoSpaceDE w:val="0"/>
        <w:autoSpaceDN w:val="0"/>
        <w:spacing w:line="252" w:lineRule="auto"/>
        <w:ind w:right="573"/>
        <w:contextualSpacing/>
        <w:jc w:val="both"/>
        <w:rPr>
          <w:rFonts w:ascii="Verdana" w:hAnsi="Verdana"/>
          <w:i/>
        </w:rPr>
      </w:pPr>
      <w:r w:rsidRPr="00A35D78">
        <w:rPr>
          <w:rFonts w:ascii="Verdana" w:hAnsi="Verdana"/>
          <w:i/>
          <w:w w:val="105"/>
        </w:rPr>
        <w:t>Możliwość zamontowania paneli instalacyjnych (także dodatkowych) w obydwu ścianach bocznych obok okna frontowego na całej wysokości dygestorium (od podłoża do górnej krawędzi</w:t>
      </w:r>
      <w:r w:rsidRPr="00A35D78">
        <w:rPr>
          <w:rFonts w:ascii="Verdana" w:hAnsi="Verdana"/>
          <w:i/>
          <w:spacing w:val="47"/>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01"/>
        <w:contextualSpacing/>
        <w:jc w:val="both"/>
        <w:rPr>
          <w:rFonts w:ascii="Verdana" w:hAnsi="Verdana"/>
          <w:i/>
        </w:rPr>
      </w:pPr>
      <w:r w:rsidRPr="00A35D78">
        <w:rPr>
          <w:rFonts w:ascii="Verdana" w:hAnsi="Verdana"/>
          <w:i/>
          <w:w w:val="110"/>
        </w:rPr>
        <w:t>Panele instalacyjne i osłonowe umieszczone z boków okna frontowego na całej wysokości dygestorium, montowane bez użycia śrub, z możliwością łatwego demontażu – wsuwane od góry w aluminiową, malowaną epoksydowo</w:t>
      </w:r>
      <w:r w:rsidRPr="00A35D78">
        <w:rPr>
          <w:rFonts w:ascii="Verdana" w:hAnsi="Verdana"/>
          <w:i/>
          <w:spacing w:val="-39"/>
          <w:w w:val="110"/>
        </w:rPr>
        <w:t xml:space="preserve"> </w:t>
      </w:r>
      <w:r w:rsidRPr="00A35D78">
        <w:rPr>
          <w:rFonts w:ascii="Verdana" w:hAnsi="Verdana"/>
          <w:i/>
          <w:w w:val="110"/>
        </w:rPr>
        <w:t>prowadnicę. Szerokość paneli minimum 10 cm, płaszczyzna paneli równoległa do płaszczyzny szyby okna</w:t>
      </w:r>
      <w:r w:rsidRPr="00A35D78">
        <w:rPr>
          <w:rFonts w:ascii="Verdana" w:hAnsi="Verdana"/>
          <w:i/>
          <w:spacing w:val="15"/>
          <w:w w:val="110"/>
        </w:rPr>
        <w:t xml:space="preserve"> </w:t>
      </w:r>
      <w:r w:rsidRPr="00A35D78">
        <w:rPr>
          <w:rFonts w:ascii="Verdana" w:hAnsi="Verdana"/>
          <w:i/>
          <w:w w:val="110"/>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25"/>
        <w:contextualSpacing/>
        <w:jc w:val="both"/>
        <w:rPr>
          <w:rFonts w:ascii="Verdana" w:hAnsi="Verdana"/>
          <w:i/>
        </w:rPr>
      </w:pPr>
      <w:r w:rsidRPr="00A35D78">
        <w:rPr>
          <w:rFonts w:ascii="Verdana" w:hAnsi="Verdana"/>
          <w:i/>
          <w:w w:val="105"/>
        </w:rPr>
        <w:t>Możliwość podłączenia szafki wentylowanej niezależnym kanałem umieszczonym w bocznych panelach</w:t>
      </w:r>
      <w:r w:rsidRPr="00A35D78">
        <w:rPr>
          <w:rFonts w:ascii="Verdana" w:hAnsi="Verdana"/>
          <w:i/>
          <w:spacing w:val="21"/>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175"/>
        <w:contextualSpacing/>
        <w:jc w:val="both"/>
        <w:rPr>
          <w:rFonts w:ascii="Verdana" w:hAnsi="Verdana"/>
          <w:i/>
        </w:rPr>
      </w:pPr>
      <w:r w:rsidRPr="00A35D78">
        <w:rPr>
          <w:rFonts w:ascii="Verdana" w:hAnsi="Verdana"/>
          <w:i/>
          <w:w w:val="105"/>
        </w:rPr>
        <w:t>Wskaźnik prawidłowego przepływu powietrza z cyfrowym wyświetlaczem bieżącego przepływu powietrza wyposażony w przyciski membranowe do wyciszenia alarmu, załączania</w:t>
      </w:r>
      <w:r w:rsidRPr="00A35D78">
        <w:rPr>
          <w:rFonts w:ascii="Verdana" w:hAnsi="Verdana"/>
          <w:i/>
          <w:spacing w:val="20"/>
          <w:w w:val="105"/>
        </w:rPr>
        <w:t xml:space="preserve"> </w:t>
      </w:r>
      <w:r w:rsidRPr="00A35D78">
        <w:rPr>
          <w:rFonts w:ascii="Verdana" w:hAnsi="Verdana"/>
          <w:i/>
          <w:w w:val="105"/>
        </w:rPr>
        <w:t>oświetlenia</w:t>
      </w:r>
      <w:r w:rsidRPr="00A35D78">
        <w:rPr>
          <w:rFonts w:ascii="Verdana" w:hAnsi="Verdana"/>
          <w:i/>
          <w:spacing w:val="20"/>
          <w:w w:val="105"/>
        </w:rPr>
        <w:t xml:space="preserve"> </w:t>
      </w:r>
      <w:r w:rsidRPr="00A35D78">
        <w:rPr>
          <w:rFonts w:ascii="Verdana" w:hAnsi="Verdana"/>
          <w:i/>
          <w:w w:val="105"/>
        </w:rPr>
        <w:t>i</w:t>
      </w:r>
      <w:r w:rsidRPr="00A35D78">
        <w:rPr>
          <w:rFonts w:ascii="Verdana" w:hAnsi="Verdana"/>
          <w:i/>
          <w:spacing w:val="19"/>
          <w:w w:val="105"/>
        </w:rPr>
        <w:t xml:space="preserve"> </w:t>
      </w:r>
      <w:r w:rsidRPr="00A35D78">
        <w:rPr>
          <w:rFonts w:ascii="Verdana" w:hAnsi="Verdana"/>
          <w:i/>
          <w:w w:val="105"/>
        </w:rPr>
        <w:t>wentylacji,</w:t>
      </w:r>
      <w:r w:rsidRPr="00A35D78">
        <w:rPr>
          <w:rFonts w:ascii="Verdana" w:hAnsi="Verdana"/>
          <w:i/>
          <w:spacing w:val="19"/>
          <w:w w:val="105"/>
        </w:rPr>
        <w:t xml:space="preserve"> </w:t>
      </w:r>
      <w:r w:rsidRPr="00A35D78">
        <w:rPr>
          <w:rFonts w:ascii="Verdana" w:hAnsi="Verdana"/>
          <w:i/>
          <w:w w:val="105"/>
        </w:rPr>
        <w:t>umieszczony</w:t>
      </w:r>
      <w:r w:rsidRPr="00A35D78">
        <w:rPr>
          <w:rFonts w:ascii="Verdana" w:hAnsi="Verdana"/>
          <w:i/>
          <w:spacing w:val="22"/>
          <w:w w:val="105"/>
        </w:rPr>
        <w:t xml:space="preserve"> </w:t>
      </w:r>
      <w:r w:rsidRPr="00A35D78">
        <w:rPr>
          <w:rFonts w:ascii="Verdana" w:hAnsi="Verdana"/>
          <w:i/>
          <w:w w:val="105"/>
        </w:rPr>
        <w:t>na</w:t>
      </w:r>
      <w:r w:rsidRPr="00A35D78">
        <w:rPr>
          <w:rFonts w:ascii="Verdana" w:hAnsi="Verdana"/>
          <w:i/>
          <w:spacing w:val="21"/>
          <w:w w:val="105"/>
        </w:rPr>
        <w:t xml:space="preserve"> </w:t>
      </w:r>
      <w:r w:rsidRPr="00A35D78">
        <w:rPr>
          <w:rFonts w:ascii="Verdana" w:hAnsi="Verdana"/>
          <w:i/>
          <w:w w:val="105"/>
        </w:rPr>
        <w:t>wysokości</w:t>
      </w:r>
      <w:r w:rsidRPr="00A35D78">
        <w:rPr>
          <w:rFonts w:ascii="Verdana" w:hAnsi="Verdana"/>
          <w:i/>
          <w:spacing w:val="20"/>
          <w:w w:val="105"/>
        </w:rPr>
        <w:t xml:space="preserve"> </w:t>
      </w:r>
      <w:r w:rsidRPr="00A35D78">
        <w:rPr>
          <w:rFonts w:ascii="Verdana" w:hAnsi="Verdana"/>
          <w:i/>
          <w:w w:val="105"/>
        </w:rPr>
        <w:t>wzroku:</w:t>
      </w:r>
      <w:r w:rsidRPr="00A35D78">
        <w:rPr>
          <w:rFonts w:ascii="Verdana" w:hAnsi="Verdana"/>
          <w:i/>
          <w:spacing w:val="16"/>
          <w:w w:val="105"/>
        </w:rPr>
        <w:t xml:space="preserve"> </w:t>
      </w:r>
      <w:r w:rsidRPr="00A35D78">
        <w:rPr>
          <w:rFonts w:ascii="Verdana" w:hAnsi="Verdana"/>
          <w:i/>
          <w:w w:val="105"/>
        </w:rPr>
        <w:t>1,4</w:t>
      </w:r>
      <w:r w:rsidRPr="00A35D78">
        <w:rPr>
          <w:rFonts w:ascii="Verdana" w:hAnsi="Verdana"/>
          <w:i/>
          <w:spacing w:val="19"/>
          <w:w w:val="105"/>
        </w:rPr>
        <w:t xml:space="preserve"> </w:t>
      </w:r>
      <w:r w:rsidRPr="00A35D78">
        <w:rPr>
          <w:rFonts w:ascii="Verdana" w:hAnsi="Verdana"/>
          <w:i/>
          <w:w w:val="105"/>
        </w:rPr>
        <w:t>–</w:t>
      </w:r>
      <w:r w:rsidRPr="00A35D78">
        <w:rPr>
          <w:rFonts w:ascii="Verdana" w:hAnsi="Verdana"/>
          <w:i/>
          <w:spacing w:val="22"/>
          <w:w w:val="105"/>
        </w:rPr>
        <w:t xml:space="preserve"> </w:t>
      </w:r>
      <w:r w:rsidRPr="00A35D78">
        <w:rPr>
          <w:rFonts w:ascii="Verdana" w:hAnsi="Verdana"/>
          <w:i/>
          <w:w w:val="105"/>
        </w:rPr>
        <w:t>1,8m.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Wylewki wody umieszczone na ścianie bocznej po prawej stronie komory</w:t>
      </w:r>
      <w:r w:rsidRPr="00A35D78">
        <w:rPr>
          <w:rFonts w:ascii="Verdana" w:hAnsi="Verdana"/>
          <w:i/>
          <w:spacing w:val="17"/>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755"/>
        <w:contextualSpacing/>
        <w:jc w:val="both"/>
        <w:rPr>
          <w:rFonts w:ascii="Verdana" w:hAnsi="Verdana"/>
          <w:i/>
        </w:rPr>
      </w:pPr>
      <w:r w:rsidRPr="00A35D78">
        <w:rPr>
          <w:rFonts w:ascii="Verdana" w:hAnsi="Verdana"/>
          <w:i/>
          <w:w w:val="105"/>
        </w:rPr>
        <w:t>Okno podnoszone do góry za pomocą dwóch niezależnych układów linek kwasoodpornych w osłonie z tworzywa sztucznego, dostępnych bez potrzeby demontażu</w:t>
      </w:r>
      <w:r w:rsidRPr="00A35D78">
        <w:rPr>
          <w:rFonts w:ascii="Verdana" w:hAnsi="Verdana"/>
          <w:i/>
          <w:spacing w:val="8"/>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Blokada okna na wysokości 500</w:t>
      </w:r>
      <w:r w:rsidRPr="00A35D78">
        <w:rPr>
          <w:rFonts w:ascii="Verdana" w:hAnsi="Verdana"/>
          <w:i/>
          <w:spacing w:val="2"/>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spacing w:line="252" w:lineRule="auto"/>
        <w:ind w:right="157"/>
        <w:contextualSpacing/>
        <w:jc w:val="both"/>
        <w:rPr>
          <w:rFonts w:ascii="Verdana" w:hAnsi="Verdana"/>
          <w:i/>
        </w:rPr>
      </w:pPr>
      <w:r w:rsidRPr="00A35D78">
        <w:rPr>
          <w:rFonts w:ascii="Verdana" w:hAnsi="Verdana"/>
          <w:i/>
          <w:w w:val="105"/>
        </w:rPr>
        <w:t>Rama okna stalowa z możliwością przesuwu szyb wewnątrz ramy (z lewej na prawą stronę), szyby ze szkła bezpiecznego klejonego o  grubości  min  4,4  mm,  z uchwytami z tworzywa</w:t>
      </w:r>
      <w:r w:rsidRPr="00A35D78">
        <w:rPr>
          <w:rFonts w:ascii="Verdana" w:hAnsi="Verdana"/>
          <w:i/>
          <w:spacing w:val="32"/>
          <w:w w:val="105"/>
        </w:rPr>
        <w:t xml:space="preserve"> </w:t>
      </w:r>
      <w:r w:rsidRPr="00A35D78">
        <w:rPr>
          <w:rFonts w:ascii="Verdana" w:hAnsi="Verdana"/>
          <w:i/>
          <w:w w:val="105"/>
        </w:rPr>
        <w:t>sztucznego.</w:t>
      </w:r>
    </w:p>
    <w:p w:rsidR="006F2985" w:rsidRPr="00A35D78" w:rsidRDefault="006F2985" w:rsidP="006F2985">
      <w:pPr>
        <w:widowControl w:val="0"/>
        <w:numPr>
          <w:ilvl w:val="0"/>
          <w:numId w:val="6"/>
        </w:numPr>
        <w:tabs>
          <w:tab w:val="left" w:pos="1385"/>
        </w:tabs>
        <w:autoSpaceDE w:val="0"/>
        <w:autoSpaceDN w:val="0"/>
        <w:spacing w:line="252" w:lineRule="auto"/>
        <w:ind w:right="1013"/>
        <w:contextualSpacing/>
        <w:jc w:val="both"/>
        <w:rPr>
          <w:rFonts w:ascii="Verdana" w:hAnsi="Verdana"/>
          <w:i/>
        </w:rPr>
      </w:pPr>
      <w:r w:rsidRPr="00A35D78">
        <w:rPr>
          <w:rFonts w:ascii="Verdana" w:hAnsi="Verdana"/>
          <w:i/>
          <w:w w:val="105"/>
        </w:rPr>
        <w:lastRenderedPageBreak/>
        <w:t>Powyżej sufitu zamontowane oświetlenie komory roboczej (wyizolowane z przestrzeni</w:t>
      </w:r>
      <w:r w:rsidRPr="00A35D78">
        <w:rPr>
          <w:rFonts w:ascii="Verdana" w:hAnsi="Verdana"/>
          <w:i/>
          <w:spacing w:val="11"/>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598"/>
        <w:contextualSpacing/>
        <w:jc w:val="both"/>
        <w:rPr>
          <w:rFonts w:ascii="Verdana" w:hAnsi="Verdana"/>
          <w:i/>
        </w:rPr>
      </w:pPr>
      <w:r w:rsidRPr="00A35D78">
        <w:rPr>
          <w:rFonts w:ascii="Verdana" w:hAnsi="Verdana"/>
          <w:i/>
          <w:w w:val="110"/>
        </w:rPr>
        <w:t>Wysokość światła otworu okna frontowego (prześwit pomiędzy najwyższym punktem blatu roboczego a najniższym punktem ramy maksymalnie otwartego okna przedniego): powyżej 1000</w:t>
      </w:r>
      <w:r w:rsidRPr="00A35D78">
        <w:rPr>
          <w:rFonts w:ascii="Verdana" w:hAnsi="Verdana"/>
          <w:i/>
          <w:spacing w:val="29"/>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spacing w:line="252" w:lineRule="auto"/>
        <w:ind w:right="368"/>
        <w:contextualSpacing/>
        <w:jc w:val="both"/>
        <w:rPr>
          <w:rFonts w:ascii="Verdana" w:hAnsi="Verdana"/>
          <w:i/>
        </w:rPr>
      </w:pPr>
      <w:r w:rsidRPr="00A35D78">
        <w:rPr>
          <w:rFonts w:ascii="Verdana" w:hAnsi="Verdana"/>
          <w:i/>
          <w:w w:val="110"/>
        </w:rPr>
        <w:t>Głębokość</w:t>
      </w:r>
      <w:r w:rsidRPr="00A35D78">
        <w:rPr>
          <w:rFonts w:ascii="Verdana" w:hAnsi="Verdana"/>
          <w:i/>
          <w:spacing w:val="-6"/>
          <w:w w:val="110"/>
        </w:rPr>
        <w:t xml:space="preserve"> </w:t>
      </w:r>
      <w:r w:rsidRPr="00A35D78">
        <w:rPr>
          <w:rFonts w:ascii="Verdana" w:hAnsi="Verdana"/>
          <w:i/>
          <w:w w:val="110"/>
        </w:rPr>
        <w:t>przestrzeni</w:t>
      </w:r>
      <w:r w:rsidRPr="00A35D78">
        <w:rPr>
          <w:rFonts w:ascii="Verdana" w:hAnsi="Verdana"/>
          <w:i/>
          <w:spacing w:val="-6"/>
          <w:w w:val="110"/>
        </w:rPr>
        <w:t xml:space="preserve"> </w:t>
      </w:r>
      <w:r w:rsidRPr="00A35D78">
        <w:rPr>
          <w:rFonts w:ascii="Verdana" w:hAnsi="Verdana"/>
          <w:i/>
          <w:w w:val="110"/>
        </w:rPr>
        <w:t>roboczej</w:t>
      </w:r>
      <w:r w:rsidRPr="00A35D78">
        <w:rPr>
          <w:rFonts w:ascii="Verdana" w:hAnsi="Verdana"/>
          <w:i/>
          <w:spacing w:val="-5"/>
          <w:w w:val="110"/>
        </w:rPr>
        <w:t xml:space="preserve"> </w:t>
      </w:r>
      <w:r w:rsidRPr="00A35D78">
        <w:rPr>
          <w:rFonts w:ascii="Verdana" w:hAnsi="Verdana"/>
          <w:i/>
          <w:w w:val="110"/>
        </w:rPr>
        <w:t>(od</w:t>
      </w:r>
      <w:r w:rsidRPr="00A35D78">
        <w:rPr>
          <w:rFonts w:ascii="Verdana" w:hAnsi="Verdana"/>
          <w:i/>
          <w:spacing w:val="-5"/>
          <w:w w:val="110"/>
        </w:rPr>
        <w:t xml:space="preserve"> </w:t>
      </w:r>
      <w:r w:rsidRPr="00A35D78">
        <w:rPr>
          <w:rFonts w:ascii="Verdana" w:hAnsi="Verdana"/>
          <w:i/>
          <w:w w:val="110"/>
        </w:rPr>
        <w:t>wewnętrznej</w:t>
      </w:r>
      <w:r w:rsidRPr="00A35D78">
        <w:rPr>
          <w:rFonts w:ascii="Verdana" w:hAnsi="Verdana"/>
          <w:i/>
          <w:spacing w:val="-5"/>
          <w:w w:val="110"/>
        </w:rPr>
        <w:t xml:space="preserve"> </w:t>
      </w:r>
      <w:r w:rsidRPr="00A35D78">
        <w:rPr>
          <w:rFonts w:ascii="Verdana" w:hAnsi="Verdana"/>
          <w:i/>
          <w:w w:val="110"/>
        </w:rPr>
        <w:t>strony</w:t>
      </w:r>
      <w:r w:rsidRPr="00A35D78">
        <w:rPr>
          <w:rFonts w:ascii="Verdana" w:hAnsi="Verdana"/>
          <w:i/>
          <w:spacing w:val="-6"/>
          <w:w w:val="110"/>
        </w:rPr>
        <w:t xml:space="preserve"> </w:t>
      </w:r>
      <w:r w:rsidRPr="00A35D78">
        <w:rPr>
          <w:rFonts w:ascii="Verdana" w:hAnsi="Verdana"/>
          <w:i/>
          <w:w w:val="110"/>
        </w:rPr>
        <w:t>okna</w:t>
      </w:r>
      <w:r w:rsidRPr="00A35D78">
        <w:rPr>
          <w:rFonts w:ascii="Verdana" w:hAnsi="Verdana"/>
          <w:i/>
          <w:spacing w:val="-4"/>
          <w:w w:val="110"/>
        </w:rPr>
        <w:t xml:space="preserve"> </w:t>
      </w:r>
      <w:r w:rsidRPr="00A35D78">
        <w:rPr>
          <w:rFonts w:ascii="Verdana" w:hAnsi="Verdana"/>
          <w:i/>
          <w:w w:val="110"/>
        </w:rPr>
        <w:t>do</w:t>
      </w:r>
      <w:r w:rsidRPr="00A35D78">
        <w:rPr>
          <w:rFonts w:ascii="Verdana" w:hAnsi="Verdana"/>
          <w:i/>
          <w:spacing w:val="-6"/>
          <w:w w:val="110"/>
        </w:rPr>
        <w:t xml:space="preserve"> </w:t>
      </w:r>
      <w:r w:rsidRPr="00A35D78">
        <w:rPr>
          <w:rFonts w:ascii="Verdana" w:hAnsi="Verdana"/>
          <w:i/>
          <w:w w:val="110"/>
        </w:rPr>
        <w:t>podwójnej</w:t>
      </w:r>
      <w:r w:rsidRPr="00A35D78">
        <w:rPr>
          <w:rFonts w:ascii="Verdana" w:hAnsi="Verdana"/>
          <w:i/>
          <w:spacing w:val="-6"/>
          <w:w w:val="110"/>
        </w:rPr>
        <w:t xml:space="preserve"> </w:t>
      </w:r>
      <w:r w:rsidRPr="00A35D78">
        <w:rPr>
          <w:rFonts w:ascii="Verdana" w:hAnsi="Verdana"/>
          <w:i/>
          <w:w w:val="110"/>
        </w:rPr>
        <w:t>tylnej ściany) co najmniej 750</w:t>
      </w:r>
      <w:r w:rsidRPr="00A35D78">
        <w:rPr>
          <w:rFonts w:ascii="Verdana" w:hAnsi="Verdana"/>
          <w:i/>
          <w:spacing w:val="31"/>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spacing w:line="247" w:lineRule="auto"/>
        <w:ind w:right="977"/>
        <w:contextualSpacing/>
        <w:jc w:val="both"/>
        <w:rPr>
          <w:rFonts w:ascii="Verdana" w:hAnsi="Verdana"/>
          <w:i/>
        </w:rPr>
      </w:pPr>
      <w:r w:rsidRPr="00A35D78">
        <w:rPr>
          <w:rFonts w:ascii="Verdana" w:hAnsi="Verdana"/>
          <w:i/>
          <w:w w:val="110"/>
        </w:rPr>
        <w:t>Głębokość blatu roboczego: 860 mm, przód blatu nie wystaje przed front dygestorium</w:t>
      </w:r>
    </w:p>
    <w:p w:rsidR="006F2985" w:rsidRPr="00A35D78" w:rsidRDefault="006F2985" w:rsidP="006F2985">
      <w:pPr>
        <w:widowControl w:val="0"/>
        <w:numPr>
          <w:ilvl w:val="0"/>
          <w:numId w:val="6"/>
        </w:numPr>
        <w:tabs>
          <w:tab w:val="left" w:pos="1385"/>
        </w:tabs>
        <w:autoSpaceDE w:val="0"/>
        <w:autoSpaceDN w:val="0"/>
        <w:spacing w:line="252" w:lineRule="auto"/>
        <w:ind w:right="178"/>
        <w:contextualSpacing/>
        <w:jc w:val="both"/>
        <w:rPr>
          <w:rFonts w:ascii="Verdana" w:hAnsi="Verdana"/>
          <w:i/>
        </w:rPr>
      </w:pPr>
      <w:r w:rsidRPr="00A35D78">
        <w:rPr>
          <w:rFonts w:ascii="Verdana" w:hAnsi="Verdana"/>
          <w:i/>
          <w:w w:val="105"/>
        </w:rPr>
        <w:t>Pod blatem dygestorium metalowa szafka na chemikalia, o szerokości 1200mm, wysokość 760 +/-10mm, niepalna, szafka wewnętrznie podzielona na dwie sekcje z trzema szufladami wykonanymi z polipropylenu. Obciążalność polipropylenowych szuflad wysuwanych co najmniej 12 kg. W tylnej części każdej sekcji szafy otwory odciągowe nad każdą półką. W górnej części szafy zabudowany wentylator chemoodporny z licznikiem czasu pracy o wydajności min. 50 m3/h, podłączany kanałem Fi 75 do systemu</w:t>
      </w:r>
      <w:r w:rsidRPr="00A35D78">
        <w:rPr>
          <w:rFonts w:ascii="Verdana" w:hAnsi="Verdana"/>
          <w:i/>
          <w:spacing w:val="3"/>
          <w:w w:val="105"/>
        </w:rPr>
        <w:t xml:space="preserve"> </w:t>
      </w:r>
      <w:r w:rsidRPr="00A35D78">
        <w:rPr>
          <w:rFonts w:ascii="Verdana" w:hAnsi="Verdana"/>
          <w:i/>
          <w:w w:val="105"/>
        </w:rPr>
        <w:t>wentylacji.</w:t>
      </w:r>
    </w:p>
    <w:p w:rsidR="006F2985" w:rsidRPr="00A35D78" w:rsidRDefault="006F2985" w:rsidP="006F2985">
      <w:pPr>
        <w:widowControl w:val="0"/>
        <w:numPr>
          <w:ilvl w:val="0"/>
          <w:numId w:val="6"/>
        </w:numPr>
        <w:tabs>
          <w:tab w:val="left" w:pos="1385"/>
        </w:tabs>
        <w:autoSpaceDE w:val="0"/>
        <w:autoSpaceDN w:val="0"/>
        <w:spacing w:line="252" w:lineRule="auto"/>
        <w:ind w:right="177"/>
        <w:contextualSpacing/>
        <w:jc w:val="both"/>
        <w:rPr>
          <w:rFonts w:ascii="Verdana" w:hAnsi="Verdana"/>
          <w:i/>
        </w:rPr>
      </w:pPr>
      <w:r w:rsidRPr="00A35D78">
        <w:rPr>
          <w:rFonts w:ascii="Verdana" w:hAnsi="Verdana"/>
          <w:i/>
          <w:w w:val="105"/>
        </w:rPr>
        <w:t>Dygestorium posiada deklarację zgodności CE (zgodnie z ustawą z dnia 30 sierpnia 2002 r. o systemie oceny zgodności i PN-EN 45014:2000) i atest badań wystawiony przez niezależną , akredytowaną jednostkę</w:t>
      </w:r>
      <w:r w:rsidRPr="00A35D78">
        <w:rPr>
          <w:rFonts w:ascii="Verdana" w:hAnsi="Verdana"/>
          <w:i/>
          <w:spacing w:val="19"/>
          <w:w w:val="105"/>
        </w:rPr>
        <w:t xml:space="preserve"> </w:t>
      </w:r>
      <w:r w:rsidRPr="00A35D78">
        <w:rPr>
          <w:rFonts w:ascii="Verdana" w:hAnsi="Verdana"/>
          <w:i/>
          <w:w w:val="105"/>
        </w:rPr>
        <w:t>badawczą.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Konstrukcja dygestorium samonośna, bez</w:t>
      </w:r>
      <w:r w:rsidRPr="00A35D78">
        <w:rPr>
          <w:rFonts w:ascii="Verdana" w:hAnsi="Verdana"/>
          <w:i/>
          <w:spacing w:val="29"/>
          <w:w w:val="110"/>
        </w:rPr>
        <w:t xml:space="preserve"> </w:t>
      </w:r>
      <w:r w:rsidRPr="00A35D78">
        <w:rPr>
          <w:rFonts w:ascii="Verdana" w:hAnsi="Verdana"/>
          <w:i/>
          <w:w w:val="110"/>
        </w:rPr>
        <w:t>stelaża</w:t>
      </w:r>
    </w:p>
    <w:p w:rsidR="006F2985" w:rsidRPr="00A35D78" w:rsidRDefault="006F2985" w:rsidP="006F2985">
      <w:pPr>
        <w:widowControl w:val="0"/>
        <w:numPr>
          <w:ilvl w:val="0"/>
          <w:numId w:val="6"/>
        </w:numPr>
        <w:tabs>
          <w:tab w:val="left" w:pos="1385"/>
        </w:tabs>
        <w:autoSpaceDE w:val="0"/>
        <w:autoSpaceDN w:val="0"/>
        <w:spacing w:line="247" w:lineRule="auto"/>
        <w:ind w:right="993"/>
        <w:contextualSpacing/>
        <w:jc w:val="both"/>
        <w:rPr>
          <w:rFonts w:ascii="Verdana" w:hAnsi="Verdana"/>
          <w:i/>
        </w:rPr>
      </w:pPr>
      <w:r w:rsidRPr="00A35D78">
        <w:rPr>
          <w:rFonts w:ascii="Verdana" w:hAnsi="Verdana"/>
          <w:i/>
          <w:w w:val="110"/>
        </w:rPr>
        <w:t>Zalecana</w:t>
      </w:r>
      <w:r w:rsidRPr="00A35D78">
        <w:rPr>
          <w:rFonts w:ascii="Verdana" w:hAnsi="Verdana"/>
          <w:i/>
          <w:spacing w:val="-6"/>
          <w:w w:val="110"/>
        </w:rPr>
        <w:t xml:space="preserve"> </w:t>
      </w:r>
      <w:r w:rsidRPr="00A35D78">
        <w:rPr>
          <w:rFonts w:ascii="Verdana" w:hAnsi="Verdana"/>
          <w:i/>
          <w:w w:val="110"/>
        </w:rPr>
        <w:t>ilość</w:t>
      </w:r>
      <w:r w:rsidRPr="00A35D78">
        <w:rPr>
          <w:rFonts w:ascii="Verdana" w:hAnsi="Verdana"/>
          <w:i/>
          <w:spacing w:val="-7"/>
          <w:w w:val="110"/>
        </w:rPr>
        <w:t xml:space="preserve"> </w:t>
      </w:r>
      <w:r w:rsidRPr="00A35D78">
        <w:rPr>
          <w:rFonts w:ascii="Verdana" w:hAnsi="Verdana"/>
          <w:i/>
          <w:w w:val="110"/>
        </w:rPr>
        <w:t>odciąganego</w:t>
      </w:r>
      <w:r w:rsidRPr="00A35D78">
        <w:rPr>
          <w:rFonts w:ascii="Verdana" w:hAnsi="Verdana"/>
          <w:i/>
          <w:spacing w:val="-4"/>
          <w:w w:val="110"/>
        </w:rPr>
        <w:t xml:space="preserve"> </w:t>
      </w:r>
      <w:r w:rsidRPr="00A35D78">
        <w:rPr>
          <w:rFonts w:ascii="Verdana" w:hAnsi="Verdana"/>
          <w:i/>
          <w:w w:val="110"/>
        </w:rPr>
        <w:t>powietrza</w:t>
      </w:r>
      <w:r w:rsidRPr="00A35D78">
        <w:rPr>
          <w:rFonts w:ascii="Verdana" w:hAnsi="Verdana"/>
          <w:i/>
          <w:spacing w:val="-6"/>
          <w:w w:val="110"/>
        </w:rPr>
        <w:t xml:space="preserve"> </w:t>
      </w:r>
      <w:r w:rsidRPr="00A35D78">
        <w:rPr>
          <w:rFonts w:ascii="Verdana" w:hAnsi="Verdana"/>
          <w:i/>
          <w:w w:val="110"/>
        </w:rPr>
        <w:t>z</w:t>
      </w:r>
      <w:r w:rsidRPr="00A35D78">
        <w:rPr>
          <w:rFonts w:ascii="Verdana" w:hAnsi="Verdana"/>
          <w:i/>
          <w:spacing w:val="-6"/>
          <w:w w:val="110"/>
        </w:rPr>
        <w:t xml:space="preserve"> </w:t>
      </w:r>
      <w:r w:rsidRPr="00A35D78">
        <w:rPr>
          <w:rFonts w:ascii="Verdana" w:hAnsi="Verdana"/>
          <w:i/>
          <w:w w:val="110"/>
        </w:rPr>
        <w:t>komory</w:t>
      </w:r>
      <w:r w:rsidRPr="00A35D78">
        <w:rPr>
          <w:rFonts w:ascii="Verdana" w:hAnsi="Verdana"/>
          <w:i/>
          <w:spacing w:val="-5"/>
          <w:w w:val="110"/>
        </w:rPr>
        <w:t xml:space="preserve"> </w:t>
      </w:r>
      <w:r w:rsidRPr="00A35D78">
        <w:rPr>
          <w:rFonts w:ascii="Verdana" w:hAnsi="Verdana"/>
          <w:i/>
          <w:w w:val="110"/>
        </w:rPr>
        <w:t>dygestorium</w:t>
      </w:r>
      <w:r w:rsidRPr="00A35D78">
        <w:rPr>
          <w:rFonts w:ascii="Verdana" w:hAnsi="Verdana"/>
          <w:i/>
          <w:spacing w:val="-5"/>
          <w:w w:val="110"/>
        </w:rPr>
        <w:t xml:space="preserve"> </w:t>
      </w:r>
      <w:r w:rsidRPr="00A35D78">
        <w:rPr>
          <w:rFonts w:ascii="Verdana" w:hAnsi="Verdana"/>
          <w:i/>
          <w:w w:val="110"/>
        </w:rPr>
        <w:t>ok.</w:t>
      </w:r>
      <w:r w:rsidRPr="00A35D78">
        <w:rPr>
          <w:rFonts w:ascii="Verdana" w:hAnsi="Verdana"/>
          <w:i/>
          <w:spacing w:val="-7"/>
          <w:w w:val="110"/>
        </w:rPr>
        <w:t xml:space="preserve"> </w:t>
      </w:r>
      <w:r w:rsidRPr="00A35D78">
        <w:rPr>
          <w:rFonts w:ascii="Verdana" w:hAnsi="Verdana"/>
          <w:i/>
          <w:w w:val="110"/>
        </w:rPr>
        <w:t>900</w:t>
      </w:r>
      <w:r w:rsidRPr="00A35D78">
        <w:rPr>
          <w:rFonts w:ascii="Verdana" w:hAnsi="Verdana"/>
          <w:i/>
          <w:spacing w:val="-6"/>
          <w:w w:val="110"/>
        </w:rPr>
        <w:t xml:space="preserve"> </w:t>
      </w:r>
      <w:r w:rsidRPr="00A35D78">
        <w:rPr>
          <w:rFonts w:ascii="Verdana" w:hAnsi="Verdana"/>
          <w:i/>
          <w:w w:val="110"/>
        </w:rPr>
        <w:t>m</w:t>
      </w:r>
      <w:r w:rsidRPr="00A35D78">
        <w:rPr>
          <w:rFonts w:ascii="Verdana" w:hAnsi="Verdana"/>
          <w:i/>
          <w:w w:val="110"/>
          <w:position w:val="7"/>
        </w:rPr>
        <w:t>3</w:t>
      </w:r>
      <w:r w:rsidRPr="00A35D78">
        <w:rPr>
          <w:rFonts w:ascii="Verdana" w:hAnsi="Verdana"/>
          <w:i/>
          <w:w w:val="110"/>
        </w:rPr>
        <w:t>/h (dygestorium</w:t>
      </w:r>
      <w:r w:rsidRPr="00A35D78">
        <w:rPr>
          <w:rFonts w:ascii="Verdana" w:hAnsi="Verdana"/>
          <w:i/>
          <w:spacing w:val="9"/>
          <w:w w:val="110"/>
        </w:rPr>
        <w:t xml:space="preserve"> </w:t>
      </w:r>
      <w:r w:rsidRPr="00A35D78">
        <w:rPr>
          <w:rFonts w:ascii="Verdana" w:hAnsi="Verdana"/>
          <w:i/>
          <w:w w:val="110"/>
        </w:rPr>
        <w:t>1500),</w:t>
      </w:r>
    </w:p>
    <w:p w:rsidR="006F2985" w:rsidRPr="00A35D78" w:rsidRDefault="006F2985" w:rsidP="006F2985">
      <w:pPr>
        <w:widowControl w:val="0"/>
        <w:autoSpaceDE w:val="0"/>
        <w:autoSpaceDN w:val="0"/>
        <w:spacing w:line="247" w:lineRule="auto"/>
        <w:ind w:left="709" w:right="-2"/>
        <w:contextualSpacing/>
        <w:jc w:val="both"/>
        <w:rPr>
          <w:rFonts w:ascii="Verdana" w:hAnsi="Verdana"/>
          <w:b/>
        </w:rPr>
      </w:pPr>
      <w:r w:rsidRPr="00A35D78">
        <w:rPr>
          <w:rFonts w:ascii="Verdana" w:hAnsi="Verdana"/>
          <w:b/>
        </w:rPr>
        <w:t xml:space="preserve">Odp.: </w:t>
      </w:r>
      <w:r w:rsidR="002F68DA" w:rsidRPr="00A35D78">
        <w:rPr>
          <w:rFonts w:ascii="Verdana" w:hAnsi="Verdana"/>
          <w:b/>
        </w:rPr>
        <w:t xml:space="preserve">Zamawiający na obecnym etapie nie dokonuje oceny oferowanych materiałów i urządzeń. Ocena odbywać się będzie na etapie przyjęcia materiałów zgodnie z procedurą opisaną w SIWZ. </w:t>
      </w:r>
      <w:r w:rsidR="002F68DA" w:rsidRPr="00A35D78">
        <w:rPr>
          <w:rFonts w:ascii="Verdana" w:hAnsi="Verdana"/>
          <w:b/>
          <w:w w:val="110"/>
        </w:rPr>
        <w:t>Oferowane dygestoria muszą być zgodne z opisem i parametrami wskazanymi</w:t>
      </w:r>
      <w:r w:rsidR="00317DBC" w:rsidRPr="00A35D78">
        <w:rPr>
          <w:rFonts w:ascii="Verdana" w:hAnsi="Verdana"/>
          <w:b/>
          <w:w w:val="110"/>
        </w:rPr>
        <w:t xml:space="preserve"> w dokumentacji</w:t>
      </w:r>
      <w:r w:rsidRPr="00A35D78">
        <w:rPr>
          <w:rFonts w:ascii="Verdana" w:hAnsi="Verdana"/>
          <w:b/>
          <w:w w:val="110"/>
        </w:rPr>
        <w:t>.</w:t>
      </w:r>
    </w:p>
    <w:p w:rsidR="006F2985" w:rsidRPr="00A35D78" w:rsidRDefault="006F2985" w:rsidP="006F2985">
      <w:pPr>
        <w:widowControl w:val="0"/>
        <w:autoSpaceDE w:val="0"/>
        <w:autoSpaceDN w:val="0"/>
        <w:spacing w:line="247" w:lineRule="auto"/>
        <w:ind w:left="709" w:right="993"/>
        <w:contextualSpacing/>
        <w:jc w:val="both"/>
        <w:rPr>
          <w:rFonts w:ascii="Verdana" w:hAnsi="Verdana"/>
          <w:u w:val="single"/>
        </w:rPr>
      </w:pPr>
    </w:p>
    <w:p w:rsidR="006F2985" w:rsidRPr="00A35D78" w:rsidRDefault="006F2985" w:rsidP="006F2985">
      <w:pPr>
        <w:widowControl w:val="0"/>
        <w:numPr>
          <w:ilvl w:val="1"/>
          <w:numId w:val="2"/>
        </w:numPr>
        <w:autoSpaceDE w:val="0"/>
        <w:autoSpaceDN w:val="0"/>
        <w:spacing w:line="252" w:lineRule="auto"/>
        <w:ind w:left="709" w:right="-1"/>
        <w:contextualSpacing/>
        <w:jc w:val="both"/>
        <w:rPr>
          <w:rFonts w:ascii="Verdana" w:hAnsi="Verdana"/>
          <w:u w:val="single"/>
        </w:rPr>
      </w:pPr>
      <w:r w:rsidRPr="00A35D78">
        <w:rPr>
          <w:rFonts w:ascii="Verdana" w:hAnsi="Verdana"/>
          <w:w w:val="110"/>
          <w:u w:val="single"/>
        </w:rPr>
        <w:t>Dygestorium Dg1b - Czy zamawiający dopuści dygestorium o poniższych parametrach?</w:t>
      </w:r>
    </w:p>
    <w:p w:rsidR="006F2985" w:rsidRPr="00A35D78" w:rsidRDefault="006F2985" w:rsidP="006F2985">
      <w:pPr>
        <w:widowControl w:val="0"/>
        <w:numPr>
          <w:ilvl w:val="0"/>
          <w:numId w:val="6"/>
        </w:numPr>
        <w:tabs>
          <w:tab w:val="left" w:pos="1385"/>
        </w:tabs>
        <w:autoSpaceDE w:val="0"/>
        <w:autoSpaceDN w:val="0"/>
        <w:ind w:left="709"/>
        <w:contextualSpacing/>
        <w:jc w:val="both"/>
        <w:rPr>
          <w:rFonts w:ascii="Verdana" w:hAnsi="Verdana"/>
          <w:i/>
        </w:rPr>
      </w:pPr>
      <w:r w:rsidRPr="00A35D78">
        <w:rPr>
          <w:rFonts w:ascii="Verdana" w:hAnsi="Verdana"/>
          <w:i/>
          <w:w w:val="110"/>
        </w:rPr>
        <w:t>Wymiary zewnętrzne (szer. x gł. x wys.): 1500 x 950 x 2400</w:t>
      </w:r>
      <w:r w:rsidRPr="00A35D78">
        <w:rPr>
          <w:rFonts w:ascii="Verdana" w:hAnsi="Verdana"/>
          <w:i/>
          <w:spacing w:val="1"/>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Wymiary komory roboczej 1200x 860 x 1210</w:t>
      </w:r>
      <w:r w:rsidRPr="00A35D78">
        <w:rPr>
          <w:rFonts w:ascii="Verdana" w:hAnsi="Verdana"/>
          <w:i/>
          <w:spacing w:val="31"/>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Dygestorium metalowe z bocznymi panelami instalacyjnymi na całej</w:t>
      </w:r>
      <w:r w:rsidRPr="00A35D78">
        <w:rPr>
          <w:rFonts w:ascii="Verdana" w:hAnsi="Verdana"/>
          <w:i/>
          <w:spacing w:val="19"/>
          <w:w w:val="105"/>
        </w:rPr>
        <w:t xml:space="preserve"> </w:t>
      </w:r>
      <w:r w:rsidRPr="00A35D78">
        <w:rPr>
          <w:rFonts w:ascii="Verdana" w:hAnsi="Verdana"/>
          <w:i/>
          <w:w w:val="105"/>
        </w:rPr>
        <w:t>wysokości.</w:t>
      </w:r>
    </w:p>
    <w:p w:rsidR="006F2985" w:rsidRPr="00A35D78" w:rsidRDefault="006F2985" w:rsidP="006F2985">
      <w:pPr>
        <w:widowControl w:val="0"/>
        <w:numPr>
          <w:ilvl w:val="0"/>
          <w:numId w:val="6"/>
        </w:numPr>
        <w:tabs>
          <w:tab w:val="left" w:pos="1385"/>
        </w:tabs>
        <w:autoSpaceDE w:val="0"/>
        <w:autoSpaceDN w:val="0"/>
        <w:spacing w:line="252" w:lineRule="auto"/>
        <w:ind w:right="287"/>
        <w:contextualSpacing/>
        <w:jc w:val="both"/>
        <w:rPr>
          <w:rFonts w:ascii="Verdana" w:hAnsi="Verdana"/>
          <w:i/>
        </w:rPr>
      </w:pPr>
      <w:r w:rsidRPr="00A35D78">
        <w:rPr>
          <w:rFonts w:ascii="Verdana" w:hAnsi="Verdana"/>
          <w:i/>
          <w:w w:val="105"/>
        </w:rPr>
        <w:lastRenderedPageBreak/>
        <w:t>Boczne i tylna ściany komory roboczej stalowe malowane chemoodporną farbą epoksydową(z blachy 1,5 mm, bez płyty bazowej) wyklejone ceramiką techniczną, wielkoformatową o grubości minimum 8</w:t>
      </w:r>
      <w:r w:rsidRPr="00A35D78">
        <w:rPr>
          <w:rFonts w:ascii="Verdana" w:hAnsi="Verdana"/>
          <w:i/>
          <w:spacing w:val="2"/>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spacing w:line="252" w:lineRule="auto"/>
        <w:ind w:right="471"/>
        <w:contextualSpacing/>
        <w:jc w:val="both"/>
        <w:rPr>
          <w:rFonts w:ascii="Verdana" w:hAnsi="Verdana"/>
          <w:i/>
        </w:rPr>
      </w:pPr>
      <w:r w:rsidRPr="00A35D78">
        <w:rPr>
          <w:rFonts w:ascii="Verdana" w:hAnsi="Verdana"/>
          <w:i/>
          <w:w w:val="105"/>
        </w:rPr>
        <w:t>Dygestorium zgodne z normą EN 14175-2 oraz EN 14175-3 - certyfikat wydany przez niezależną jednostkę akredytowaną uprawnioną do wystawiania tego typu dokumentów.</w:t>
      </w:r>
    </w:p>
    <w:p w:rsidR="006F2985" w:rsidRPr="00A35D78" w:rsidRDefault="006F2985" w:rsidP="006F2985">
      <w:pPr>
        <w:widowControl w:val="0"/>
        <w:numPr>
          <w:ilvl w:val="0"/>
          <w:numId w:val="6"/>
        </w:numPr>
        <w:tabs>
          <w:tab w:val="left" w:pos="1385"/>
        </w:tabs>
        <w:autoSpaceDE w:val="0"/>
        <w:autoSpaceDN w:val="0"/>
        <w:spacing w:line="247" w:lineRule="auto"/>
        <w:ind w:right="270"/>
        <w:contextualSpacing/>
        <w:jc w:val="both"/>
        <w:rPr>
          <w:rFonts w:ascii="Verdana" w:hAnsi="Verdana"/>
          <w:i/>
        </w:rPr>
      </w:pPr>
      <w:r w:rsidRPr="00A35D78">
        <w:rPr>
          <w:rFonts w:ascii="Verdana" w:hAnsi="Verdana"/>
          <w:i/>
          <w:w w:val="105"/>
        </w:rPr>
        <w:t>Dygestorium w całości wykonane z blach i kształtowników metalowych, bez użycia materiałów</w:t>
      </w:r>
      <w:r w:rsidRPr="00A35D78">
        <w:rPr>
          <w:rFonts w:ascii="Verdana" w:hAnsi="Verdana"/>
          <w:i/>
          <w:spacing w:val="11"/>
          <w:w w:val="105"/>
        </w:rPr>
        <w:t xml:space="preserve"> </w:t>
      </w:r>
      <w:r w:rsidRPr="00A35D78">
        <w:rPr>
          <w:rFonts w:ascii="Verdana" w:hAnsi="Verdana"/>
          <w:i/>
          <w:w w:val="105"/>
        </w:rPr>
        <w:t>drewnopochodnych.</w:t>
      </w:r>
    </w:p>
    <w:p w:rsidR="006F2985" w:rsidRPr="00A35D78" w:rsidRDefault="006F2985" w:rsidP="006F2985">
      <w:pPr>
        <w:widowControl w:val="0"/>
        <w:numPr>
          <w:ilvl w:val="0"/>
          <w:numId w:val="6"/>
        </w:numPr>
        <w:tabs>
          <w:tab w:val="left" w:pos="1385"/>
        </w:tabs>
        <w:autoSpaceDE w:val="0"/>
        <w:autoSpaceDN w:val="0"/>
        <w:spacing w:line="252" w:lineRule="auto"/>
        <w:ind w:right="206"/>
        <w:contextualSpacing/>
        <w:jc w:val="both"/>
        <w:rPr>
          <w:rFonts w:ascii="Verdana" w:hAnsi="Verdana"/>
          <w:i/>
        </w:rPr>
      </w:pPr>
      <w:r w:rsidRPr="00A35D78">
        <w:rPr>
          <w:rFonts w:ascii="Verdana" w:hAnsi="Verdana"/>
          <w:i/>
          <w:w w:val="110"/>
        </w:rPr>
        <w:t>Blachy</w:t>
      </w:r>
      <w:r w:rsidRPr="00A35D78">
        <w:rPr>
          <w:rFonts w:ascii="Verdana" w:hAnsi="Verdana"/>
          <w:i/>
          <w:spacing w:val="-11"/>
          <w:w w:val="110"/>
        </w:rPr>
        <w:t xml:space="preserve"> </w:t>
      </w:r>
      <w:r w:rsidRPr="00A35D78">
        <w:rPr>
          <w:rFonts w:ascii="Verdana" w:hAnsi="Verdana"/>
          <w:i/>
          <w:w w:val="110"/>
        </w:rPr>
        <w:t>stalowe</w:t>
      </w:r>
      <w:r w:rsidRPr="00A35D78">
        <w:rPr>
          <w:rFonts w:ascii="Verdana" w:hAnsi="Verdana"/>
          <w:i/>
          <w:spacing w:val="-11"/>
          <w:w w:val="110"/>
        </w:rPr>
        <w:t xml:space="preserve"> </w:t>
      </w:r>
      <w:r w:rsidRPr="00A35D78">
        <w:rPr>
          <w:rFonts w:ascii="Verdana" w:hAnsi="Verdana"/>
          <w:i/>
          <w:w w:val="110"/>
        </w:rPr>
        <w:t>ze</w:t>
      </w:r>
      <w:r w:rsidRPr="00A35D78">
        <w:rPr>
          <w:rFonts w:ascii="Verdana" w:hAnsi="Verdana"/>
          <w:i/>
          <w:spacing w:val="-11"/>
          <w:w w:val="110"/>
        </w:rPr>
        <w:t xml:space="preserve"> </w:t>
      </w:r>
      <w:r w:rsidRPr="00A35D78">
        <w:rPr>
          <w:rFonts w:ascii="Verdana" w:hAnsi="Verdana"/>
          <w:i/>
          <w:w w:val="110"/>
        </w:rPr>
        <w:t>względu</w:t>
      </w:r>
      <w:r w:rsidRPr="00A35D78">
        <w:rPr>
          <w:rFonts w:ascii="Verdana" w:hAnsi="Verdana"/>
          <w:i/>
          <w:spacing w:val="-10"/>
          <w:w w:val="110"/>
        </w:rPr>
        <w:t xml:space="preserve"> </w:t>
      </w:r>
      <w:r w:rsidRPr="00A35D78">
        <w:rPr>
          <w:rFonts w:ascii="Verdana" w:hAnsi="Verdana"/>
          <w:i/>
          <w:w w:val="110"/>
        </w:rPr>
        <w:t>na</w:t>
      </w:r>
      <w:r w:rsidRPr="00A35D78">
        <w:rPr>
          <w:rFonts w:ascii="Verdana" w:hAnsi="Verdana"/>
          <w:i/>
          <w:spacing w:val="-9"/>
          <w:w w:val="110"/>
        </w:rPr>
        <w:t xml:space="preserve"> </w:t>
      </w:r>
      <w:r w:rsidRPr="00A35D78">
        <w:rPr>
          <w:rFonts w:ascii="Verdana" w:hAnsi="Verdana"/>
          <w:i/>
          <w:w w:val="110"/>
        </w:rPr>
        <w:t>bezpieczeństwo</w:t>
      </w:r>
      <w:r w:rsidRPr="00A35D78">
        <w:rPr>
          <w:rFonts w:ascii="Verdana" w:hAnsi="Verdana"/>
          <w:i/>
          <w:spacing w:val="-11"/>
          <w:w w:val="110"/>
        </w:rPr>
        <w:t xml:space="preserve"> </w:t>
      </w:r>
      <w:r w:rsidRPr="00A35D78">
        <w:rPr>
          <w:rFonts w:ascii="Verdana" w:hAnsi="Verdana"/>
          <w:i/>
          <w:w w:val="110"/>
        </w:rPr>
        <w:t>pożarowe</w:t>
      </w:r>
      <w:r w:rsidRPr="00A35D78">
        <w:rPr>
          <w:rFonts w:ascii="Verdana" w:hAnsi="Verdana"/>
          <w:i/>
          <w:spacing w:val="-11"/>
          <w:w w:val="110"/>
        </w:rPr>
        <w:t xml:space="preserve"> </w:t>
      </w:r>
      <w:r w:rsidRPr="00A35D78">
        <w:rPr>
          <w:rFonts w:ascii="Verdana" w:hAnsi="Verdana"/>
          <w:i/>
          <w:w w:val="110"/>
        </w:rPr>
        <w:t>zostały</w:t>
      </w:r>
      <w:r w:rsidRPr="00A35D78">
        <w:rPr>
          <w:rFonts w:ascii="Verdana" w:hAnsi="Verdana"/>
          <w:i/>
          <w:spacing w:val="-12"/>
          <w:w w:val="110"/>
        </w:rPr>
        <w:t xml:space="preserve"> </w:t>
      </w:r>
      <w:r w:rsidRPr="00A35D78">
        <w:rPr>
          <w:rFonts w:ascii="Verdana" w:hAnsi="Verdana"/>
          <w:i/>
          <w:w w:val="110"/>
        </w:rPr>
        <w:t>sklasyfikowane</w:t>
      </w:r>
      <w:r w:rsidRPr="00A35D78">
        <w:rPr>
          <w:rFonts w:ascii="Verdana" w:hAnsi="Verdana"/>
          <w:i/>
          <w:spacing w:val="-9"/>
          <w:w w:val="110"/>
        </w:rPr>
        <w:t xml:space="preserve"> </w:t>
      </w:r>
      <w:r w:rsidRPr="00A35D78">
        <w:rPr>
          <w:rFonts w:ascii="Verdana" w:hAnsi="Verdana"/>
          <w:i/>
          <w:w w:val="110"/>
        </w:rPr>
        <w:t>co najmniej</w:t>
      </w:r>
      <w:r w:rsidRPr="00A35D78">
        <w:rPr>
          <w:rFonts w:ascii="Verdana" w:hAnsi="Verdana"/>
          <w:i/>
          <w:spacing w:val="-18"/>
          <w:w w:val="110"/>
        </w:rPr>
        <w:t xml:space="preserve"> </w:t>
      </w:r>
      <w:r w:rsidRPr="00A35D78">
        <w:rPr>
          <w:rFonts w:ascii="Verdana" w:hAnsi="Verdana"/>
          <w:i/>
          <w:w w:val="110"/>
        </w:rPr>
        <w:t>jako</w:t>
      </w:r>
      <w:r w:rsidRPr="00A35D78">
        <w:rPr>
          <w:rFonts w:ascii="Verdana" w:hAnsi="Verdana"/>
          <w:i/>
          <w:spacing w:val="-18"/>
          <w:w w:val="110"/>
        </w:rPr>
        <w:t xml:space="preserve"> </w:t>
      </w:r>
      <w:r w:rsidRPr="00A35D78">
        <w:rPr>
          <w:rFonts w:ascii="Verdana" w:hAnsi="Verdana"/>
          <w:i/>
          <w:w w:val="110"/>
        </w:rPr>
        <w:t>prawie</w:t>
      </w:r>
      <w:r w:rsidRPr="00A35D78">
        <w:rPr>
          <w:rFonts w:ascii="Verdana" w:hAnsi="Verdana"/>
          <w:i/>
          <w:spacing w:val="-17"/>
          <w:w w:val="110"/>
        </w:rPr>
        <w:t xml:space="preserve"> </w:t>
      </w:r>
      <w:r w:rsidRPr="00A35D78">
        <w:rPr>
          <w:rFonts w:ascii="Verdana" w:hAnsi="Verdana"/>
          <w:i/>
          <w:w w:val="110"/>
        </w:rPr>
        <w:t>niezapalne</w:t>
      </w:r>
      <w:r w:rsidRPr="00A35D78">
        <w:rPr>
          <w:rFonts w:ascii="Verdana" w:hAnsi="Verdana"/>
          <w:i/>
          <w:spacing w:val="-17"/>
          <w:w w:val="110"/>
        </w:rPr>
        <w:t xml:space="preserve"> </w:t>
      </w:r>
      <w:r w:rsidRPr="00A35D78">
        <w:rPr>
          <w:rFonts w:ascii="Verdana" w:hAnsi="Verdana"/>
          <w:i/>
          <w:w w:val="110"/>
        </w:rPr>
        <w:t>-</w:t>
      </w:r>
      <w:r w:rsidRPr="00A35D78">
        <w:rPr>
          <w:rFonts w:ascii="Verdana" w:hAnsi="Verdana"/>
          <w:i/>
          <w:spacing w:val="-18"/>
          <w:w w:val="110"/>
        </w:rPr>
        <w:t xml:space="preserve"> </w:t>
      </w:r>
      <w:r w:rsidRPr="00A35D78">
        <w:rPr>
          <w:rFonts w:ascii="Verdana" w:hAnsi="Verdana"/>
          <w:i/>
          <w:w w:val="110"/>
        </w:rPr>
        <w:t>właściwości</w:t>
      </w:r>
      <w:r w:rsidRPr="00A35D78">
        <w:rPr>
          <w:rFonts w:ascii="Verdana" w:hAnsi="Verdana"/>
          <w:i/>
          <w:spacing w:val="-17"/>
          <w:w w:val="110"/>
        </w:rPr>
        <w:t xml:space="preserve"> </w:t>
      </w:r>
      <w:r w:rsidRPr="00A35D78">
        <w:rPr>
          <w:rFonts w:ascii="Verdana" w:hAnsi="Verdana"/>
          <w:i/>
          <w:w w:val="110"/>
        </w:rPr>
        <w:t>ogniowe</w:t>
      </w:r>
      <w:r w:rsidRPr="00A35D78">
        <w:rPr>
          <w:rFonts w:ascii="Verdana" w:hAnsi="Verdana"/>
          <w:i/>
          <w:spacing w:val="-17"/>
          <w:w w:val="110"/>
        </w:rPr>
        <w:t xml:space="preserve"> </w:t>
      </w:r>
      <w:r w:rsidRPr="00A35D78">
        <w:rPr>
          <w:rFonts w:ascii="Verdana" w:hAnsi="Verdana"/>
          <w:i/>
          <w:w w:val="110"/>
        </w:rPr>
        <w:t>klasy</w:t>
      </w:r>
      <w:r w:rsidRPr="00A35D78">
        <w:rPr>
          <w:rFonts w:ascii="Verdana" w:hAnsi="Verdana"/>
          <w:i/>
          <w:spacing w:val="-17"/>
          <w:w w:val="110"/>
        </w:rPr>
        <w:t xml:space="preserve"> </w:t>
      </w:r>
      <w:r w:rsidRPr="00A35D78">
        <w:rPr>
          <w:rFonts w:ascii="Verdana" w:hAnsi="Verdana"/>
          <w:i/>
          <w:w w:val="110"/>
        </w:rPr>
        <w:t>A2,</w:t>
      </w:r>
      <w:r w:rsidRPr="00A35D78">
        <w:rPr>
          <w:rFonts w:ascii="Verdana" w:hAnsi="Verdana"/>
          <w:i/>
          <w:spacing w:val="-18"/>
          <w:w w:val="110"/>
        </w:rPr>
        <w:t xml:space="preserve"> </w:t>
      </w:r>
      <w:r w:rsidRPr="00A35D78">
        <w:rPr>
          <w:rFonts w:ascii="Verdana" w:hAnsi="Verdana"/>
          <w:i/>
          <w:w w:val="110"/>
        </w:rPr>
        <w:t>wydzielanie</w:t>
      </w:r>
      <w:r w:rsidRPr="00A35D78">
        <w:rPr>
          <w:rFonts w:ascii="Verdana" w:hAnsi="Verdana"/>
          <w:i/>
          <w:spacing w:val="-17"/>
          <w:w w:val="110"/>
        </w:rPr>
        <w:t xml:space="preserve"> </w:t>
      </w:r>
      <w:r w:rsidRPr="00A35D78">
        <w:rPr>
          <w:rFonts w:ascii="Verdana" w:hAnsi="Verdana"/>
          <w:i/>
          <w:w w:val="110"/>
        </w:rPr>
        <w:t>dymu klasy s1, występowanie płonących kropel/cząstek klasy d0, według normy EN 13501-1+A1:2010 - potwierdzone dokumentem w zakresie reakcji na ogień, sporządzonym według w/w normy przez akredytowane</w:t>
      </w:r>
      <w:r w:rsidRPr="00A35D78">
        <w:rPr>
          <w:rFonts w:ascii="Verdana" w:hAnsi="Verdana"/>
          <w:i/>
          <w:spacing w:val="29"/>
          <w:w w:val="110"/>
        </w:rPr>
        <w:t xml:space="preserve"> </w:t>
      </w:r>
      <w:r w:rsidRPr="00A35D78">
        <w:rPr>
          <w:rFonts w:ascii="Verdana" w:hAnsi="Verdana"/>
          <w:i/>
          <w:w w:val="110"/>
        </w:rPr>
        <w:t>laboratorium.</w:t>
      </w:r>
    </w:p>
    <w:p w:rsidR="006F2985" w:rsidRPr="00A35D78" w:rsidRDefault="006F2985" w:rsidP="006F2985">
      <w:pPr>
        <w:widowControl w:val="0"/>
        <w:numPr>
          <w:ilvl w:val="0"/>
          <w:numId w:val="6"/>
        </w:numPr>
        <w:tabs>
          <w:tab w:val="left" w:pos="1385"/>
        </w:tabs>
        <w:autoSpaceDE w:val="0"/>
        <w:autoSpaceDN w:val="0"/>
        <w:spacing w:line="252" w:lineRule="auto"/>
        <w:ind w:right="466"/>
        <w:contextualSpacing/>
        <w:jc w:val="both"/>
        <w:rPr>
          <w:rFonts w:ascii="Verdana" w:hAnsi="Verdana"/>
          <w:i/>
        </w:rPr>
      </w:pPr>
      <w:r w:rsidRPr="00A35D78">
        <w:rPr>
          <w:rFonts w:ascii="Verdana" w:hAnsi="Verdana"/>
          <w:i/>
          <w:w w:val="110"/>
        </w:rPr>
        <w:t>Blacha stalowa pokryta powłoką epoksydową, z której wykonane są dygestoria charakteryzuje</w:t>
      </w:r>
      <w:r w:rsidRPr="00A35D78">
        <w:rPr>
          <w:rFonts w:ascii="Verdana" w:hAnsi="Verdana"/>
          <w:i/>
          <w:spacing w:val="-16"/>
          <w:w w:val="110"/>
        </w:rPr>
        <w:t xml:space="preserve"> </w:t>
      </w:r>
      <w:r w:rsidRPr="00A35D78">
        <w:rPr>
          <w:rFonts w:ascii="Verdana" w:hAnsi="Verdana"/>
          <w:i/>
          <w:w w:val="110"/>
        </w:rPr>
        <w:t>się</w:t>
      </w:r>
      <w:r w:rsidRPr="00A35D78">
        <w:rPr>
          <w:rFonts w:ascii="Verdana" w:hAnsi="Verdana"/>
          <w:i/>
          <w:spacing w:val="-15"/>
          <w:w w:val="110"/>
        </w:rPr>
        <w:t xml:space="preserve"> </w:t>
      </w:r>
      <w:r w:rsidRPr="00A35D78">
        <w:rPr>
          <w:rFonts w:ascii="Verdana" w:hAnsi="Verdana"/>
          <w:i/>
          <w:w w:val="110"/>
        </w:rPr>
        <w:t>wskaźnikiem</w:t>
      </w:r>
      <w:r w:rsidRPr="00A35D78">
        <w:rPr>
          <w:rFonts w:ascii="Verdana" w:hAnsi="Verdana"/>
          <w:i/>
          <w:spacing w:val="-15"/>
          <w:w w:val="110"/>
        </w:rPr>
        <w:t xml:space="preserve"> </w:t>
      </w:r>
      <w:r w:rsidRPr="00A35D78">
        <w:rPr>
          <w:rFonts w:ascii="Verdana" w:hAnsi="Verdana"/>
          <w:i/>
          <w:w w:val="110"/>
        </w:rPr>
        <w:t>wyglądu</w:t>
      </w:r>
      <w:r w:rsidRPr="00A35D78">
        <w:rPr>
          <w:rFonts w:ascii="Verdana" w:hAnsi="Verdana"/>
          <w:i/>
          <w:spacing w:val="-16"/>
          <w:w w:val="110"/>
        </w:rPr>
        <w:t xml:space="preserve"> </w:t>
      </w:r>
      <w:r w:rsidRPr="00A35D78">
        <w:rPr>
          <w:rFonts w:ascii="Verdana" w:hAnsi="Verdana"/>
          <w:i/>
          <w:w w:val="110"/>
        </w:rPr>
        <w:t>co</w:t>
      </w:r>
      <w:r w:rsidRPr="00A35D78">
        <w:rPr>
          <w:rFonts w:ascii="Verdana" w:hAnsi="Verdana"/>
          <w:i/>
          <w:spacing w:val="-13"/>
          <w:w w:val="110"/>
        </w:rPr>
        <w:t xml:space="preserve"> </w:t>
      </w:r>
      <w:r w:rsidRPr="00A35D78">
        <w:rPr>
          <w:rFonts w:ascii="Verdana" w:hAnsi="Verdana"/>
          <w:i/>
          <w:w w:val="110"/>
        </w:rPr>
        <w:t>najmniej</w:t>
      </w:r>
      <w:r w:rsidRPr="00A35D78">
        <w:rPr>
          <w:rFonts w:ascii="Verdana" w:hAnsi="Verdana"/>
          <w:i/>
          <w:spacing w:val="-14"/>
          <w:w w:val="110"/>
        </w:rPr>
        <w:t xml:space="preserve"> </w:t>
      </w:r>
      <w:r w:rsidRPr="00A35D78">
        <w:rPr>
          <w:rFonts w:ascii="Verdana" w:hAnsi="Verdana"/>
          <w:i/>
          <w:w w:val="110"/>
        </w:rPr>
        <w:t>10</w:t>
      </w:r>
      <w:r w:rsidRPr="00A35D78">
        <w:rPr>
          <w:rFonts w:ascii="Verdana" w:hAnsi="Verdana"/>
          <w:i/>
          <w:spacing w:val="-15"/>
          <w:w w:val="110"/>
        </w:rPr>
        <w:t xml:space="preserve"> </w:t>
      </w:r>
      <w:r w:rsidRPr="00A35D78">
        <w:rPr>
          <w:rFonts w:ascii="Verdana" w:hAnsi="Verdana"/>
          <w:i/>
          <w:w w:val="110"/>
        </w:rPr>
        <w:t>zgodnie</w:t>
      </w:r>
      <w:r w:rsidRPr="00A35D78">
        <w:rPr>
          <w:rFonts w:ascii="Verdana" w:hAnsi="Verdana"/>
          <w:i/>
          <w:spacing w:val="-16"/>
          <w:w w:val="110"/>
        </w:rPr>
        <w:t xml:space="preserve"> </w:t>
      </w:r>
      <w:r w:rsidRPr="00A35D78">
        <w:rPr>
          <w:rFonts w:ascii="Verdana" w:hAnsi="Verdana"/>
          <w:i/>
          <w:w w:val="110"/>
        </w:rPr>
        <w:t>z</w:t>
      </w:r>
      <w:r w:rsidRPr="00A35D78">
        <w:rPr>
          <w:rFonts w:ascii="Verdana" w:hAnsi="Verdana"/>
          <w:i/>
          <w:spacing w:val="-14"/>
          <w:w w:val="110"/>
        </w:rPr>
        <w:t xml:space="preserve"> </w:t>
      </w:r>
      <w:r w:rsidRPr="00A35D78">
        <w:rPr>
          <w:rFonts w:ascii="Verdana" w:hAnsi="Verdana"/>
          <w:i/>
          <w:w w:val="110"/>
        </w:rPr>
        <w:t>normą</w:t>
      </w:r>
      <w:r w:rsidRPr="00A35D78">
        <w:rPr>
          <w:rFonts w:ascii="Verdana" w:hAnsi="Verdana"/>
          <w:i/>
          <w:spacing w:val="-15"/>
          <w:w w:val="110"/>
        </w:rPr>
        <w:t xml:space="preserve"> </w:t>
      </w:r>
      <w:r w:rsidRPr="00A35D78">
        <w:rPr>
          <w:rFonts w:ascii="Verdana" w:hAnsi="Verdana"/>
          <w:i/>
          <w:w w:val="110"/>
        </w:rPr>
        <w:t>PN-EN 10289:2002</w:t>
      </w:r>
      <w:r w:rsidRPr="00A35D78">
        <w:rPr>
          <w:rFonts w:ascii="Verdana" w:hAnsi="Verdana"/>
          <w:i/>
          <w:spacing w:val="-20"/>
          <w:w w:val="110"/>
        </w:rPr>
        <w:t xml:space="preserve"> </w:t>
      </w:r>
      <w:r w:rsidRPr="00A35D78">
        <w:rPr>
          <w:rFonts w:ascii="Verdana" w:hAnsi="Verdana"/>
          <w:i/>
          <w:w w:val="110"/>
        </w:rPr>
        <w:t>w</w:t>
      </w:r>
      <w:r w:rsidRPr="00A35D78">
        <w:rPr>
          <w:rFonts w:ascii="Verdana" w:hAnsi="Verdana"/>
          <w:i/>
          <w:spacing w:val="-19"/>
          <w:w w:val="110"/>
        </w:rPr>
        <w:t xml:space="preserve"> </w:t>
      </w:r>
      <w:r w:rsidRPr="00A35D78">
        <w:rPr>
          <w:rFonts w:ascii="Verdana" w:hAnsi="Verdana"/>
          <w:i/>
          <w:w w:val="110"/>
        </w:rPr>
        <w:t>wyniku</w:t>
      </w:r>
      <w:r w:rsidRPr="00A35D78">
        <w:rPr>
          <w:rFonts w:ascii="Verdana" w:hAnsi="Verdana"/>
          <w:i/>
          <w:spacing w:val="-20"/>
          <w:w w:val="110"/>
        </w:rPr>
        <w:t xml:space="preserve"> </w:t>
      </w:r>
      <w:r w:rsidRPr="00A35D78">
        <w:rPr>
          <w:rFonts w:ascii="Verdana" w:hAnsi="Verdana"/>
          <w:i/>
          <w:w w:val="110"/>
        </w:rPr>
        <w:t>oceny</w:t>
      </w:r>
      <w:r w:rsidRPr="00A35D78">
        <w:rPr>
          <w:rFonts w:ascii="Verdana" w:hAnsi="Verdana"/>
          <w:i/>
          <w:spacing w:val="-19"/>
          <w:w w:val="110"/>
        </w:rPr>
        <w:t xml:space="preserve"> </w:t>
      </w:r>
      <w:r w:rsidRPr="00A35D78">
        <w:rPr>
          <w:rFonts w:ascii="Verdana" w:hAnsi="Verdana"/>
          <w:i/>
          <w:w w:val="110"/>
        </w:rPr>
        <w:t>zmian</w:t>
      </w:r>
      <w:r w:rsidRPr="00A35D78">
        <w:rPr>
          <w:rFonts w:ascii="Verdana" w:hAnsi="Verdana"/>
          <w:i/>
          <w:spacing w:val="-20"/>
          <w:w w:val="110"/>
        </w:rPr>
        <w:t xml:space="preserve"> </w:t>
      </w:r>
      <w:r w:rsidRPr="00A35D78">
        <w:rPr>
          <w:rFonts w:ascii="Verdana" w:hAnsi="Verdana"/>
          <w:i/>
          <w:w w:val="110"/>
        </w:rPr>
        <w:t>korozyjnych</w:t>
      </w:r>
      <w:r w:rsidRPr="00A35D78">
        <w:rPr>
          <w:rFonts w:ascii="Verdana" w:hAnsi="Verdana"/>
          <w:i/>
          <w:spacing w:val="-19"/>
          <w:w w:val="110"/>
        </w:rPr>
        <w:t xml:space="preserve"> </w:t>
      </w:r>
      <w:r w:rsidRPr="00A35D78">
        <w:rPr>
          <w:rFonts w:ascii="Verdana" w:hAnsi="Verdana"/>
          <w:i/>
          <w:w w:val="110"/>
        </w:rPr>
        <w:t>badanych</w:t>
      </w:r>
      <w:r w:rsidRPr="00A35D78">
        <w:rPr>
          <w:rFonts w:ascii="Verdana" w:hAnsi="Verdana"/>
          <w:i/>
          <w:spacing w:val="-21"/>
          <w:w w:val="110"/>
        </w:rPr>
        <w:t xml:space="preserve"> </w:t>
      </w:r>
      <w:r w:rsidRPr="00A35D78">
        <w:rPr>
          <w:rFonts w:ascii="Verdana" w:hAnsi="Verdana"/>
          <w:i/>
          <w:w w:val="110"/>
        </w:rPr>
        <w:t>według</w:t>
      </w:r>
      <w:r w:rsidRPr="00A35D78">
        <w:rPr>
          <w:rFonts w:ascii="Verdana" w:hAnsi="Verdana"/>
          <w:i/>
          <w:spacing w:val="-18"/>
          <w:w w:val="110"/>
        </w:rPr>
        <w:t xml:space="preserve"> </w:t>
      </w:r>
      <w:r w:rsidRPr="00A35D78">
        <w:rPr>
          <w:rFonts w:ascii="Verdana" w:hAnsi="Verdana"/>
          <w:i/>
          <w:w w:val="110"/>
        </w:rPr>
        <w:t>normy</w:t>
      </w:r>
      <w:r w:rsidRPr="00A35D78">
        <w:rPr>
          <w:rFonts w:ascii="Verdana" w:hAnsi="Verdana"/>
          <w:i/>
          <w:spacing w:val="-21"/>
          <w:w w:val="110"/>
        </w:rPr>
        <w:t xml:space="preserve"> </w:t>
      </w:r>
      <w:r w:rsidRPr="00A35D78">
        <w:rPr>
          <w:rFonts w:ascii="Verdana" w:hAnsi="Verdana"/>
          <w:i/>
          <w:w w:val="110"/>
        </w:rPr>
        <w:t>PN-EN 9227:2012, - badanie potwierdzone dokumentem wydany przez laboratorium akredytowane.</w:t>
      </w:r>
    </w:p>
    <w:p w:rsidR="006F2985" w:rsidRPr="00A35D78" w:rsidRDefault="006F2985" w:rsidP="006F2985">
      <w:pPr>
        <w:widowControl w:val="0"/>
        <w:numPr>
          <w:ilvl w:val="0"/>
          <w:numId w:val="6"/>
        </w:numPr>
        <w:tabs>
          <w:tab w:val="left" w:pos="1385"/>
        </w:tabs>
        <w:autoSpaceDE w:val="0"/>
        <w:autoSpaceDN w:val="0"/>
        <w:spacing w:line="252" w:lineRule="auto"/>
        <w:ind w:right="344"/>
        <w:contextualSpacing/>
        <w:jc w:val="both"/>
        <w:rPr>
          <w:rFonts w:ascii="Verdana" w:hAnsi="Verdana"/>
          <w:i/>
        </w:rPr>
      </w:pPr>
      <w:r w:rsidRPr="00A35D78">
        <w:rPr>
          <w:rFonts w:ascii="Verdana" w:hAnsi="Verdana"/>
          <w:i/>
          <w:w w:val="105"/>
        </w:rPr>
        <w:t xml:space="preserve">Blat prostokątny, wykonany z ceramiki monolitycznej o grubości minimum 28 mm wraz z podniesionym obrzeżem z czterech stron, bez płyty bazowej, prostokątny otwór pod </w:t>
      </w:r>
      <w:proofErr w:type="spellStart"/>
      <w:r w:rsidRPr="00A35D78">
        <w:rPr>
          <w:rFonts w:ascii="Verdana" w:hAnsi="Verdana"/>
          <w:i/>
          <w:w w:val="105"/>
        </w:rPr>
        <w:t>zlewik</w:t>
      </w:r>
      <w:proofErr w:type="spellEnd"/>
      <w:r w:rsidRPr="00A35D78">
        <w:rPr>
          <w:rFonts w:ascii="Verdana" w:hAnsi="Verdana"/>
          <w:i/>
          <w:w w:val="105"/>
        </w:rPr>
        <w:t xml:space="preserve"> glazurowany i umieszczony wzdłuż prawej ściany komory roboczej. Przednia krawędź blatu wyprofilowana</w:t>
      </w:r>
      <w:r w:rsidRPr="00A35D78">
        <w:rPr>
          <w:rFonts w:ascii="Verdana" w:hAnsi="Verdana"/>
          <w:i/>
          <w:spacing w:val="20"/>
          <w:w w:val="105"/>
        </w:rPr>
        <w:t xml:space="preserve"> </w:t>
      </w:r>
      <w:r w:rsidRPr="00A35D78">
        <w:rPr>
          <w:rFonts w:ascii="Verdana" w:hAnsi="Verdana"/>
          <w:i/>
          <w:w w:val="105"/>
        </w:rPr>
        <w:t>aerodynamicznie.</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Komora</w:t>
      </w:r>
      <w:r w:rsidRPr="00A35D78">
        <w:rPr>
          <w:rFonts w:ascii="Verdana" w:hAnsi="Verdana"/>
          <w:i/>
          <w:spacing w:val="14"/>
          <w:w w:val="105"/>
        </w:rPr>
        <w:t xml:space="preserve"> </w:t>
      </w:r>
      <w:r w:rsidRPr="00A35D78">
        <w:rPr>
          <w:rFonts w:ascii="Verdana" w:hAnsi="Verdana"/>
          <w:i/>
          <w:w w:val="105"/>
        </w:rPr>
        <w:t>dygestorium</w:t>
      </w:r>
      <w:r w:rsidRPr="00A35D78">
        <w:rPr>
          <w:rFonts w:ascii="Verdana" w:hAnsi="Verdana"/>
          <w:i/>
          <w:spacing w:val="15"/>
          <w:w w:val="105"/>
        </w:rPr>
        <w:t xml:space="preserve"> </w:t>
      </w:r>
      <w:r w:rsidRPr="00A35D78">
        <w:rPr>
          <w:rFonts w:ascii="Verdana" w:hAnsi="Verdana"/>
          <w:i/>
          <w:w w:val="105"/>
        </w:rPr>
        <w:t>wentylowana</w:t>
      </w:r>
      <w:r w:rsidRPr="00A35D78">
        <w:rPr>
          <w:rFonts w:ascii="Verdana" w:hAnsi="Verdana"/>
          <w:i/>
          <w:spacing w:val="15"/>
          <w:w w:val="105"/>
        </w:rPr>
        <w:t xml:space="preserve"> </w:t>
      </w:r>
      <w:r w:rsidRPr="00A35D78">
        <w:rPr>
          <w:rFonts w:ascii="Verdana" w:hAnsi="Verdana"/>
          <w:i/>
          <w:w w:val="105"/>
        </w:rPr>
        <w:t>przez</w:t>
      </w:r>
      <w:r w:rsidRPr="00A35D78">
        <w:rPr>
          <w:rFonts w:ascii="Verdana" w:hAnsi="Verdana"/>
          <w:i/>
          <w:spacing w:val="13"/>
          <w:w w:val="105"/>
        </w:rPr>
        <w:t xml:space="preserve"> </w:t>
      </w:r>
      <w:r w:rsidRPr="00A35D78">
        <w:rPr>
          <w:rFonts w:ascii="Verdana" w:hAnsi="Verdana"/>
          <w:i/>
          <w:w w:val="105"/>
        </w:rPr>
        <w:t>podwójną</w:t>
      </w:r>
      <w:r w:rsidRPr="00A35D78">
        <w:rPr>
          <w:rFonts w:ascii="Verdana" w:hAnsi="Verdana"/>
          <w:i/>
          <w:spacing w:val="15"/>
          <w:w w:val="105"/>
        </w:rPr>
        <w:t xml:space="preserve"> </w:t>
      </w:r>
      <w:r w:rsidRPr="00A35D78">
        <w:rPr>
          <w:rFonts w:ascii="Verdana" w:hAnsi="Verdana"/>
          <w:i/>
          <w:w w:val="105"/>
        </w:rPr>
        <w:t>ścianę</w:t>
      </w:r>
      <w:r w:rsidRPr="00A35D78">
        <w:rPr>
          <w:rFonts w:ascii="Verdana" w:hAnsi="Verdana"/>
          <w:i/>
          <w:spacing w:val="14"/>
          <w:w w:val="105"/>
        </w:rPr>
        <w:t xml:space="preserve"> </w:t>
      </w:r>
      <w:r w:rsidRPr="00A35D78">
        <w:rPr>
          <w:rFonts w:ascii="Verdana" w:hAnsi="Verdana"/>
          <w:i/>
          <w:w w:val="105"/>
        </w:rPr>
        <w:t>tylną.</w:t>
      </w:r>
    </w:p>
    <w:p w:rsidR="006F2985" w:rsidRPr="00A35D78" w:rsidRDefault="006F2985" w:rsidP="006F2985">
      <w:pPr>
        <w:widowControl w:val="0"/>
        <w:numPr>
          <w:ilvl w:val="0"/>
          <w:numId w:val="6"/>
        </w:numPr>
        <w:tabs>
          <w:tab w:val="left" w:pos="1385"/>
        </w:tabs>
        <w:autoSpaceDE w:val="0"/>
        <w:autoSpaceDN w:val="0"/>
        <w:spacing w:line="247" w:lineRule="auto"/>
        <w:ind w:right="608"/>
        <w:contextualSpacing/>
        <w:jc w:val="both"/>
        <w:rPr>
          <w:rFonts w:ascii="Verdana" w:hAnsi="Verdana"/>
          <w:i/>
        </w:rPr>
      </w:pPr>
      <w:r w:rsidRPr="00A35D78">
        <w:rPr>
          <w:rFonts w:ascii="Verdana" w:hAnsi="Verdana"/>
          <w:i/>
          <w:w w:val="105"/>
        </w:rPr>
        <w:t>Podwójna ściana tylna metalowa wyłożona wewnątrz polipropylenem tworząca kanał wylotowy na całej szerokości komory</w:t>
      </w:r>
      <w:r w:rsidRPr="00A35D78">
        <w:rPr>
          <w:rFonts w:ascii="Verdana" w:hAnsi="Verdana"/>
          <w:i/>
          <w:spacing w:val="15"/>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w:t>
      </w:r>
      <w:r w:rsidRPr="00A35D78">
        <w:rPr>
          <w:rFonts w:ascii="Verdana" w:hAnsi="Verdana"/>
          <w:i/>
          <w:spacing w:val="10"/>
          <w:w w:val="105"/>
        </w:rPr>
        <w:t xml:space="preserve"> </w:t>
      </w:r>
      <w:r w:rsidRPr="00A35D78">
        <w:rPr>
          <w:rFonts w:ascii="Verdana" w:hAnsi="Verdana"/>
          <w:i/>
          <w:w w:val="105"/>
        </w:rPr>
        <w:t>dolnej</w:t>
      </w:r>
      <w:r w:rsidRPr="00A35D78">
        <w:rPr>
          <w:rFonts w:ascii="Verdana" w:hAnsi="Verdana"/>
          <w:i/>
          <w:spacing w:val="14"/>
          <w:w w:val="105"/>
        </w:rPr>
        <w:t xml:space="preserve"> </w:t>
      </w:r>
      <w:r w:rsidRPr="00A35D78">
        <w:rPr>
          <w:rFonts w:ascii="Verdana" w:hAnsi="Verdana"/>
          <w:i/>
          <w:w w:val="105"/>
        </w:rPr>
        <w:t>części</w:t>
      </w:r>
      <w:r w:rsidRPr="00A35D78">
        <w:rPr>
          <w:rFonts w:ascii="Verdana" w:hAnsi="Verdana"/>
          <w:i/>
          <w:spacing w:val="13"/>
          <w:w w:val="105"/>
        </w:rPr>
        <w:t xml:space="preserve"> </w:t>
      </w:r>
      <w:r w:rsidRPr="00A35D78">
        <w:rPr>
          <w:rFonts w:ascii="Verdana" w:hAnsi="Verdana"/>
          <w:i/>
          <w:w w:val="105"/>
        </w:rPr>
        <w:t>komory</w:t>
      </w:r>
      <w:r w:rsidRPr="00A35D78">
        <w:rPr>
          <w:rFonts w:ascii="Verdana" w:hAnsi="Verdana"/>
          <w:i/>
          <w:spacing w:val="11"/>
          <w:w w:val="105"/>
        </w:rPr>
        <w:t xml:space="preserve"> </w:t>
      </w:r>
      <w:r w:rsidRPr="00A35D78">
        <w:rPr>
          <w:rFonts w:ascii="Verdana" w:hAnsi="Verdana"/>
          <w:i/>
          <w:w w:val="105"/>
        </w:rPr>
        <w:t>szczelina</w:t>
      </w:r>
      <w:r w:rsidRPr="00A35D78">
        <w:rPr>
          <w:rFonts w:ascii="Verdana" w:hAnsi="Verdana"/>
          <w:i/>
          <w:spacing w:val="12"/>
          <w:w w:val="105"/>
        </w:rPr>
        <w:t xml:space="preserve"> </w:t>
      </w:r>
      <w:r w:rsidRPr="00A35D78">
        <w:rPr>
          <w:rFonts w:ascii="Verdana" w:hAnsi="Verdana"/>
          <w:i/>
          <w:w w:val="105"/>
        </w:rPr>
        <w:t>do</w:t>
      </w:r>
      <w:r w:rsidRPr="00A35D78">
        <w:rPr>
          <w:rFonts w:ascii="Verdana" w:hAnsi="Verdana"/>
          <w:i/>
          <w:spacing w:val="10"/>
          <w:w w:val="105"/>
        </w:rPr>
        <w:t xml:space="preserve"> </w:t>
      </w:r>
      <w:r w:rsidRPr="00A35D78">
        <w:rPr>
          <w:rFonts w:ascii="Verdana" w:hAnsi="Verdana"/>
          <w:i/>
          <w:w w:val="105"/>
        </w:rPr>
        <w:t>odprowadzania</w:t>
      </w:r>
      <w:r w:rsidRPr="00A35D78">
        <w:rPr>
          <w:rFonts w:ascii="Verdana" w:hAnsi="Verdana"/>
          <w:i/>
          <w:spacing w:val="13"/>
          <w:w w:val="105"/>
        </w:rPr>
        <w:t xml:space="preserve"> </w:t>
      </w:r>
      <w:r w:rsidRPr="00A35D78">
        <w:rPr>
          <w:rFonts w:ascii="Verdana" w:hAnsi="Verdana"/>
          <w:i/>
          <w:w w:val="105"/>
        </w:rPr>
        <w:t>oparów</w:t>
      </w:r>
      <w:r w:rsidRPr="00A35D78">
        <w:rPr>
          <w:rFonts w:ascii="Verdana" w:hAnsi="Verdana"/>
          <w:i/>
          <w:spacing w:val="12"/>
          <w:w w:val="105"/>
        </w:rPr>
        <w:t xml:space="preserve"> </w:t>
      </w:r>
      <w:r w:rsidRPr="00A35D78">
        <w:rPr>
          <w:rFonts w:ascii="Verdana" w:hAnsi="Verdana"/>
          <w:i/>
          <w:w w:val="105"/>
        </w:rPr>
        <w:t>ciężkich</w:t>
      </w:r>
    </w:p>
    <w:p w:rsidR="006F2985" w:rsidRPr="00A35D78" w:rsidRDefault="006F2985" w:rsidP="006F2985">
      <w:pPr>
        <w:widowControl w:val="0"/>
        <w:numPr>
          <w:ilvl w:val="0"/>
          <w:numId w:val="6"/>
        </w:numPr>
        <w:tabs>
          <w:tab w:val="left" w:pos="1385"/>
        </w:tabs>
        <w:autoSpaceDE w:val="0"/>
        <w:autoSpaceDN w:val="0"/>
        <w:spacing w:line="252" w:lineRule="auto"/>
        <w:ind w:right="160"/>
        <w:contextualSpacing/>
        <w:jc w:val="both"/>
        <w:rPr>
          <w:rFonts w:ascii="Verdana" w:hAnsi="Verdana"/>
          <w:i/>
        </w:rPr>
      </w:pPr>
      <w:r w:rsidRPr="00A35D78">
        <w:rPr>
          <w:rFonts w:ascii="Verdana" w:hAnsi="Verdana"/>
          <w:i/>
          <w:w w:val="105"/>
        </w:rPr>
        <w:t>Sufit komory wykonany z polipropylenu, tworzący z podwójną ścianą tylną szczelinę do odprowadzania oparów</w:t>
      </w:r>
      <w:r w:rsidRPr="00A35D78">
        <w:rPr>
          <w:rFonts w:ascii="Verdana" w:hAnsi="Verdana"/>
          <w:i/>
          <w:spacing w:val="32"/>
          <w:w w:val="105"/>
        </w:rPr>
        <w:t xml:space="preserve"> </w:t>
      </w:r>
      <w:r w:rsidRPr="00A35D78">
        <w:rPr>
          <w:rFonts w:ascii="Verdana" w:hAnsi="Verdana"/>
          <w:i/>
          <w:w w:val="105"/>
        </w:rPr>
        <w:t>lekkich</w:t>
      </w:r>
    </w:p>
    <w:p w:rsidR="006F2985" w:rsidRPr="00A35D78" w:rsidRDefault="006F2985" w:rsidP="006F2985">
      <w:pPr>
        <w:widowControl w:val="0"/>
        <w:numPr>
          <w:ilvl w:val="0"/>
          <w:numId w:val="6"/>
        </w:numPr>
        <w:tabs>
          <w:tab w:val="left" w:pos="1385"/>
        </w:tabs>
        <w:autoSpaceDE w:val="0"/>
        <w:autoSpaceDN w:val="0"/>
        <w:spacing w:line="252" w:lineRule="auto"/>
        <w:ind w:right="182"/>
        <w:contextualSpacing/>
        <w:jc w:val="both"/>
        <w:rPr>
          <w:rFonts w:ascii="Verdana" w:hAnsi="Verdana"/>
          <w:i/>
        </w:rPr>
      </w:pPr>
      <w:r w:rsidRPr="00A35D78">
        <w:rPr>
          <w:rFonts w:ascii="Verdana" w:hAnsi="Verdana"/>
          <w:i/>
          <w:w w:val="105"/>
        </w:rPr>
        <w:t xml:space="preserve">Zewnętrzne ściany dygestorium wykonane z blachy stalowej o grubości min. 1 mm, malowanej proszkowo farbami epoksydowymi wykonane z jednego kawałka </w:t>
      </w:r>
      <w:r w:rsidRPr="00A35D78">
        <w:rPr>
          <w:rFonts w:ascii="Verdana" w:hAnsi="Verdana"/>
          <w:i/>
          <w:w w:val="105"/>
        </w:rPr>
        <w:lastRenderedPageBreak/>
        <w:t>od podłoża do górnej krawędzi</w:t>
      </w:r>
      <w:r w:rsidRPr="00A35D78">
        <w:rPr>
          <w:rFonts w:ascii="Verdana" w:hAnsi="Verdana"/>
          <w:i/>
          <w:spacing w:val="47"/>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13"/>
        <w:contextualSpacing/>
        <w:jc w:val="both"/>
        <w:rPr>
          <w:rFonts w:ascii="Verdana" w:hAnsi="Verdana"/>
          <w:i/>
        </w:rPr>
      </w:pPr>
      <w:r w:rsidRPr="00A35D78">
        <w:rPr>
          <w:rFonts w:ascii="Verdana" w:hAnsi="Verdana"/>
          <w:i/>
          <w:w w:val="105"/>
        </w:rPr>
        <w:t>Pokrętła zaworów wody, wyłącznik główny, wyłącznik nadprądowy, wskaźnik prawidłowego przepływu powietrza i wyłącznik oświetlenia komory roboczej umieszczone na panelach instalacyjnych ścian bocznych z boków okna frontowego, ponad poziomem blatu</w:t>
      </w:r>
      <w:r w:rsidRPr="00A35D78">
        <w:rPr>
          <w:rFonts w:ascii="Verdana" w:hAnsi="Verdana"/>
          <w:i/>
          <w:spacing w:val="33"/>
          <w:w w:val="105"/>
        </w:rPr>
        <w:t xml:space="preserve"> </w:t>
      </w:r>
      <w:r w:rsidRPr="00A35D78">
        <w:rPr>
          <w:rFonts w:ascii="Verdana" w:hAnsi="Verdana"/>
          <w:i/>
          <w:w w:val="105"/>
        </w:rPr>
        <w:t>roboczego</w:t>
      </w:r>
    </w:p>
    <w:p w:rsidR="006F2985" w:rsidRPr="00A35D78" w:rsidRDefault="006F2985" w:rsidP="006F2985">
      <w:pPr>
        <w:widowControl w:val="0"/>
        <w:numPr>
          <w:ilvl w:val="0"/>
          <w:numId w:val="6"/>
        </w:numPr>
        <w:tabs>
          <w:tab w:val="left" w:pos="1385"/>
        </w:tabs>
        <w:autoSpaceDE w:val="0"/>
        <w:autoSpaceDN w:val="0"/>
        <w:spacing w:line="252" w:lineRule="auto"/>
        <w:ind w:right="175"/>
        <w:contextualSpacing/>
        <w:jc w:val="both"/>
        <w:rPr>
          <w:rFonts w:ascii="Verdana" w:hAnsi="Verdana"/>
          <w:i/>
        </w:rPr>
      </w:pPr>
      <w:r w:rsidRPr="00A35D78">
        <w:rPr>
          <w:rFonts w:ascii="Verdana" w:hAnsi="Verdana"/>
          <w:i/>
          <w:w w:val="105"/>
        </w:rPr>
        <w:t>Gniazda elektryczne (2x230V w wykonaniu IP44), umieszczone na czołowych panelach instalacyjnych ścian bocznych z boków okna frontowego, poniżej poziomu blatu roboczego (obok</w:t>
      </w:r>
      <w:r w:rsidRPr="00A35D78">
        <w:rPr>
          <w:rFonts w:ascii="Verdana" w:hAnsi="Verdana"/>
          <w:i/>
          <w:spacing w:val="30"/>
          <w:w w:val="105"/>
        </w:rPr>
        <w:t xml:space="preserve"> </w:t>
      </w:r>
      <w:r w:rsidRPr="00A35D78">
        <w:rPr>
          <w:rFonts w:ascii="Verdana" w:hAnsi="Verdana"/>
          <w:i/>
          <w:w w:val="105"/>
        </w:rPr>
        <w:t>szafki).</w:t>
      </w:r>
    </w:p>
    <w:p w:rsidR="006F2985" w:rsidRPr="00A35D78" w:rsidRDefault="006F2985" w:rsidP="006F2985">
      <w:pPr>
        <w:widowControl w:val="0"/>
        <w:numPr>
          <w:ilvl w:val="0"/>
          <w:numId w:val="6"/>
        </w:numPr>
        <w:tabs>
          <w:tab w:val="left" w:pos="1385"/>
        </w:tabs>
        <w:autoSpaceDE w:val="0"/>
        <w:autoSpaceDN w:val="0"/>
        <w:spacing w:line="252" w:lineRule="auto"/>
        <w:ind w:right="573"/>
        <w:contextualSpacing/>
        <w:jc w:val="both"/>
        <w:rPr>
          <w:rFonts w:ascii="Verdana" w:hAnsi="Verdana"/>
          <w:i/>
        </w:rPr>
      </w:pPr>
      <w:r w:rsidRPr="00A35D78">
        <w:rPr>
          <w:rFonts w:ascii="Verdana" w:hAnsi="Verdana"/>
          <w:i/>
          <w:w w:val="105"/>
        </w:rPr>
        <w:t>Możliwość zamontowania paneli instalacyjnych (także dodatkowych) w obydwu ścianach bocznych obok okna frontowego na całej wysokości dygestorium (od podłoża do górnej krawędzi</w:t>
      </w:r>
      <w:r w:rsidRPr="00A35D78">
        <w:rPr>
          <w:rFonts w:ascii="Verdana" w:hAnsi="Verdana"/>
          <w:i/>
          <w:spacing w:val="47"/>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01"/>
        <w:contextualSpacing/>
        <w:jc w:val="both"/>
        <w:rPr>
          <w:rFonts w:ascii="Verdana" w:hAnsi="Verdana"/>
          <w:i/>
        </w:rPr>
      </w:pPr>
      <w:r w:rsidRPr="00A35D78">
        <w:rPr>
          <w:rFonts w:ascii="Verdana" w:hAnsi="Verdana"/>
          <w:i/>
          <w:w w:val="110"/>
        </w:rPr>
        <w:t>Panele instalacyjne i osłonowe umieszczone z boków okna frontowego na całej wysokości dygestorium, montowane bez użycia śrub, z możliwością łatwego demontażu – wsuwane od góry w aluminiową, malowaną epoksydowo</w:t>
      </w:r>
      <w:r w:rsidRPr="00A35D78">
        <w:rPr>
          <w:rFonts w:ascii="Verdana" w:hAnsi="Verdana"/>
          <w:i/>
          <w:spacing w:val="-39"/>
          <w:w w:val="110"/>
        </w:rPr>
        <w:t xml:space="preserve"> </w:t>
      </w:r>
      <w:r w:rsidRPr="00A35D78">
        <w:rPr>
          <w:rFonts w:ascii="Verdana" w:hAnsi="Verdana"/>
          <w:i/>
          <w:w w:val="110"/>
        </w:rPr>
        <w:t>prowadnicę. Szerokość paneli minimum 10 cm, płaszczyzna paneli równoległa do płaszczyzny szyby okna</w:t>
      </w:r>
      <w:r w:rsidRPr="00A35D78">
        <w:rPr>
          <w:rFonts w:ascii="Verdana" w:hAnsi="Verdana"/>
          <w:i/>
          <w:spacing w:val="15"/>
          <w:w w:val="110"/>
        </w:rPr>
        <w:t xml:space="preserve"> </w:t>
      </w:r>
      <w:r w:rsidRPr="00A35D78">
        <w:rPr>
          <w:rFonts w:ascii="Verdana" w:hAnsi="Verdana"/>
          <w:i/>
          <w:w w:val="110"/>
        </w:rPr>
        <w:t>dygestorium.</w:t>
      </w:r>
    </w:p>
    <w:p w:rsidR="006F2985" w:rsidRPr="00A35D78" w:rsidRDefault="006F2985" w:rsidP="006F2985">
      <w:pPr>
        <w:widowControl w:val="0"/>
        <w:numPr>
          <w:ilvl w:val="0"/>
          <w:numId w:val="6"/>
        </w:numPr>
        <w:tabs>
          <w:tab w:val="left" w:pos="1385"/>
        </w:tabs>
        <w:autoSpaceDE w:val="0"/>
        <w:autoSpaceDN w:val="0"/>
        <w:spacing w:line="247" w:lineRule="auto"/>
        <w:ind w:right="225"/>
        <w:contextualSpacing/>
        <w:jc w:val="both"/>
        <w:rPr>
          <w:rFonts w:ascii="Verdana" w:hAnsi="Verdana"/>
          <w:i/>
        </w:rPr>
      </w:pPr>
      <w:r w:rsidRPr="00A35D78">
        <w:rPr>
          <w:rFonts w:ascii="Verdana" w:hAnsi="Verdana"/>
          <w:i/>
          <w:w w:val="105"/>
        </w:rPr>
        <w:t>Możliwość podłączenia szafki wentylowanej niezależnym kanałem umieszczonym w bocznych panelach</w:t>
      </w:r>
      <w:r w:rsidRPr="00A35D78">
        <w:rPr>
          <w:rFonts w:ascii="Verdana" w:hAnsi="Verdana"/>
          <w:i/>
          <w:spacing w:val="21"/>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175"/>
        <w:contextualSpacing/>
        <w:jc w:val="both"/>
        <w:rPr>
          <w:rFonts w:ascii="Verdana" w:hAnsi="Verdana"/>
          <w:i/>
        </w:rPr>
      </w:pPr>
      <w:r w:rsidRPr="00A35D78">
        <w:rPr>
          <w:rFonts w:ascii="Verdana" w:hAnsi="Verdana"/>
          <w:i/>
          <w:w w:val="105"/>
        </w:rPr>
        <w:t>Wskaźnik prawidłowego przepływu powietrza z cyfrowym wyświetlaczem bieżącego przepływu powietrza wyposażony w przyciski membranowe do wyciszenia alarmu, załączania</w:t>
      </w:r>
      <w:r w:rsidRPr="00A35D78">
        <w:rPr>
          <w:rFonts w:ascii="Verdana" w:hAnsi="Verdana"/>
          <w:i/>
          <w:spacing w:val="20"/>
          <w:w w:val="105"/>
        </w:rPr>
        <w:t xml:space="preserve"> </w:t>
      </w:r>
      <w:r w:rsidRPr="00A35D78">
        <w:rPr>
          <w:rFonts w:ascii="Verdana" w:hAnsi="Verdana"/>
          <w:i/>
          <w:w w:val="105"/>
        </w:rPr>
        <w:t>oświetlenia</w:t>
      </w:r>
      <w:r w:rsidRPr="00A35D78">
        <w:rPr>
          <w:rFonts w:ascii="Verdana" w:hAnsi="Verdana"/>
          <w:i/>
          <w:spacing w:val="20"/>
          <w:w w:val="105"/>
        </w:rPr>
        <w:t xml:space="preserve"> </w:t>
      </w:r>
      <w:r w:rsidRPr="00A35D78">
        <w:rPr>
          <w:rFonts w:ascii="Verdana" w:hAnsi="Verdana"/>
          <w:i/>
          <w:w w:val="105"/>
        </w:rPr>
        <w:t>i</w:t>
      </w:r>
      <w:r w:rsidRPr="00A35D78">
        <w:rPr>
          <w:rFonts w:ascii="Verdana" w:hAnsi="Verdana"/>
          <w:i/>
          <w:spacing w:val="19"/>
          <w:w w:val="105"/>
        </w:rPr>
        <w:t xml:space="preserve"> </w:t>
      </w:r>
      <w:r w:rsidRPr="00A35D78">
        <w:rPr>
          <w:rFonts w:ascii="Verdana" w:hAnsi="Verdana"/>
          <w:i/>
          <w:w w:val="105"/>
        </w:rPr>
        <w:t>wentylacji,</w:t>
      </w:r>
      <w:r w:rsidRPr="00A35D78">
        <w:rPr>
          <w:rFonts w:ascii="Verdana" w:hAnsi="Verdana"/>
          <w:i/>
          <w:spacing w:val="19"/>
          <w:w w:val="105"/>
        </w:rPr>
        <w:t xml:space="preserve"> </w:t>
      </w:r>
      <w:r w:rsidRPr="00A35D78">
        <w:rPr>
          <w:rFonts w:ascii="Verdana" w:hAnsi="Verdana"/>
          <w:i/>
          <w:w w:val="105"/>
        </w:rPr>
        <w:t>umieszczony</w:t>
      </w:r>
      <w:r w:rsidRPr="00A35D78">
        <w:rPr>
          <w:rFonts w:ascii="Verdana" w:hAnsi="Verdana"/>
          <w:i/>
          <w:spacing w:val="22"/>
          <w:w w:val="105"/>
        </w:rPr>
        <w:t xml:space="preserve"> </w:t>
      </w:r>
      <w:r w:rsidRPr="00A35D78">
        <w:rPr>
          <w:rFonts w:ascii="Verdana" w:hAnsi="Verdana"/>
          <w:i/>
          <w:w w:val="105"/>
        </w:rPr>
        <w:t>na</w:t>
      </w:r>
      <w:r w:rsidRPr="00A35D78">
        <w:rPr>
          <w:rFonts w:ascii="Verdana" w:hAnsi="Verdana"/>
          <w:i/>
          <w:spacing w:val="21"/>
          <w:w w:val="105"/>
        </w:rPr>
        <w:t xml:space="preserve"> </w:t>
      </w:r>
      <w:r w:rsidRPr="00A35D78">
        <w:rPr>
          <w:rFonts w:ascii="Verdana" w:hAnsi="Verdana"/>
          <w:i/>
          <w:w w:val="105"/>
        </w:rPr>
        <w:t>wysokości</w:t>
      </w:r>
      <w:r w:rsidRPr="00A35D78">
        <w:rPr>
          <w:rFonts w:ascii="Verdana" w:hAnsi="Verdana"/>
          <w:i/>
          <w:spacing w:val="20"/>
          <w:w w:val="105"/>
        </w:rPr>
        <w:t xml:space="preserve"> </w:t>
      </w:r>
      <w:r w:rsidRPr="00A35D78">
        <w:rPr>
          <w:rFonts w:ascii="Verdana" w:hAnsi="Verdana"/>
          <w:i/>
          <w:w w:val="105"/>
        </w:rPr>
        <w:t>wzroku:</w:t>
      </w:r>
      <w:r w:rsidRPr="00A35D78">
        <w:rPr>
          <w:rFonts w:ascii="Verdana" w:hAnsi="Verdana"/>
          <w:i/>
          <w:spacing w:val="16"/>
          <w:w w:val="105"/>
        </w:rPr>
        <w:t xml:space="preserve"> </w:t>
      </w:r>
      <w:r w:rsidRPr="00A35D78">
        <w:rPr>
          <w:rFonts w:ascii="Verdana" w:hAnsi="Verdana"/>
          <w:i/>
          <w:w w:val="105"/>
        </w:rPr>
        <w:t>1,4</w:t>
      </w:r>
      <w:r w:rsidRPr="00A35D78">
        <w:rPr>
          <w:rFonts w:ascii="Verdana" w:hAnsi="Verdana"/>
          <w:i/>
          <w:spacing w:val="19"/>
          <w:w w:val="105"/>
        </w:rPr>
        <w:t xml:space="preserve"> </w:t>
      </w:r>
      <w:r w:rsidRPr="00A35D78">
        <w:rPr>
          <w:rFonts w:ascii="Verdana" w:hAnsi="Verdana"/>
          <w:i/>
          <w:w w:val="105"/>
        </w:rPr>
        <w:t>–</w:t>
      </w:r>
      <w:r w:rsidRPr="00A35D78">
        <w:rPr>
          <w:rFonts w:ascii="Verdana" w:hAnsi="Verdana"/>
          <w:i/>
          <w:spacing w:val="22"/>
          <w:w w:val="105"/>
        </w:rPr>
        <w:t xml:space="preserve"> </w:t>
      </w:r>
      <w:r w:rsidRPr="00A35D78">
        <w:rPr>
          <w:rFonts w:ascii="Verdana" w:hAnsi="Verdana"/>
          <w:i/>
          <w:w w:val="105"/>
        </w:rPr>
        <w:t>1,8m.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Wylewki wody umieszczone na ścianie bocznej po prawej stronie komory</w:t>
      </w:r>
      <w:r w:rsidRPr="00A35D78">
        <w:rPr>
          <w:rFonts w:ascii="Verdana" w:hAnsi="Verdana"/>
          <w:i/>
          <w:spacing w:val="17"/>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755"/>
        <w:contextualSpacing/>
        <w:jc w:val="both"/>
        <w:rPr>
          <w:rFonts w:ascii="Verdana" w:hAnsi="Verdana"/>
          <w:i/>
        </w:rPr>
      </w:pPr>
      <w:r w:rsidRPr="00A35D78">
        <w:rPr>
          <w:rFonts w:ascii="Verdana" w:hAnsi="Verdana"/>
          <w:i/>
          <w:w w:val="105"/>
        </w:rPr>
        <w:t>Okno podnoszone do góry za pomocą dwóch niezależnych układów linek kwasoodpornych w osłonie z tworzywa sztucznego, dostępnych bez potrzeby demontażu</w:t>
      </w:r>
      <w:r w:rsidRPr="00A35D78">
        <w:rPr>
          <w:rFonts w:ascii="Verdana" w:hAnsi="Verdana"/>
          <w:i/>
          <w:spacing w:val="8"/>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Blokada okna na wysokości 500</w:t>
      </w:r>
      <w:r w:rsidRPr="00A35D78">
        <w:rPr>
          <w:rFonts w:ascii="Verdana" w:hAnsi="Verdana"/>
          <w:i/>
          <w:spacing w:val="2"/>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spacing w:line="252" w:lineRule="auto"/>
        <w:ind w:right="157"/>
        <w:contextualSpacing/>
        <w:jc w:val="both"/>
        <w:rPr>
          <w:rFonts w:ascii="Verdana" w:hAnsi="Verdana"/>
          <w:i/>
        </w:rPr>
      </w:pPr>
      <w:r w:rsidRPr="00A35D78">
        <w:rPr>
          <w:rFonts w:ascii="Verdana" w:hAnsi="Verdana"/>
          <w:i/>
          <w:w w:val="105"/>
        </w:rPr>
        <w:t>Rama okna stalowa z możliwością przesuwu szyb wewnątrz ramy (z lewej na prawą stronę), szyby ze szkła bezpiecznego klejonego o  grubości  min  4,4  mm,  z uchwytami z tworzywa</w:t>
      </w:r>
      <w:r w:rsidRPr="00A35D78">
        <w:rPr>
          <w:rFonts w:ascii="Verdana" w:hAnsi="Verdana"/>
          <w:i/>
          <w:spacing w:val="32"/>
          <w:w w:val="105"/>
        </w:rPr>
        <w:t xml:space="preserve"> </w:t>
      </w:r>
      <w:r w:rsidRPr="00A35D78">
        <w:rPr>
          <w:rFonts w:ascii="Verdana" w:hAnsi="Verdana"/>
          <w:i/>
          <w:w w:val="105"/>
        </w:rPr>
        <w:t>sztucznego.</w:t>
      </w:r>
    </w:p>
    <w:p w:rsidR="006F2985" w:rsidRPr="00A35D78" w:rsidRDefault="006F2985" w:rsidP="006F2985">
      <w:pPr>
        <w:widowControl w:val="0"/>
        <w:numPr>
          <w:ilvl w:val="0"/>
          <w:numId w:val="6"/>
        </w:numPr>
        <w:tabs>
          <w:tab w:val="left" w:pos="1385"/>
        </w:tabs>
        <w:autoSpaceDE w:val="0"/>
        <w:autoSpaceDN w:val="0"/>
        <w:spacing w:line="247" w:lineRule="auto"/>
        <w:ind w:right="1013"/>
        <w:contextualSpacing/>
        <w:jc w:val="both"/>
        <w:rPr>
          <w:rFonts w:ascii="Verdana" w:hAnsi="Verdana"/>
          <w:i/>
        </w:rPr>
      </w:pPr>
      <w:r w:rsidRPr="00A35D78">
        <w:rPr>
          <w:rFonts w:ascii="Verdana" w:hAnsi="Verdana"/>
          <w:i/>
          <w:w w:val="105"/>
        </w:rPr>
        <w:t>Powyżej sufitu zamontowane oświetlenie komory roboczej (wyizolowane z przestrzeni</w:t>
      </w:r>
      <w:r w:rsidRPr="00A35D78">
        <w:rPr>
          <w:rFonts w:ascii="Verdana" w:hAnsi="Verdana"/>
          <w:i/>
          <w:spacing w:val="11"/>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598"/>
        <w:contextualSpacing/>
        <w:jc w:val="both"/>
        <w:rPr>
          <w:rFonts w:ascii="Verdana" w:hAnsi="Verdana"/>
          <w:i/>
        </w:rPr>
      </w:pPr>
      <w:r w:rsidRPr="00A35D78">
        <w:rPr>
          <w:rFonts w:ascii="Verdana" w:hAnsi="Verdana"/>
          <w:i/>
          <w:w w:val="110"/>
        </w:rPr>
        <w:t xml:space="preserve">Wysokość światła otworu okna frontowego (prześwit pomiędzy najwyższym punktem blatu </w:t>
      </w:r>
      <w:r w:rsidRPr="00A35D78">
        <w:rPr>
          <w:rFonts w:ascii="Verdana" w:hAnsi="Verdana"/>
          <w:i/>
          <w:w w:val="110"/>
        </w:rPr>
        <w:lastRenderedPageBreak/>
        <w:t>roboczego a najniższym punktem ramy maksymalnie otwartego okna przedniego): powyżej 1000</w:t>
      </w:r>
      <w:r w:rsidRPr="00A35D78">
        <w:rPr>
          <w:rFonts w:ascii="Verdana" w:hAnsi="Verdana"/>
          <w:i/>
          <w:spacing w:val="29"/>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spacing w:line="247" w:lineRule="auto"/>
        <w:ind w:right="368"/>
        <w:contextualSpacing/>
        <w:jc w:val="both"/>
        <w:rPr>
          <w:rFonts w:ascii="Verdana" w:hAnsi="Verdana"/>
          <w:i/>
        </w:rPr>
      </w:pPr>
      <w:r w:rsidRPr="00A35D78">
        <w:rPr>
          <w:rFonts w:ascii="Verdana" w:hAnsi="Verdana"/>
          <w:i/>
          <w:w w:val="110"/>
        </w:rPr>
        <w:t>Głębokość</w:t>
      </w:r>
      <w:r w:rsidRPr="00A35D78">
        <w:rPr>
          <w:rFonts w:ascii="Verdana" w:hAnsi="Verdana"/>
          <w:i/>
          <w:spacing w:val="-6"/>
          <w:w w:val="110"/>
        </w:rPr>
        <w:t xml:space="preserve"> </w:t>
      </w:r>
      <w:r w:rsidRPr="00A35D78">
        <w:rPr>
          <w:rFonts w:ascii="Verdana" w:hAnsi="Verdana"/>
          <w:i/>
          <w:w w:val="110"/>
        </w:rPr>
        <w:t>przestrzeni</w:t>
      </w:r>
      <w:r w:rsidRPr="00A35D78">
        <w:rPr>
          <w:rFonts w:ascii="Verdana" w:hAnsi="Verdana"/>
          <w:i/>
          <w:spacing w:val="-6"/>
          <w:w w:val="110"/>
        </w:rPr>
        <w:t xml:space="preserve"> </w:t>
      </w:r>
      <w:r w:rsidRPr="00A35D78">
        <w:rPr>
          <w:rFonts w:ascii="Verdana" w:hAnsi="Verdana"/>
          <w:i/>
          <w:w w:val="110"/>
        </w:rPr>
        <w:t>roboczej</w:t>
      </w:r>
      <w:r w:rsidRPr="00A35D78">
        <w:rPr>
          <w:rFonts w:ascii="Verdana" w:hAnsi="Verdana"/>
          <w:i/>
          <w:spacing w:val="-5"/>
          <w:w w:val="110"/>
        </w:rPr>
        <w:t xml:space="preserve"> </w:t>
      </w:r>
      <w:r w:rsidRPr="00A35D78">
        <w:rPr>
          <w:rFonts w:ascii="Verdana" w:hAnsi="Verdana"/>
          <w:i/>
          <w:w w:val="110"/>
        </w:rPr>
        <w:t>(od</w:t>
      </w:r>
      <w:r w:rsidRPr="00A35D78">
        <w:rPr>
          <w:rFonts w:ascii="Verdana" w:hAnsi="Verdana"/>
          <w:i/>
          <w:spacing w:val="-5"/>
          <w:w w:val="110"/>
        </w:rPr>
        <w:t xml:space="preserve"> </w:t>
      </w:r>
      <w:r w:rsidRPr="00A35D78">
        <w:rPr>
          <w:rFonts w:ascii="Verdana" w:hAnsi="Verdana"/>
          <w:i/>
          <w:w w:val="110"/>
        </w:rPr>
        <w:t>wewnętrznej</w:t>
      </w:r>
      <w:r w:rsidRPr="00A35D78">
        <w:rPr>
          <w:rFonts w:ascii="Verdana" w:hAnsi="Verdana"/>
          <w:i/>
          <w:spacing w:val="-5"/>
          <w:w w:val="110"/>
        </w:rPr>
        <w:t xml:space="preserve"> </w:t>
      </w:r>
      <w:r w:rsidRPr="00A35D78">
        <w:rPr>
          <w:rFonts w:ascii="Verdana" w:hAnsi="Verdana"/>
          <w:i/>
          <w:w w:val="110"/>
        </w:rPr>
        <w:t>strony</w:t>
      </w:r>
      <w:r w:rsidRPr="00A35D78">
        <w:rPr>
          <w:rFonts w:ascii="Verdana" w:hAnsi="Verdana"/>
          <w:i/>
          <w:spacing w:val="-6"/>
          <w:w w:val="110"/>
        </w:rPr>
        <w:t xml:space="preserve"> </w:t>
      </w:r>
      <w:r w:rsidRPr="00A35D78">
        <w:rPr>
          <w:rFonts w:ascii="Verdana" w:hAnsi="Verdana"/>
          <w:i/>
          <w:w w:val="110"/>
        </w:rPr>
        <w:t>okna</w:t>
      </w:r>
      <w:r w:rsidRPr="00A35D78">
        <w:rPr>
          <w:rFonts w:ascii="Verdana" w:hAnsi="Verdana"/>
          <w:i/>
          <w:spacing w:val="-4"/>
          <w:w w:val="110"/>
        </w:rPr>
        <w:t xml:space="preserve"> </w:t>
      </w:r>
      <w:r w:rsidRPr="00A35D78">
        <w:rPr>
          <w:rFonts w:ascii="Verdana" w:hAnsi="Verdana"/>
          <w:i/>
          <w:w w:val="110"/>
        </w:rPr>
        <w:t>do</w:t>
      </w:r>
      <w:r w:rsidRPr="00A35D78">
        <w:rPr>
          <w:rFonts w:ascii="Verdana" w:hAnsi="Verdana"/>
          <w:i/>
          <w:spacing w:val="-6"/>
          <w:w w:val="110"/>
        </w:rPr>
        <w:t xml:space="preserve"> </w:t>
      </w:r>
      <w:r w:rsidRPr="00A35D78">
        <w:rPr>
          <w:rFonts w:ascii="Verdana" w:hAnsi="Verdana"/>
          <w:i/>
          <w:w w:val="110"/>
        </w:rPr>
        <w:t>podwójnej</w:t>
      </w:r>
      <w:r w:rsidRPr="00A35D78">
        <w:rPr>
          <w:rFonts w:ascii="Verdana" w:hAnsi="Verdana"/>
          <w:i/>
          <w:spacing w:val="-6"/>
          <w:w w:val="110"/>
        </w:rPr>
        <w:t xml:space="preserve"> </w:t>
      </w:r>
      <w:r w:rsidRPr="00A35D78">
        <w:rPr>
          <w:rFonts w:ascii="Verdana" w:hAnsi="Verdana"/>
          <w:i/>
          <w:w w:val="110"/>
        </w:rPr>
        <w:t>tylnej ściany) co najmniej 750</w:t>
      </w:r>
      <w:r w:rsidRPr="00A35D78">
        <w:rPr>
          <w:rFonts w:ascii="Verdana" w:hAnsi="Verdana"/>
          <w:i/>
          <w:spacing w:val="31"/>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spacing w:line="252" w:lineRule="auto"/>
        <w:ind w:right="977"/>
        <w:contextualSpacing/>
        <w:jc w:val="both"/>
        <w:rPr>
          <w:rFonts w:ascii="Verdana" w:hAnsi="Verdana"/>
          <w:i/>
        </w:rPr>
      </w:pPr>
      <w:r w:rsidRPr="00A35D78">
        <w:rPr>
          <w:rFonts w:ascii="Verdana" w:hAnsi="Verdana"/>
          <w:i/>
          <w:w w:val="110"/>
        </w:rPr>
        <w:t>Głębokość blatu roboczego: 860 mm, przód blatu nie wystaje przed front dygestorium</w:t>
      </w:r>
    </w:p>
    <w:p w:rsidR="006F2985" w:rsidRPr="00A35D78" w:rsidRDefault="006F2985" w:rsidP="006F2985">
      <w:pPr>
        <w:widowControl w:val="0"/>
        <w:numPr>
          <w:ilvl w:val="0"/>
          <w:numId w:val="6"/>
        </w:numPr>
        <w:tabs>
          <w:tab w:val="left" w:pos="1385"/>
        </w:tabs>
        <w:autoSpaceDE w:val="0"/>
        <w:autoSpaceDN w:val="0"/>
        <w:spacing w:line="252" w:lineRule="auto"/>
        <w:ind w:right="178"/>
        <w:contextualSpacing/>
        <w:jc w:val="both"/>
        <w:rPr>
          <w:rFonts w:ascii="Verdana" w:hAnsi="Verdana"/>
          <w:i/>
        </w:rPr>
      </w:pPr>
      <w:r w:rsidRPr="00A35D78">
        <w:rPr>
          <w:rFonts w:ascii="Verdana" w:hAnsi="Verdana"/>
          <w:i/>
          <w:w w:val="105"/>
        </w:rPr>
        <w:t>Pod blatem dygestorium metalowa szafka na chemikalia, o szerokości 1200mm, wysokość 760 +/-10mm, niepalna, szafka wewnętrznie podzielona na dwie sekcje z trzema szufladami wykonanymi z polipropylenu. Obciążalność polipropylenowych szuflad wysuwanych co najmniej 12 kg. W tylnej części każdej sekcji szafy otwory odciągowe nad każdą półką. W górnej części szafy zabudowany wentylator chemoodporny z licznikiem czasu pracy o wydajności min. 50 m3/h, podłączany kanałem Fi 75 do systemu</w:t>
      </w:r>
      <w:r w:rsidRPr="00A35D78">
        <w:rPr>
          <w:rFonts w:ascii="Verdana" w:hAnsi="Verdana"/>
          <w:i/>
          <w:spacing w:val="3"/>
          <w:w w:val="105"/>
        </w:rPr>
        <w:t xml:space="preserve"> </w:t>
      </w:r>
      <w:r w:rsidRPr="00A35D78">
        <w:rPr>
          <w:rFonts w:ascii="Verdana" w:hAnsi="Verdana"/>
          <w:i/>
          <w:w w:val="105"/>
        </w:rPr>
        <w:t>wentylacji.</w:t>
      </w:r>
    </w:p>
    <w:p w:rsidR="006F2985" w:rsidRPr="00A35D78" w:rsidRDefault="006F2985" w:rsidP="006F2985">
      <w:pPr>
        <w:widowControl w:val="0"/>
        <w:numPr>
          <w:ilvl w:val="0"/>
          <w:numId w:val="6"/>
        </w:numPr>
        <w:tabs>
          <w:tab w:val="left" w:pos="1385"/>
        </w:tabs>
        <w:autoSpaceDE w:val="0"/>
        <w:autoSpaceDN w:val="0"/>
        <w:spacing w:line="252" w:lineRule="auto"/>
        <w:ind w:right="177"/>
        <w:contextualSpacing/>
        <w:jc w:val="both"/>
        <w:rPr>
          <w:rFonts w:ascii="Verdana" w:hAnsi="Verdana"/>
          <w:i/>
        </w:rPr>
      </w:pPr>
      <w:r w:rsidRPr="00A35D78">
        <w:rPr>
          <w:rFonts w:ascii="Verdana" w:hAnsi="Verdana"/>
          <w:i/>
          <w:w w:val="105"/>
        </w:rPr>
        <w:t>Dygestorium posiada deklarację zgodności CE (zgodnie z ustawą z dnia 30 sierpnia 2002 r. o systemie oceny zgodności i PN-EN 45014:2000) i atest badań wystawiony przez niezależną , akredytowaną jednostkę</w:t>
      </w:r>
      <w:r w:rsidRPr="00A35D78">
        <w:rPr>
          <w:rFonts w:ascii="Verdana" w:hAnsi="Verdana"/>
          <w:i/>
          <w:spacing w:val="19"/>
          <w:w w:val="105"/>
        </w:rPr>
        <w:t xml:space="preserve"> </w:t>
      </w:r>
      <w:r w:rsidRPr="00A35D78">
        <w:rPr>
          <w:rFonts w:ascii="Verdana" w:hAnsi="Verdana"/>
          <w:i/>
          <w:w w:val="105"/>
        </w:rPr>
        <w:t>badawczą.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Konstrukcja dygestorium samonośna, bez</w:t>
      </w:r>
      <w:r w:rsidRPr="00A35D78">
        <w:rPr>
          <w:rFonts w:ascii="Verdana" w:hAnsi="Verdana"/>
          <w:i/>
          <w:spacing w:val="29"/>
          <w:w w:val="110"/>
        </w:rPr>
        <w:t xml:space="preserve"> </w:t>
      </w:r>
      <w:r w:rsidRPr="00A35D78">
        <w:rPr>
          <w:rFonts w:ascii="Verdana" w:hAnsi="Verdana"/>
          <w:i/>
          <w:w w:val="110"/>
        </w:rPr>
        <w:t>stelaża</w:t>
      </w:r>
    </w:p>
    <w:p w:rsidR="006F2985" w:rsidRPr="00A35D78" w:rsidRDefault="006F2985" w:rsidP="006F2985">
      <w:pPr>
        <w:widowControl w:val="0"/>
        <w:numPr>
          <w:ilvl w:val="0"/>
          <w:numId w:val="6"/>
        </w:numPr>
        <w:tabs>
          <w:tab w:val="left" w:pos="1385"/>
        </w:tabs>
        <w:autoSpaceDE w:val="0"/>
        <w:autoSpaceDN w:val="0"/>
        <w:spacing w:line="252" w:lineRule="auto"/>
        <w:ind w:right="993"/>
        <w:contextualSpacing/>
        <w:jc w:val="both"/>
        <w:rPr>
          <w:rFonts w:ascii="Verdana" w:hAnsi="Verdana"/>
          <w:i/>
        </w:rPr>
      </w:pPr>
      <w:r w:rsidRPr="00A35D78">
        <w:rPr>
          <w:rFonts w:ascii="Verdana" w:hAnsi="Verdana"/>
          <w:i/>
          <w:w w:val="110"/>
        </w:rPr>
        <w:t>Zalecana</w:t>
      </w:r>
      <w:r w:rsidRPr="00A35D78">
        <w:rPr>
          <w:rFonts w:ascii="Verdana" w:hAnsi="Verdana"/>
          <w:i/>
          <w:spacing w:val="-6"/>
          <w:w w:val="110"/>
        </w:rPr>
        <w:t xml:space="preserve"> </w:t>
      </w:r>
      <w:r w:rsidRPr="00A35D78">
        <w:rPr>
          <w:rFonts w:ascii="Verdana" w:hAnsi="Verdana"/>
          <w:i/>
          <w:w w:val="110"/>
        </w:rPr>
        <w:t>ilość</w:t>
      </w:r>
      <w:r w:rsidRPr="00A35D78">
        <w:rPr>
          <w:rFonts w:ascii="Verdana" w:hAnsi="Verdana"/>
          <w:i/>
          <w:spacing w:val="-7"/>
          <w:w w:val="110"/>
        </w:rPr>
        <w:t xml:space="preserve"> </w:t>
      </w:r>
      <w:r w:rsidRPr="00A35D78">
        <w:rPr>
          <w:rFonts w:ascii="Verdana" w:hAnsi="Verdana"/>
          <w:i/>
          <w:w w:val="110"/>
        </w:rPr>
        <w:t>odciąganego</w:t>
      </w:r>
      <w:r w:rsidRPr="00A35D78">
        <w:rPr>
          <w:rFonts w:ascii="Verdana" w:hAnsi="Verdana"/>
          <w:i/>
          <w:spacing w:val="-4"/>
          <w:w w:val="110"/>
        </w:rPr>
        <w:t xml:space="preserve"> </w:t>
      </w:r>
      <w:r w:rsidRPr="00A35D78">
        <w:rPr>
          <w:rFonts w:ascii="Verdana" w:hAnsi="Verdana"/>
          <w:i/>
          <w:w w:val="110"/>
        </w:rPr>
        <w:t>powietrza</w:t>
      </w:r>
      <w:r w:rsidRPr="00A35D78">
        <w:rPr>
          <w:rFonts w:ascii="Verdana" w:hAnsi="Verdana"/>
          <w:i/>
          <w:spacing w:val="-6"/>
          <w:w w:val="110"/>
        </w:rPr>
        <w:t xml:space="preserve"> </w:t>
      </w:r>
      <w:r w:rsidRPr="00A35D78">
        <w:rPr>
          <w:rFonts w:ascii="Verdana" w:hAnsi="Verdana"/>
          <w:i/>
          <w:w w:val="110"/>
        </w:rPr>
        <w:t>z</w:t>
      </w:r>
      <w:r w:rsidRPr="00A35D78">
        <w:rPr>
          <w:rFonts w:ascii="Verdana" w:hAnsi="Verdana"/>
          <w:i/>
          <w:spacing w:val="-6"/>
          <w:w w:val="110"/>
        </w:rPr>
        <w:t xml:space="preserve"> </w:t>
      </w:r>
      <w:r w:rsidRPr="00A35D78">
        <w:rPr>
          <w:rFonts w:ascii="Verdana" w:hAnsi="Verdana"/>
          <w:i/>
          <w:w w:val="110"/>
        </w:rPr>
        <w:t>komory</w:t>
      </w:r>
      <w:r w:rsidRPr="00A35D78">
        <w:rPr>
          <w:rFonts w:ascii="Verdana" w:hAnsi="Verdana"/>
          <w:i/>
          <w:spacing w:val="-5"/>
          <w:w w:val="110"/>
        </w:rPr>
        <w:t xml:space="preserve"> </w:t>
      </w:r>
      <w:r w:rsidRPr="00A35D78">
        <w:rPr>
          <w:rFonts w:ascii="Verdana" w:hAnsi="Verdana"/>
          <w:i/>
          <w:w w:val="110"/>
        </w:rPr>
        <w:t>dygestorium</w:t>
      </w:r>
      <w:r w:rsidRPr="00A35D78">
        <w:rPr>
          <w:rFonts w:ascii="Verdana" w:hAnsi="Verdana"/>
          <w:i/>
          <w:spacing w:val="-5"/>
          <w:w w:val="110"/>
        </w:rPr>
        <w:t xml:space="preserve"> </w:t>
      </w:r>
      <w:r w:rsidRPr="00A35D78">
        <w:rPr>
          <w:rFonts w:ascii="Verdana" w:hAnsi="Verdana"/>
          <w:i/>
          <w:w w:val="110"/>
        </w:rPr>
        <w:t>ok.</w:t>
      </w:r>
      <w:r w:rsidRPr="00A35D78">
        <w:rPr>
          <w:rFonts w:ascii="Verdana" w:hAnsi="Verdana"/>
          <w:i/>
          <w:spacing w:val="-7"/>
          <w:w w:val="110"/>
        </w:rPr>
        <w:t xml:space="preserve"> </w:t>
      </w:r>
      <w:r w:rsidRPr="00A35D78">
        <w:rPr>
          <w:rFonts w:ascii="Verdana" w:hAnsi="Verdana"/>
          <w:i/>
          <w:w w:val="110"/>
        </w:rPr>
        <w:t>900</w:t>
      </w:r>
      <w:r w:rsidRPr="00A35D78">
        <w:rPr>
          <w:rFonts w:ascii="Verdana" w:hAnsi="Verdana"/>
          <w:i/>
          <w:spacing w:val="-6"/>
          <w:w w:val="110"/>
        </w:rPr>
        <w:t xml:space="preserve"> </w:t>
      </w:r>
      <w:r w:rsidRPr="00A35D78">
        <w:rPr>
          <w:rFonts w:ascii="Verdana" w:hAnsi="Verdana"/>
          <w:i/>
          <w:w w:val="110"/>
        </w:rPr>
        <w:t>m</w:t>
      </w:r>
      <w:r w:rsidRPr="00A35D78">
        <w:rPr>
          <w:rFonts w:ascii="Verdana" w:hAnsi="Verdana"/>
          <w:i/>
          <w:w w:val="110"/>
          <w:position w:val="7"/>
        </w:rPr>
        <w:t>3</w:t>
      </w:r>
      <w:r w:rsidRPr="00A35D78">
        <w:rPr>
          <w:rFonts w:ascii="Verdana" w:hAnsi="Verdana"/>
          <w:i/>
          <w:w w:val="110"/>
        </w:rPr>
        <w:t>/h (dygestorium</w:t>
      </w:r>
      <w:r w:rsidRPr="00A35D78">
        <w:rPr>
          <w:rFonts w:ascii="Verdana" w:hAnsi="Verdana"/>
          <w:i/>
          <w:spacing w:val="9"/>
          <w:w w:val="110"/>
        </w:rPr>
        <w:t xml:space="preserve"> </w:t>
      </w:r>
      <w:r w:rsidRPr="00A35D78">
        <w:rPr>
          <w:rFonts w:ascii="Verdana" w:hAnsi="Verdana"/>
          <w:i/>
          <w:w w:val="110"/>
        </w:rPr>
        <w:t>1500),</w:t>
      </w:r>
    </w:p>
    <w:p w:rsidR="00034A40" w:rsidRPr="00A35D78" w:rsidRDefault="00034A40" w:rsidP="00034A40">
      <w:pPr>
        <w:widowControl w:val="0"/>
        <w:autoSpaceDE w:val="0"/>
        <w:autoSpaceDN w:val="0"/>
        <w:spacing w:line="247" w:lineRule="auto"/>
        <w:ind w:left="709" w:right="-2"/>
        <w:contextualSpacing/>
        <w:jc w:val="both"/>
        <w:rPr>
          <w:rFonts w:ascii="Verdana" w:hAnsi="Verdana"/>
          <w:b/>
        </w:rPr>
      </w:pPr>
      <w:r w:rsidRPr="00A35D78">
        <w:rPr>
          <w:rFonts w:ascii="Verdana" w:hAnsi="Verdana"/>
          <w:b/>
        </w:rPr>
        <w:t xml:space="preserve">Odp.: Zamawiający na obecnym etapie nie dokonuje oceny oferowanych materiałów i urządzeń. Ocena odbywać się będzie na etapie przyjęcia materiałów zgodnie z procedurą opisaną w SIWZ. </w:t>
      </w:r>
      <w:r w:rsidRPr="00A35D78">
        <w:rPr>
          <w:rFonts w:ascii="Verdana" w:hAnsi="Verdana"/>
          <w:b/>
          <w:w w:val="110"/>
        </w:rPr>
        <w:t>Oferowane dygestoria muszą być zgodne z opisem i parametrami wskazanymi w dokumentacji.</w:t>
      </w:r>
    </w:p>
    <w:p w:rsidR="006F2985" w:rsidRPr="00A35D78" w:rsidRDefault="006F2985" w:rsidP="006F2985">
      <w:pPr>
        <w:widowControl w:val="0"/>
        <w:tabs>
          <w:tab w:val="left" w:pos="1385"/>
        </w:tabs>
        <w:autoSpaceDE w:val="0"/>
        <w:autoSpaceDN w:val="0"/>
        <w:spacing w:line="252" w:lineRule="auto"/>
        <w:ind w:left="567" w:right="993"/>
        <w:jc w:val="both"/>
        <w:rPr>
          <w:rFonts w:ascii="Verdana" w:hAnsi="Verdana"/>
          <w:b/>
        </w:rPr>
      </w:pPr>
    </w:p>
    <w:p w:rsidR="006F2985" w:rsidRPr="00A35D78" w:rsidRDefault="006F2985" w:rsidP="006F2985">
      <w:pPr>
        <w:widowControl w:val="0"/>
        <w:numPr>
          <w:ilvl w:val="1"/>
          <w:numId w:val="2"/>
        </w:numPr>
        <w:tabs>
          <w:tab w:val="left" w:pos="1385"/>
        </w:tabs>
        <w:autoSpaceDE w:val="0"/>
        <w:autoSpaceDN w:val="0"/>
        <w:spacing w:line="247" w:lineRule="auto"/>
        <w:ind w:left="567" w:right="970"/>
        <w:contextualSpacing/>
        <w:jc w:val="both"/>
        <w:rPr>
          <w:rFonts w:ascii="Verdana" w:hAnsi="Verdana"/>
          <w:u w:val="single"/>
        </w:rPr>
      </w:pPr>
      <w:r w:rsidRPr="00A35D78">
        <w:rPr>
          <w:rFonts w:ascii="Verdana" w:hAnsi="Verdana"/>
          <w:w w:val="110"/>
          <w:u w:val="single"/>
        </w:rPr>
        <w:t>Dygestorium Dg2 - Czy zamawiający dopuści dygestorium o poniższych parametrach?</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Wymiary zewnętrzne (szer. x gł. x wys.): 1200 x 950 x 2400</w:t>
      </w:r>
      <w:r w:rsidRPr="00A35D78">
        <w:rPr>
          <w:rFonts w:ascii="Verdana" w:hAnsi="Verdana"/>
          <w:i/>
          <w:spacing w:val="1"/>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Wymiary komory roboczej 900x 860 x 1210</w:t>
      </w:r>
      <w:r w:rsidRPr="00A35D78">
        <w:rPr>
          <w:rFonts w:ascii="Verdana" w:hAnsi="Verdana"/>
          <w:i/>
          <w:spacing w:val="27"/>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Dygestorium metalowe z bocznymi panelami instalacyjnymi na całej</w:t>
      </w:r>
      <w:r w:rsidRPr="00A35D78">
        <w:rPr>
          <w:rFonts w:ascii="Verdana" w:hAnsi="Verdana"/>
          <w:i/>
          <w:spacing w:val="19"/>
          <w:w w:val="105"/>
        </w:rPr>
        <w:t xml:space="preserve"> </w:t>
      </w:r>
      <w:r w:rsidRPr="00A35D78">
        <w:rPr>
          <w:rFonts w:ascii="Verdana" w:hAnsi="Verdana"/>
          <w:i/>
          <w:w w:val="105"/>
        </w:rPr>
        <w:t>wysokości.</w:t>
      </w:r>
    </w:p>
    <w:p w:rsidR="006F2985" w:rsidRPr="00A35D78" w:rsidRDefault="006F2985" w:rsidP="006F2985">
      <w:pPr>
        <w:widowControl w:val="0"/>
        <w:numPr>
          <w:ilvl w:val="0"/>
          <w:numId w:val="6"/>
        </w:numPr>
        <w:tabs>
          <w:tab w:val="left" w:pos="1385"/>
        </w:tabs>
        <w:autoSpaceDE w:val="0"/>
        <w:autoSpaceDN w:val="0"/>
        <w:spacing w:line="252" w:lineRule="auto"/>
        <w:ind w:right="287"/>
        <w:contextualSpacing/>
        <w:jc w:val="both"/>
        <w:rPr>
          <w:rFonts w:ascii="Verdana" w:hAnsi="Verdana"/>
          <w:i/>
        </w:rPr>
      </w:pPr>
      <w:r w:rsidRPr="00A35D78">
        <w:rPr>
          <w:rFonts w:ascii="Verdana" w:hAnsi="Verdana"/>
          <w:i/>
          <w:w w:val="105"/>
        </w:rPr>
        <w:t>Boczne i tylna ściany komory roboczej stalowe malowane chemoodporną farbą epoksydową(z blachy 1,5 mm, bez płyty bazowej) wyklejone ceramiką techniczną, wielkoformatową o grubości minimum 8</w:t>
      </w:r>
      <w:r w:rsidRPr="00A35D78">
        <w:rPr>
          <w:rFonts w:ascii="Verdana" w:hAnsi="Verdana"/>
          <w:i/>
          <w:spacing w:val="2"/>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spacing w:line="252" w:lineRule="auto"/>
        <w:ind w:right="471"/>
        <w:contextualSpacing/>
        <w:jc w:val="both"/>
        <w:rPr>
          <w:rFonts w:ascii="Verdana" w:hAnsi="Verdana"/>
          <w:i/>
        </w:rPr>
      </w:pPr>
      <w:r w:rsidRPr="00A35D78">
        <w:rPr>
          <w:rFonts w:ascii="Verdana" w:hAnsi="Verdana"/>
          <w:i/>
          <w:w w:val="105"/>
        </w:rPr>
        <w:lastRenderedPageBreak/>
        <w:t>Dygestorium zgodne z normą EN 14175-2 oraz EN 14175-3 - certyfikat wydany przez niezależną jednostkę akredytowaną uprawnioną do wystawiania tego typu dokumentów.</w:t>
      </w:r>
    </w:p>
    <w:p w:rsidR="006F2985" w:rsidRPr="00A35D78" w:rsidRDefault="006F2985" w:rsidP="006F2985">
      <w:pPr>
        <w:widowControl w:val="0"/>
        <w:numPr>
          <w:ilvl w:val="0"/>
          <w:numId w:val="6"/>
        </w:numPr>
        <w:tabs>
          <w:tab w:val="left" w:pos="1385"/>
        </w:tabs>
        <w:autoSpaceDE w:val="0"/>
        <w:autoSpaceDN w:val="0"/>
        <w:spacing w:line="247" w:lineRule="auto"/>
        <w:ind w:right="270"/>
        <w:contextualSpacing/>
        <w:jc w:val="both"/>
        <w:rPr>
          <w:rFonts w:ascii="Verdana" w:hAnsi="Verdana"/>
          <w:i/>
        </w:rPr>
      </w:pPr>
      <w:r w:rsidRPr="00A35D78">
        <w:rPr>
          <w:rFonts w:ascii="Verdana" w:hAnsi="Verdana"/>
          <w:i/>
          <w:w w:val="105"/>
        </w:rPr>
        <w:t>Dygestorium w całości wykonane z blach i kształtowników metalowych, bez użycia materiałów</w:t>
      </w:r>
      <w:r w:rsidRPr="00A35D78">
        <w:rPr>
          <w:rFonts w:ascii="Verdana" w:hAnsi="Verdana"/>
          <w:i/>
          <w:spacing w:val="11"/>
          <w:w w:val="105"/>
        </w:rPr>
        <w:t xml:space="preserve"> </w:t>
      </w:r>
      <w:r w:rsidRPr="00A35D78">
        <w:rPr>
          <w:rFonts w:ascii="Verdana" w:hAnsi="Verdana"/>
          <w:i/>
          <w:w w:val="105"/>
        </w:rPr>
        <w:t>drewnopochodnych.</w:t>
      </w:r>
    </w:p>
    <w:p w:rsidR="006F2985" w:rsidRPr="00A35D78" w:rsidRDefault="006F2985" w:rsidP="006F2985">
      <w:pPr>
        <w:widowControl w:val="0"/>
        <w:numPr>
          <w:ilvl w:val="0"/>
          <w:numId w:val="6"/>
        </w:numPr>
        <w:tabs>
          <w:tab w:val="left" w:pos="1385"/>
        </w:tabs>
        <w:autoSpaceDE w:val="0"/>
        <w:autoSpaceDN w:val="0"/>
        <w:spacing w:line="252" w:lineRule="auto"/>
        <w:ind w:right="206"/>
        <w:contextualSpacing/>
        <w:jc w:val="both"/>
        <w:rPr>
          <w:rFonts w:ascii="Verdana" w:hAnsi="Verdana"/>
          <w:i/>
        </w:rPr>
      </w:pPr>
      <w:r w:rsidRPr="00A35D78">
        <w:rPr>
          <w:rFonts w:ascii="Verdana" w:hAnsi="Verdana"/>
          <w:i/>
          <w:w w:val="110"/>
        </w:rPr>
        <w:t>Blachy</w:t>
      </w:r>
      <w:r w:rsidRPr="00A35D78">
        <w:rPr>
          <w:rFonts w:ascii="Verdana" w:hAnsi="Verdana"/>
          <w:i/>
          <w:spacing w:val="-11"/>
          <w:w w:val="110"/>
        </w:rPr>
        <w:t xml:space="preserve"> </w:t>
      </w:r>
      <w:r w:rsidRPr="00A35D78">
        <w:rPr>
          <w:rFonts w:ascii="Verdana" w:hAnsi="Verdana"/>
          <w:i/>
          <w:w w:val="110"/>
        </w:rPr>
        <w:t>stalowe</w:t>
      </w:r>
      <w:r w:rsidRPr="00A35D78">
        <w:rPr>
          <w:rFonts w:ascii="Verdana" w:hAnsi="Verdana"/>
          <w:i/>
          <w:spacing w:val="-11"/>
          <w:w w:val="110"/>
        </w:rPr>
        <w:t xml:space="preserve"> </w:t>
      </w:r>
      <w:r w:rsidRPr="00A35D78">
        <w:rPr>
          <w:rFonts w:ascii="Verdana" w:hAnsi="Verdana"/>
          <w:i/>
          <w:w w:val="110"/>
        </w:rPr>
        <w:t>ze</w:t>
      </w:r>
      <w:r w:rsidRPr="00A35D78">
        <w:rPr>
          <w:rFonts w:ascii="Verdana" w:hAnsi="Verdana"/>
          <w:i/>
          <w:spacing w:val="-11"/>
          <w:w w:val="110"/>
        </w:rPr>
        <w:t xml:space="preserve"> </w:t>
      </w:r>
      <w:r w:rsidRPr="00A35D78">
        <w:rPr>
          <w:rFonts w:ascii="Verdana" w:hAnsi="Verdana"/>
          <w:i/>
          <w:w w:val="110"/>
        </w:rPr>
        <w:t>względu</w:t>
      </w:r>
      <w:r w:rsidRPr="00A35D78">
        <w:rPr>
          <w:rFonts w:ascii="Verdana" w:hAnsi="Verdana"/>
          <w:i/>
          <w:spacing w:val="-10"/>
          <w:w w:val="110"/>
        </w:rPr>
        <w:t xml:space="preserve"> </w:t>
      </w:r>
      <w:r w:rsidRPr="00A35D78">
        <w:rPr>
          <w:rFonts w:ascii="Verdana" w:hAnsi="Verdana"/>
          <w:i/>
          <w:w w:val="110"/>
        </w:rPr>
        <w:t>na</w:t>
      </w:r>
      <w:r w:rsidRPr="00A35D78">
        <w:rPr>
          <w:rFonts w:ascii="Verdana" w:hAnsi="Verdana"/>
          <w:i/>
          <w:spacing w:val="-9"/>
          <w:w w:val="110"/>
        </w:rPr>
        <w:t xml:space="preserve"> </w:t>
      </w:r>
      <w:r w:rsidRPr="00A35D78">
        <w:rPr>
          <w:rFonts w:ascii="Verdana" w:hAnsi="Verdana"/>
          <w:i/>
          <w:w w:val="110"/>
        </w:rPr>
        <w:t>bezpieczeństwo</w:t>
      </w:r>
      <w:r w:rsidRPr="00A35D78">
        <w:rPr>
          <w:rFonts w:ascii="Verdana" w:hAnsi="Verdana"/>
          <w:i/>
          <w:spacing w:val="-11"/>
          <w:w w:val="110"/>
        </w:rPr>
        <w:t xml:space="preserve"> </w:t>
      </w:r>
      <w:r w:rsidRPr="00A35D78">
        <w:rPr>
          <w:rFonts w:ascii="Verdana" w:hAnsi="Verdana"/>
          <w:i/>
          <w:w w:val="110"/>
        </w:rPr>
        <w:t>pożarowe</w:t>
      </w:r>
      <w:r w:rsidRPr="00A35D78">
        <w:rPr>
          <w:rFonts w:ascii="Verdana" w:hAnsi="Verdana"/>
          <w:i/>
          <w:spacing w:val="-11"/>
          <w:w w:val="110"/>
        </w:rPr>
        <w:t xml:space="preserve"> </w:t>
      </w:r>
      <w:r w:rsidRPr="00A35D78">
        <w:rPr>
          <w:rFonts w:ascii="Verdana" w:hAnsi="Verdana"/>
          <w:i/>
          <w:w w:val="110"/>
        </w:rPr>
        <w:t>zostały</w:t>
      </w:r>
      <w:r w:rsidRPr="00A35D78">
        <w:rPr>
          <w:rFonts w:ascii="Verdana" w:hAnsi="Verdana"/>
          <w:i/>
          <w:spacing w:val="-12"/>
          <w:w w:val="110"/>
        </w:rPr>
        <w:t xml:space="preserve"> </w:t>
      </w:r>
      <w:r w:rsidRPr="00A35D78">
        <w:rPr>
          <w:rFonts w:ascii="Verdana" w:hAnsi="Verdana"/>
          <w:i/>
          <w:w w:val="110"/>
        </w:rPr>
        <w:t>sklasyfikowane</w:t>
      </w:r>
      <w:r w:rsidRPr="00A35D78">
        <w:rPr>
          <w:rFonts w:ascii="Verdana" w:hAnsi="Verdana"/>
          <w:i/>
          <w:spacing w:val="-9"/>
          <w:w w:val="110"/>
        </w:rPr>
        <w:t xml:space="preserve"> </w:t>
      </w:r>
      <w:r w:rsidRPr="00A35D78">
        <w:rPr>
          <w:rFonts w:ascii="Verdana" w:hAnsi="Verdana"/>
          <w:i/>
          <w:w w:val="110"/>
        </w:rPr>
        <w:t>co najmniej</w:t>
      </w:r>
      <w:r w:rsidRPr="00A35D78">
        <w:rPr>
          <w:rFonts w:ascii="Verdana" w:hAnsi="Verdana"/>
          <w:i/>
          <w:spacing w:val="-18"/>
          <w:w w:val="110"/>
        </w:rPr>
        <w:t xml:space="preserve"> </w:t>
      </w:r>
      <w:r w:rsidRPr="00A35D78">
        <w:rPr>
          <w:rFonts w:ascii="Verdana" w:hAnsi="Verdana"/>
          <w:i/>
          <w:w w:val="110"/>
        </w:rPr>
        <w:t>jako</w:t>
      </w:r>
      <w:r w:rsidRPr="00A35D78">
        <w:rPr>
          <w:rFonts w:ascii="Verdana" w:hAnsi="Verdana"/>
          <w:i/>
          <w:spacing w:val="-18"/>
          <w:w w:val="110"/>
        </w:rPr>
        <w:t xml:space="preserve"> </w:t>
      </w:r>
      <w:r w:rsidRPr="00A35D78">
        <w:rPr>
          <w:rFonts w:ascii="Verdana" w:hAnsi="Verdana"/>
          <w:i/>
          <w:w w:val="110"/>
        </w:rPr>
        <w:t>prawie</w:t>
      </w:r>
      <w:r w:rsidRPr="00A35D78">
        <w:rPr>
          <w:rFonts w:ascii="Verdana" w:hAnsi="Verdana"/>
          <w:i/>
          <w:spacing w:val="-17"/>
          <w:w w:val="110"/>
        </w:rPr>
        <w:t xml:space="preserve"> </w:t>
      </w:r>
      <w:r w:rsidRPr="00A35D78">
        <w:rPr>
          <w:rFonts w:ascii="Verdana" w:hAnsi="Verdana"/>
          <w:i/>
          <w:w w:val="110"/>
        </w:rPr>
        <w:t>niezapalne</w:t>
      </w:r>
      <w:r w:rsidRPr="00A35D78">
        <w:rPr>
          <w:rFonts w:ascii="Verdana" w:hAnsi="Verdana"/>
          <w:i/>
          <w:spacing w:val="-17"/>
          <w:w w:val="110"/>
        </w:rPr>
        <w:t xml:space="preserve"> </w:t>
      </w:r>
      <w:r w:rsidRPr="00A35D78">
        <w:rPr>
          <w:rFonts w:ascii="Verdana" w:hAnsi="Verdana"/>
          <w:i/>
          <w:w w:val="110"/>
        </w:rPr>
        <w:t>-</w:t>
      </w:r>
      <w:r w:rsidRPr="00A35D78">
        <w:rPr>
          <w:rFonts w:ascii="Verdana" w:hAnsi="Verdana"/>
          <w:i/>
          <w:spacing w:val="-18"/>
          <w:w w:val="110"/>
        </w:rPr>
        <w:t xml:space="preserve"> </w:t>
      </w:r>
      <w:r w:rsidRPr="00A35D78">
        <w:rPr>
          <w:rFonts w:ascii="Verdana" w:hAnsi="Verdana"/>
          <w:i/>
          <w:w w:val="110"/>
        </w:rPr>
        <w:t>właściwości</w:t>
      </w:r>
      <w:r w:rsidRPr="00A35D78">
        <w:rPr>
          <w:rFonts w:ascii="Verdana" w:hAnsi="Verdana"/>
          <w:i/>
          <w:spacing w:val="-17"/>
          <w:w w:val="110"/>
        </w:rPr>
        <w:t xml:space="preserve"> </w:t>
      </w:r>
      <w:r w:rsidRPr="00A35D78">
        <w:rPr>
          <w:rFonts w:ascii="Verdana" w:hAnsi="Verdana"/>
          <w:i/>
          <w:w w:val="110"/>
        </w:rPr>
        <w:t>ogniowe</w:t>
      </w:r>
      <w:r w:rsidRPr="00A35D78">
        <w:rPr>
          <w:rFonts w:ascii="Verdana" w:hAnsi="Verdana"/>
          <w:i/>
          <w:spacing w:val="-17"/>
          <w:w w:val="110"/>
        </w:rPr>
        <w:t xml:space="preserve"> </w:t>
      </w:r>
      <w:r w:rsidRPr="00A35D78">
        <w:rPr>
          <w:rFonts w:ascii="Verdana" w:hAnsi="Verdana"/>
          <w:i/>
          <w:w w:val="110"/>
        </w:rPr>
        <w:t>klasy</w:t>
      </w:r>
      <w:r w:rsidRPr="00A35D78">
        <w:rPr>
          <w:rFonts w:ascii="Verdana" w:hAnsi="Verdana"/>
          <w:i/>
          <w:spacing w:val="-17"/>
          <w:w w:val="110"/>
        </w:rPr>
        <w:t xml:space="preserve"> </w:t>
      </w:r>
      <w:r w:rsidRPr="00A35D78">
        <w:rPr>
          <w:rFonts w:ascii="Verdana" w:hAnsi="Verdana"/>
          <w:i/>
          <w:w w:val="110"/>
        </w:rPr>
        <w:t>A2,</w:t>
      </w:r>
      <w:r w:rsidRPr="00A35D78">
        <w:rPr>
          <w:rFonts w:ascii="Verdana" w:hAnsi="Verdana"/>
          <w:i/>
          <w:spacing w:val="-18"/>
          <w:w w:val="110"/>
        </w:rPr>
        <w:t xml:space="preserve"> </w:t>
      </w:r>
      <w:r w:rsidRPr="00A35D78">
        <w:rPr>
          <w:rFonts w:ascii="Verdana" w:hAnsi="Verdana"/>
          <w:i/>
          <w:w w:val="110"/>
        </w:rPr>
        <w:t>wydzielanie</w:t>
      </w:r>
      <w:r w:rsidRPr="00A35D78">
        <w:rPr>
          <w:rFonts w:ascii="Verdana" w:hAnsi="Verdana"/>
          <w:i/>
          <w:spacing w:val="-17"/>
          <w:w w:val="110"/>
        </w:rPr>
        <w:t xml:space="preserve"> </w:t>
      </w:r>
      <w:r w:rsidRPr="00A35D78">
        <w:rPr>
          <w:rFonts w:ascii="Verdana" w:hAnsi="Verdana"/>
          <w:i/>
          <w:w w:val="110"/>
        </w:rPr>
        <w:t>dymu klasy s1, występowanie płonących kropel/cząstek klasy d0, według normy EN 13501-1+A1:2010 - potwierdzone dokumentem w zakresie reakcji na ogień, sporządzonym według w/w normy przez akredytowane</w:t>
      </w:r>
      <w:r w:rsidRPr="00A35D78">
        <w:rPr>
          <w:rFonts w:ascii="Verdana" w:hAnsi="Verdana"/>
          <w:i/>
          <w:spacing w:val="29"/>
          <w:w w:val="110"/>
        </w:rPr>
        <w:t xml:space="preserve"> </w:t>
      </w:r>
      <w:r w:rsidRPr="00A35D78">
        <w:rPr>
          <w:rFonts w:ascii="Verdana" w:hAnsi="Verdana"/>
          <w:i/>
          <w:w w:val="110"/>
        </w:rPr>
        <w:t>laboratorium.</w:t>
      </w:r>
    </w:p>
    <w:p w:rsidR="006F2985" w:rsidRPr="00A35D78" w:rsidRDefault="006F2985" w:rsidP="006F2985">
      <w:pPr>
        <w:widowControl w:val="0"/>
        <w:numPr>
          <w:ilvl w:val="0"/>
          <w:numId w:val="6"/>
        </w:numPr>
        <w:tabs>
          <w:tab w:val="left" w:pos="1385"/>
        </w:tabs>
        <w:autoSpaceDE w:val="0"/>
        <w:autoSpaceDN w:val="0"/>
        <w:spacing w:line="252" w:lineRule="auto"/>
        <w:ind w:right="466"/>
        <w:contextualSpacing/>
        <w:jc w:val="both"/>
        <w:rPr>
          <w:rFonts w:ascii="Verdana" w:hAnsi="Verdana"/>
          <w:i/>
        </w:rPr>
      </w:pPr>
      <w:r w:rsidRPr="00A35D78">
        <w:rPr>
          <w:rFonts w:ascii="Verdana" w:hAnsi="Verdana"/>
          <w:i/>
          <w:w w:val="110"/>
        </w:rPr>
        <w:t>Blacha stalowa pokryta powłoką epoksydową, z której wykonane są dygestoria charakteryzuje</w:t>
      </w:r>
      <w:r w:rsidRPr="00A35D78">
        <w:rPr>
          <w:rFonts w:ascii="Verdana" w:hAnsi="Verdana"/>
          <w:i/>
          <w:spacing w:val="-16"/>
          <w:w w:val="110"/>
        </w:rPr>
        <w:t xml:space="preserve"> </w:t>
      </w:r>
      <w:r w:rsidRPr="00A35D78">
        <w:rPr>
          <w:rFonts w:ascii="Verdana" w:hAnsi="Verdana"/>
          <w:i/>
          <w:w w:val="110"/>
        </w:rPr>
        <w:t>się</w:t>
      </w:r>
      <w:r w:rsidRPr="00A35D78">
        <w:rPr>
          <w:rFonts w:ascii="Verdana" w:hAnsi="Verdana"/>
          <w:i/>
          <w:spacing w:val="-15"/>
          <w:w w:val="110"/>
        </w:rPr>
        <w:t xml:space="preserve"> </w:t>
      </w:r>
      <w:r w:rsidRPr="00A35D78">
        <w:rPr>
          <w:rFonts w:ascii="Verdana" w:hAnsi="Verdana"/>
          <w:i/>
          <w:w w:val="110"/>
        </w:rPr>
        <w:t>wskaźnikiem</w:t>
      </w:r>
      <w:r w:rsidRPr="00A35D78">
        <w:rPr>
          <w:rFonts w:ascii="Verdana" w:hAnsi="Verdana"/>
          <w:i/>
          <w:spacing w:val="-15"/>
          <w:w w:val="110"/>
        </w:rPr>
        <w:t xml:space="preserve"> </w:t>
      </w:r>
      <w:r w:rsidRPr="00A35D78">
        <w:rPr>
          <w:rFonts w:ascii="Verdana" w:hAnsi="Verdana"/>
          <w:i/>
          <w:w w:val="110"/>
        </w:rPr>
        <w:t>wyglądu</w:t>
      </w:r>
      <w:r w:rsidRPr="00A35D78">
        <w:rPr>
          <w:rFonts w:ascii="Verdana" w:hAnsi="Verdana"/>
          <w:i/>
          <w:spacing w:val="-16"/>
          <w:w w:val="110"/>
        </w:rPr>
        <w:t xml:space="preserve"> </w:t>
      </w:r>
      <w:r w:rsidRPr="00A35D78">
        <w:rPr>
          <w:rFonts w:ascii="Verdana" w:hAnsi="Verdana"/>
          <w:i/>
          <w:w w:val="110"/>
        </w:rPr>
        <w:t>co</w:t>
      </w:r>
      <w:r w:rsidRPr="00A35D78">
        <w:rPr>
          <w:rFonts w:ascii="Verdana" w:hAnsi="Verdana"/>
          <w:i/>
          <w:spacing w:val="-13"/>
          <w:w w:val="110"/>
        </w:rPr>
        <w:t xml:space="preserve"> </w:t>
      </w:r>
      <w:r w:rsidRPr="00A35D78">
        <w:rPr>
          <w:rFonts w:ascii="Verdana" w:hAnsi="Verdana"/>
          <w:i/>
          <w:w w:val="110"/>
        </w:rPr>
        <w:t>najmniej</w:t>
      </w:r>
      <w:r w:rsidRPr="00A35D78">
        <w:rPr>
          <w:rFonts w:ascii="Verdana" w:hAnsi="Verdana"/>
          <w:i/>
          <w:spacing w:val="-14"/>
          <w:w w:val="110"/>
        </w:rPr>
        <w:t xml:space="preserve"> </w:t>
      </w:r>
      <w:r w:rsidRPr="00A35D78">
        <w:rPr>
          <w:rFonts w:ascii="Verdana" w:hAnsi="Verdana"/>
          <w:i/>
          <w:w w:val="110"/>
        </w:rPr>
        <w:t>10</w:t>
      </w:r>
      <w:r w:rsidRPr="00A35D78">
        <w:rPr>
          <w:rFonts w:ascii="Verdana" w:hAnsi="Verdana"/>
          <w:i/>
          <w:spacing w:val="-15"/>
          <w:w w:val="110"/>
        </w:rPr>
        <w:t xml:space="preserve"> </w:t>
      </w:r>
      <w:r w:rsidRPr="00A35D78">
        <w:rPr>
          <w:rFonts w:ascii="Verdana" w:hAnsi="Verdana"/>
          <w:i/>
          <w:w w:val="110"/>
        </w:rPr>
        <w:t>zgodnie</w:t>
      </w:r>
      <w:r w:rsidRPr="00A35D78">
        <w:rPr>
          <w:rFonts w:ascii="Verdana" w:hAnsi="Verdana"/>
          <w:i/>
          <w:spacing w:val="-16"/>
          <w:w w:val="110"/>
        </w:rPr>
        <w:t xml:space="preserve"> </w:t>
      </w:r>
      <w:r w:rsidRPr="00A35D78">
        <w:rPr>
          <w:rFonts w:ascii="Verdana" w:hAnsi="Verdana"/>
          <w:i/>
          <w:w w:val="110"/>
        </w:rPr>
        <w:t>z</w:t>
      </w:r>
      <w:r w:rsidRPr="00A35D78">
        <w:rPr>
          <w:rFonts w:ascii="Verdana" w:hAnsi="Verdana"/>
          <w:i/>
          <w:spacing w:val="-14"/>
          <w:w w:val="110"/>
        </w:rPr>
        <w:t xml:space="preserve"> </w:t>
      </w:r>
      <w:r w:rsidRPr="00A35D78">
        <w:rPr>
          <w:rFonts w:ascii="Verdana" w:hAnsi="Verdana"/>
          <w:i/>
          <w:w w:val="110"/>
        </w:rPr>
        <w:t>normą</w:t>
      </w:r>
      <w:r w:rsidRPr="00A35D78">
        <w:rPr>
          <w:rFonts w:ascii="Verdana" w:hAnsi="Verdana"/>
          <w:i/>
          <w:spacing w:val="-15"/>
          <w:w w:val="110"/>
        </w:rPr>
        <w:t xml:space="preserve"> </w:t>
      </w:r>
      <w:r w:rsidRPr="00A35D78">
        <w:rPr>
          <w:rFonts w:ascii="Verdana" w:hAnsi="Verdana"/>
          <w:i/>
          <w:w w:val="110"/>
        </w:rPr>
        <w:t>PN-EN 10289:2002</w:t>
      </w:r>
      <w:r w:rsidRPr="00A35D78">
        <w:rPr>
          <w:rFonts w:ascii="Verdana" w:hAnsi="Verdana"/>
          <w:i/>
          <w:spacing w:val="-22"/>
          <w:w w:val="110"/>
        </w:rPr>
        <w:t xml:space="preserve"> </w:t>
      </w:r>
      <w:r w:rsidRPr="00A35D78">
        <w:rPr>
          <w:rFonts w:ascii="Verdana" w:hAnsi="Verdana"/>
          <w:i/>
          <w:w w:val="110"/>
        </w:rPr>
        <w:t>w</w:t>
      </w:r>
      <w:r w:rsidRPr="00A35D78">
        <w:rPr>
          <w:rFonts w:ascii="Verdana" w:hAnsi="Verdana"/>
          <w:i/>
          <w:spacing w:val="-20"/>
          <w:w w:val="110"/>
        </w:rPr>
        <w:t xml:space="preserve"> </w:t>
      </w:r>
      <w:r w:rsidRPr="00A35D78">
        <w:rPr>
          <w:rFonts w:ascii="Verdana" w:hAnsi="Verdana"/>
          <w:i/>
          <w:w w:val="110"/>
        </w:rPr>
        <w:t>wyniku</w:t>
      </w:r>
      <w:r w:rsidRPr="00A35D78">
        <w:rPr>
          <w:rFonts w:ascii="Verdana" w:hAnsi="Verdana"/>
          <w:i/>
          <w:spacing w:val="-21"/>
          <w:w w:val="110"/>
        </w:rPr>
        <w:t xml:space="preserve"> </w:t>
      </w:r>
      <w:r w:rsidRPr="00A35D78">
        <w:rPr>
          <w:rFonts w:ascii="Verdana" w:hAnsi="Verdana"/>
          <w:i/>
          <w:w w:val="110"/>
        </w:rPr>
        <w:t>oceny</w:t>
      </w:r>
      <w:r w:rsidRPr="00A35D78">
        <w:rPr>
          <w:rFonts w:ascii="Verdana" w:hAnsi="Verdana"/>
          <w:i/>
          <w:spacing w:val="-21"/>
          <w:w w:val="110"/>
        </w:rPr>
        <w:t xml:space="preserve"> </w:t>
      </w:r>
      <w:r w:rsidRPr="00A35D78">
        <w:rPr>
          <w:rFonts w:ascii="Verdana" w:hAnsi="Verdana"/>
          <w:i/>
          <w:w w:val="110"/>
        </w:rPr>
        <w:t>zmian</w:t>
      </w:r>
      <w:r w:rsidRPr="00A35D78">
        <w:rPr>
          <w:rFonts w:ascii="Verdana" w:hAnsi="Verdana"/>
          <w:i/>
          <w:spacing w:val="-20"/>
          <w:w w:val="110"/>
        </w:rPr>
        <w:t xml:space="preserve"> </w:t>
      </w:r>
      <w:r w:rsidRPr="00A35D78">
        <w:rPr>
          <w:rFonts w:ascii="Verdana" w:hAnsi="Verdana"/>
          <w:i/>
          <w:w w:val="110"/>
        </w:rPr>
        <w:t>korozyjnych</w:t>
      </w:r>
      <w:r w:rsidRPr="00A35D78">
        <w:rPr>
          <w:rFonts w:ascii="Verdana" w:hAnsi="Verdana"/>
          <w:i/>
          <w:spacing w:val="-21"/>
          <w:w w:val="110"/>
        </w:rPr>
        <w:t xml:space="preserve"> </w:t>
      </w:r>
      <w:r w:rsidRPr="00A35D78">
        <w:rPr>
          <w:rFonts w:ascii="Verdana" w:hAnsi="Verdana"/>
          <w:i/>
          <w:w w:val="110"/>
        </w:rPr>
        <w:t>badanych</w:t>
      </w:r>
      <w:r w:rsidRPr="00A35D78">
        <w:rPr>
          <w:rFonts w:ascii="Verdana" w:hAnsi="Verdana"/>
          <w:i/>
          <w:spacing w:val="-22"/>
          <w:w w:val="110"/>
        </w:rPr>
        <w:t xml:space="preserve"> </w:t>
      </w:r>
      <w:r w:rsidRPr="00A35D78">
        <w:rPr>
          <w:rFonts w:ascii="Verdana" w:hAnsi="Verdana"/>
          <w:i/>
          <w:w w:val="110"/>
        </w:rPr>
        <w:t>według</w:t>
      </w:r>
      <w:r w:rsidRPr="00A35D78">
        <w:rPr>
          <w:rFonts w:ascii="Verdana" w:hAnsi="Verdana"/>
          <w:i/>
          <w:spacing w:val="-20"/>
          <w:w w:val="110"/>
        </w:rPr>
        <w:t xml:space="preserve"> </w:t>
      </w:r>
      <w:r w:rsidRPr="00A35D78">
        <w:rPr>
          <w:rFonts w:ascii="Verdana" w:hAnsi="Verdana"/>
          <w:i/>
          <w:w w:val="110"/>
        </w:rPr>
        <w:t>normy</w:t>
      </w:r>
      <w:r w:rsidRPr="00A35D78">
        <w:rPr>
          <w:rFonts w:ascii="Verdana" w:hAnsi="Verdana"/>
          <w:i/>
          <w:spacing w:val="-22"/>
          <w:w w:val="110"/>
        </w:rPr>
        <w:t xml:space="preserve"> </w:t>
      </w:r>
      <w:r w:rsidRPr="00A35D78">
        <w:rPr>
          <w:rFonts w:ascii="Verdana" w:hAnsi="Verdana"/>
          <w:i/>
          <w:w w:val="110"/>
        </w:rPr>
        <w:t>PN-EN9227:2012, - badanie potwierdzone dokumentem wydany przez laboratorium akredytowane.</w:t>
      </w:r>
    </w:p>
    <w:p w:rsidR="006F2985" w:rsidRPr="00A35D78" w:rsidRDefault="006F2985" w:rsidP="006F2985">
      <w:pPr>
        <w:widowControl w:val="0"/>
        <w:numPr>
          <w:ilvl w:val="0"/>
          <w:numId w:val="6"/>
        </w:numPr>
        <w:tabs>
          <w:tab w:val="left" w:pos="1385"/>
        </w:tabs>
        <w:autoSpaceDE w:val="0"/>
        <w:autoSpaceDN w:val="0"/>
        <w:spacing w:line="252" w:lineRule="auto"/>
        <w:ind w:right="344"/>
        <w:contextualSpacing/>
        <w:jc w:val="both"/>
        <w:rPr>
          <w:rFonts w:ascii="Verdana" w:hAnsi="Verdana"/>
          <w:i/>
        </w:rPr>
      </w:pPr>
      <w:r w:rsidRPr="00A35D78">
        <w:rPr>
          <w:rFonts w:ascii="Verdana" w:hAnsi="Verdana"/>
          <w:i/>
          <w:w w:val="105"/>
        </w:rPr>
        <w:t xml:space="preserve">Blat prostokątny, wykonany z ceramiki monolitycznej o grubości minimum 28 mm wraz z podniesionym obrzeżem z czterech stron, bez płyty bazowej, prostokątny otwór pod </w:t>
      </w:r>
      <w:proofErr w:type="spellStart"/>
      <w:r w:rsidRPr="00A35D78">
        <w:rPr>
          <w:rFonts w:ascii="Verdana" w:hAnsi="Verdana"/>
          <w:i/>
          <w:w w:val="105"/>
        </w:rPr>
        <w:t>zlewik</w:t>
      </w:r>
      <w:proofErr w:type="spellEnd"/>
      <w:r w:rsidRPr="00A35D78">
        <w:rPr>
          <w:rFonts w:ascii="Verdana" w:hAnsi="Verdana"/>
          <w:i/>
          <w:w w:val="105"/>
        </w:rPr>
        <w:t xml:space="preserve"> glazurowany i umieszczony wzdłuż prawej ściany komory roboczej. Przednia krawędź blatu wyprofilowana</w:t>
      </w:r>
      <w:r w:rsidRPr="00A35D78">
        <w:rPr>
          <w:rFonts w:ascii="Verdana" w:hAnsi="Verdana"/>
          <w:i/>
          <w:spacing w:val="20"/>
          <w:w w:val="105"/>
        </w:rPr>
        <w:t xml:space="preserve"> </w:t>
      </w:r>
      <w:r w:rsidRPr="00A35D78">
        <w:rPr>
          <w:rFonts w:ascii="Verdana" w:hAnsi="Verdana"/>
          <w:i/>
          <w:w w:val="105"/>
        </w:rPr>
        <w:t>aerodynamicznie.</w:t>
      </w:r>
    </w:p>
    <w:p w:rsidR="006F2985" w:rsidRPr="00A35D78" w:rsidRDefault="006F2985" w:rsidP="006F2985">
      <w:pPr>
        <w:widowControl w:val="0"/>
        <w:numPr>
          <w:ilvl w:val="0"/>
          <w:numId w:val="6"/>
        </w:numPr>
        <w:tabs>
          <w:tab w:val="left" w:pos="1385"/>
        </w:tabs>
        <w:autoSpaceDE w:val="0"/>
        <w:autoSpaceDN w:val="0"/>
        <w:spacing w:line="229" w:lineRule="exact"/>
        <w:contextualSpacing/>
        <w:jc w:val="both"/>
        <w:rPr>
          <w:rFonts w:ascii="Verdana" w:hAnsi="Verdana"/>
          <w:i/>
        </w:rPr>
      </w:pPr>
      <w:r w:rsidRPr="00A35D78">
        <w:rPr>
          <w:rFonts w:ascii="Verdana" w:hAnsi="Verdana"/>
          <w:i/>
          <w:w w:val="105"/>
        </w:rPr>
        <w:t>Komora</w:t>
      </w:r>
      <w:r w:rsidRPr="00A35D78">
        <w:rPr>
          <w:rFonts w:ascii="Verdana" w:hAnsi="Verdana"/>
          <w:i/>
          <w:spacing w:val="14"/>
          <w:w w:val="105"/>
        </w:rPr>
        <w:t xml:space="preserve"> </w:t>
      </w:r>
      <w:r w:rsidRPr="00A35D78">
        <w:rPr>
          <w:rFonts w:ascii="Verdana" w:hAnsi="Verdana"/>
          <w:i/>
          <w:w w:val="105"/>
        </w:rPr>
        <w:t>dygestorium</w:t>
      </w:r>
      <w:r w:rsidRPr="00A35D78">
        <w:rPr>
          <w:rFonts w:ascii="Verdana" w:hAnsi="Verdana"/>
          <w:i/>
          <w:spacing w:val="15"/>
          <w:w w:val="105"/>
        </w:rPr>
        <w:t xml:space="preserve"> </w:t>
      </w:r>
      <w:r w:rsidRPr="00A35D78">
        <w:rPr>
          <w:rFonts w:ascii="Verdana" w:hAnsi="Verdana"/>
          <w:i/>
          <w:w w:val="105"/>
        </w:rPr>
        <w:t>wentylowana</w:t>
      </w:r>
      <w:r w:rsidRPr="00A35D78">
        <w:rPr>
          <w:rFonts w:ascii="Verdana" w:hAnsi="Verdana"/>
          <w:i/>
          <w:spacing w:val="15"/>
          <w:w w:val="105"/>
        </w:rPr>
        <w:t xml:space="preserve"> </w:t>
      </w:r>
      <w:r w:rsidRPr="00A35D78">
        <w:rPr>
          <w:rFonts w:ascii="Verdana" w:hAnsi="Verdana"/>
          <w:i/>
          <w:w w:val="105"/>
        </w:rPr>
        <w:t>przez</w:t>
      </w:r>
      <w:r w:rsidRPr="00A35D78">
        <w:rPr>
          <w:rFonts w:ascii="Verdana" w:hAnsi="Verdana"/>
          <w:i/>
          <w:spacing w:val="13"/>
          <w:w w:val="105"/>
        </w:rPr>
        <w:t xml:space="preserve"> </w:t>
      </w:r>
      <w:r w:rsidRPr="00A35D78">
        <w:rPr>
          <w:rFonts w:ascii="Verdana" w:hAnsi="Verdana"/>
          <w:i/>
          <w:w w:val="105"/>
        </w:rPr>
        <w:t>podwójną</w:t>
      </w:r>
      <w:r w:rsidRPr="00A35D78">
        <w:rPr>
          <w:rFonts w:ascii="Verdana" w:hAnsi="Verdana"/>
          <w:i/>
          <w:spacing w:val="15"/>
          <w:w w:val="105"/>
        </w:rPr>
        <w:t xml:space="preserve"> </w:t>
      </w:r>
      <w:r w:rsidRPr="00A35D78">
        <w:rPr>
          <w:rFonts w:ascii="Verdana" w:hAnsi="Verdana"/>
          <w:i/>
          <w:w w:val="105"/>
        </w:rPr>
        <w:t>ścianę</w:t>
      </w:r>
      <w:r w:rsidRPr="00A35D78">
        <w:rPr>
          <w:rFonts w:ascii="Verdana" w:hAnsi="Verdana"/>
          <w:i/>
          <w:spacing w:val="14"/>
          <w:w w:val="105"/>
        </w:rPr>
        <w:t xml:space="preserve"> </w:t>
      </w:r>
      <w:r w:rsidRPr="00A35D78">
        <w:rPr>
          <w:rFonts w:ascii="Verdana" w:hAnsi="Verdana"/>
          <w:i/>
          <w:w w:val="105"/>
        </w:rPr>
        <w:t>tylną.</w:t>
      </w:r>
    </w:p>
    <w:p w:rsidR="006F2985" w:rsidRPr="00A35D78" w:rsidRDefault="006F2985" w:rsidP="006F2985">
      <w:pPr>
        <w:widowControl w:val="0"/>
        <w:numPr>
          <w:ilvl w:val="0"/>
          <w:numId w:val="6"/>
        </w:numPr>
        <w:tabs>
          <w:tab w:val="left" w:pos="1385"/>
        </w:tabs>
        <w:autoSpaceDE w:val="0"/>
        <w:autoSpaceDN w:val="0"/>
        <w:spacing w:line="252" w:lineRule="auto"/>
        <w:ind w:right="608"/>
        <w:contextualSpacing/>
        <w:jc w:val="both"/>
        <w:rPr>
          <w:rFonts w:ascii="Verdana" w:hAnsi="Verdana"/>
          <w:i/>
        </w:rPr>
      </w:pPr>
      <w:r w:rsidRPr="00A35D78">
        <w:rPr>
          <w:rFonts w:ascii="Verdana" w:hAnsi="Verdana"/>
          <w:i/>
          <w:w w:val="105"/>
        </w:rPr>
        <w:t>Podwójna ściana tylna metalowa wyłożona wewnątrz polipropylenem tworząca kanał wylotowy na całej szerokości komory</w:t>
      </w:r>
      <w:r w:rsidRPr="00A35D78">
        <w:rPr>
          <w:rFonts w:ascii="Verdana" w:hAnsi="Verdana"/>
          <w:i/>
          <w:spacing w:val="15"/>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w:t>
      </w:r>
      <w:r w:rsidRPr="00A35D78">
        <w:rPr>
          <w:rFonts w:ascii="Verdana" w:hAnsi="Verdana"/>
          <w:i/>
          <w:spacing w:val="10"/>
          <w:w w:val="105"/>
        </w:rPr>
        <w:t xml:space="preserve"> </w:t>
      </w:r>
      <w:r w:rsidRPr="00A35D78">
        <w:rPr>
          <w:rFonts w:ascii="Verdana" w:hAnsi="Verdana"/>
          <w:i/>
          <w:w w:val="105"/>
        </w:rPr>
        <w:t>dolnej</w:t>
      </w:r>
      <w:r w:rsidRPr="00A35D78">
        <w:rPr>
          <w:rFonts w:ascii="Verdana" w:hAnsi="Verdana"/>
          <w:i/>
          <w:spacing w:val="14"/>
          <w:w w:val="105"/>
        </w:rPr>
        <w:t xml:space="preserve"> </w:t>
      </w:r>
      <w:r w:rsidRPr="00A35D78">
        <w:rPr>
          <w:rFonts w:ascii="Verdana" w:hAnsi="Verdana"/>
          <w:i/>
          <w:w w:val="105"/>
        </w:rPr>
        <w:t>części</w:t>
      </w:r>
      <w:r w:rsidRPr="00A35D78">
        <w:rPr>
          <w:rFonts w:ascii="Verdana" w:hAnsi="Verdana"/>
          <w:i/>
          <w:spacing w:val="13"/>
          <w:w w:val="105"/>
        </w:rPr>
        <w:t xml:space="preserve"> </w:t>
      </w:r>
      <w:r w:rsidRPr="00A35D78">
        <w:rPr>
          <w:rFonts w:ascii="Verdana" w:hAnsi="Verdana"/>
          <w:i/>
          <w:w w:val="105"/>
        </w:rPr>
        <w:t>komory</w:t>
      </w:r>
      <w:r w:rsidRPr="00A35D78">
        <w:rPr>
          <w:rFonts w:ascii="Verdana" w:hAnsi="Verdana"/>
          <w:i/>
          <w:spacing w:val="11"/>
          <w:w w:val="105"/>
        </w:rPr>
        <w:t xml:space="preserve"> </w:t>
      </w:r>
      <w:r w:rsidRPr="00A35D78">
        <w:rPr>
          <w:rFonts w:ascii="Verdana" w:hAnsi="Verdana"/>
          <w:i/>
          <w:w w:val="105"/>
        </w:rPr>
        <w:t>szczelina</w:t>
      </w:r>
      <w:r w:rsidRPr="00A35D78">
        <w:rPr>
          <w:rFonts w:ascii="Verdana" w:hAnsi="Verdana"/>
          <w:i/>
          <w:spacing w:val="12"/>
          <w:w w:val="105"/>
        </w:rPr>
        <w:t xml:space="preserve"> </w:t>
      </w:r>
      <w:r w:rsidRPr="00A35D78">
        <w:rPr>
          <w:rFonts w:ascii="Verdana" w:hAnsi="Verdana"/>
          <w:i/>
          <w:w w:val="105"/>
        </w:rPr>
        <w:t>do</w:t>
      </w:r>
      <w:r w:rsidRPr="00A35D78">
        <w:rPr>
          <w:rFonts w:ascii="Verdana" w:hAnsi="Verdana"/>
          <w:i/>
          <w:spacing w:val="10"/>
          <w:w w:val="105"/>
        </w:rPr>
        <w:t xml:space="preserve"> </w:t>
      </w:r>
      <w:r w:rsidRPr="00A35D78">
        <w:rPr>
          <w:rFonts w:ascii="Verdana" w:hAnsi="Verdana"/>
          <w:i/>
          <w:w w:val="105"/>
        </w:rPr>
        <w:t>odprowadzania</w:t>
      </w:r>
      <w:r w:rsidRPr="00A35D78">
        <w:rPr>
          <w:rFonts w:ascii="Verdana" w:hAnsi="Verdana"/>
          <w:i/>
          <w:spacing w:val="13"/>
          <w:w w:val="105"/>
        </w:rPr>
        <w:t xml:space="preserve"> </w:t>
      </w:r>
      <w:r w:rsidRPr="00A35D78">
        <w:rPr>
          <w:rFonts w:ascii="Verdana" w:hAnsi="Verdana"/>
          <w:i/>
          <w:w w:val="105"/>
        </w:rPr>
        <w:t>oparów</w:t>
      </w:r>
      <w:r w:rsidRPr="00A35D78">
        <w:rPr>
          <w:rFonts w:ascii="Verdana" w:hAnsi="Verdana"/>
          <w:i/>
          <w:spacing w:val="12"/>
          <w:w w:val="105"/>
        </w:rPr>
        <w:t xml:space="preserve"> </w:t>
      </w:r>
      <w:r w:rsidRPr="00A35D78">
        <w:rPr>
          <w:rFonts w:ascii="Verdana" w:hAnsi="Verdana"/>
          <w:i/>
          <w:w w:val="105"/>
        </w:rPr>
        <w:t>ciężkich</w:t>
      </w:r>
    </w:p>
    <w:p w:rsidR="006F2985" w:rsidRPr="00A35D78" w:rsidRDefault="006F2985" w:rsidP="006F2985">
      <w:pPr>
        <w:widowControl w:val="0"/>
        <w:numPr>
          <w:ilvl w:val="0"/>
          <w:numId w:val="6"/>
        </w:numPr>
        <w:tabs>
          <w:tab w:val="left" w:pos="1385"/>
        </w:tabs>
        <w:autoSpaceDE w:val="0"/>
        <w:autoSpaceDN w:val="0"/>
        <w:spacing w:line="252" w:lineRule="auto"/>
        <w:ind w:right="160"/>
        <w:contextualSpacing/>
        <w:jc w:val="both"/>
        <w:rPr>
          <w:rFonts w:ascii="Verdana" w:hAnsi="Verdana"/>
          <w:i/>
        </w:rPr>
      </w:pPr>
      <w:r w:rsidRPr="00A35D78">
        <w:rPr>
          <w:rFonts w:ascii="Verdana" w:hAnsi="Verdana"/>
          <w:i/>
          <w:w w:val="105"/>
        </w:rPr>
        <w:t>Sufit komory wykonany z polipropylenu, tworzący z podwójną ścianą tylną szczelinę do odprowadzania oparów</w:t>
      </w:r>
      <w:r w:rsidRPr="00A35D78">
        <w:rPr>
          <w:rFonts w:ascii="Verdana" w:hAnsi="Verdana"/>
          <w:i/>
          <w:spacing w:val="32"/>
          <w:w w:val="105"/>
        </w:rPr>
        <w:t xml:space="preserve"> </w:t>
      </w:r>
      <w:r w:rsidRPr="00A35D78">
        <w:rPr>
          <w:rFonts w:ascii="Verdana" w:hAnsi="Verdana"/>
          <w:i/>
          <w:w w:val="105"/>
        </w:rPr>
        <w:t>lekkich</w:t>
      </w:r>
    </w:p>
    <w:p w:rsidR="006F2985" w:rsidRPr="00A35D78" w:rsidRDefault="006F2985" w:rsidP="006F2985">
      <w:pPr>
        <w:widowControl w:val="0"/>
        <w:numPr>
          <w:ilvl w:val="0"/>
          <w:numId w:val="6"/>
        </w:numPr>
        <w:tabs>
          <w:tab w:val="left" w:pos="1385"/>
        </w:tabs>
        <w:autoSpaceDE w:val="0"/>
        <w:autoSpaceDN w:val="0"/>
        <w:spacing w:line="252" w:lineRule="auto"/>
        <w:ind w:right="182"/>
        <w:contextualSpacing/>
        <w:jc w:val="both"/>
        <w:rPr>
          <w:rFonts w:ascii="Verdana" w:hAnsi="Verdana"/>
          <w:i/>
        </w:rPr>
      </w:pPr>
      <w:r w:rsidRPr="00A35D78">
        <w:rPr>
          <w:rFonts w:ascii="Verdana" w:hAnsi="Verdana"/>
          <w:i/>
          <w:w w:val="105"/>
        </w:rPr>
        <w:t>Zewnętrzne ściany dygestorium wykonane z blachy stalowej o grubości min. 1 mm, malowanej proszkowo farbami epoksydowymi wykonane z jednego kawałka od podłoża do górnej krawędzi</w:t>
      </w:r>
      <w:r w:rsidRPr="00A35D78">
        <w:rPr>
          <w:rFonts w:ascii="Verdana" w:hAnsi="Verdana"/>
          <w:i/>
          <w:spacing w:val="47"/>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13"/>
        <w:contextualSpacing/>
        <w:jc w:val="both"/>
        <w:rPr>
          <w:rFonts w:ascii="Verdana" w:hAnsi="Verdana"/>
          <w:i/>
        </w:rPr>
      </w:pPr>
      <w:r w:rsidRPr="00A35D78">
        <w:rPr>
          <w:rFonts w:ascii="Verdana" w:hAnsi="Verdana"/>
          <w:i/>
          <w:w w:val="105"/>
        </w:rPr>
        <w:t xml:space="preserve">Pokrętła zaworów wody, wyłącznik główny, wyłącznik nadprądowy, wskaźnik prawidłowego przepływu powietrza i wyłącznik oświetlenia komory roboczej </w:t>
      </w:r>
      <w:r w:rsidRPr="00A35D78">
        <w:rPr>
          <w:rFonts w:ascii="Verdana" w:hAnsi="Verdana"/>
          <w:i/>
          <w:w w:val="105"/>
        </w:rPr>
        <w:lastRenderedPageBreak/>
        <w:t>umieszczone na panelach instalacyjnych ścian bocznych z boków okna frontowego, ponad poziomem blatu</w:t>
      </w:r>
      <w:r w:rsidRPr="00A35D78">
        <w:rPr>
          <w:rFonts w:ascii="Verdana" w:hAnsi="Verdana"/>
          <w:i/>
          <w:spacing w:val="33"/>
          <w:w w:val="105"/>
        </w:rPr>
        <w:t xml:space="preserve"> </w:t>
      </w:r>
      <w:r w:rsidRPr="00A35D78">
        <w:rPr>
          <w:rFonts w:ascii="Verdana" w:hAnsi="Verdana"/>
          <w:i/>
          <w:w w:val="105"/>
        </w:rPr>
        <w:t>roboczego</w:t>
      </w:r>
    </w:p>
    <w:p w:rsidR="006F2985" w:rsidRPr="00A35D78" w:rsidRDefault="006F2985" w:rsidP="006F2985">
      <w:pPr>
        <w:widowControl w:val="0"/>
        <w:numPr>
          <w:ilvl w:val="0"/>
          <w:numId w:val="6"/>
        </w:numPr>
        <w:tabs>
          <w:tab w:val="left" w:pos="1385"/>
        </w:tabs>
        <w:autoSpaceDE w:val="0"/>
        <w:autoSpaceDN w:val="0"/>
        <w:spacing w:line="252" w:lineRule="auto"/>
        <w:ind w:right="175"/>
        <w:contextualSpacing/>
        <w:jc w:val="both"/>
        <w:rPr>
          <w:rFonts w:ascii="Verdana" w:hAnsi="Verdana"/>
          <w:i/>
        </w:rPr>
      </w:pPr>
      <w:r w:rsidRPr="00A35D78">
        <w:rPr>
          <w:rFonts w:ascii="Verdana" w:hAnsi="Verdana"/>
          <w:i/>
          <w:w w:val="105"/>
        </w:rPr>
        <w:t>Gniazda elektryczne (2x230V w wykonaniu IP44), umieszczone na czołowych panelach instalacyjnych ścian bocznych z boków okna frontowego, poniżej poziomu blatu roboczego (obok</w:t>
      </w:r>
      <w:r w:rsidRPr="00A35D78">
        <w:rPr>
          <w:rFonts w:ascii="Verdana" w:hAnsi="Verdana"/>
          <w:i/>
          <w:spacing w:val="30"/>
          <w:w w:val="105"/>
        </w:rPr>
        <w:t xml:space="preserve"> </w:t>
      </w:r>
      <w:r w:rsidRPr="00A35D78">
        <w:rPr>
          <w:rFonts w:ascii="Verdana" w:hAnsi="Verdana"/>
          <w:i/>
          <w:w w:val="105"/>
        </w:rPr>
        <w:t>szafki).</w:t>
      </w:r>
    </w:p>
    <w:p w:rsidR="006F2985" w:rsidRPr="00A35D78" w:rsidRDefault="006F2985" w:rsidP="006F2985">
      <w:pPr>
        <w:widowControl w:val="0"/>
        <w:numPr>
          <w:ilvl w:val="0"/>
          <w:numId w:val="6"/>
        </w:numPr>
        <w:tabs>
          <w:tab w:val="left" w:pos="1385"/>
        </w:tabs>
        <w:autoSpaceDE w:val="0"/>
        <w:autoSpaceDN w:val="0"/>
        <w:spacing w:line="252" w:lineRule="auto"/>
        <w:ind w:right="281"/>
        <w:contextualSpacing/>
        <w:jc w:val="both"/>
        <w:rPr>
          <w:rFonts w:ascii="Verdana" w:hAnsi="Verdana"/>
          <w:i/>
        </w:rPr>
      </w:pPr>
      <w:r w:rsidRPr="00A35D78">
        <w:rPr>
          <w:rFonts w:ascii="Verdana" w:hAnsi="Verdana"/>
          <w:i/>
          <w:w w:val="105"/>
        </w:rPr>
        <w:t>Możliwość zamontowania paneli instalacyjnych (także dodatkowych) w obydwu ścianach bocznych obok okna frontowego na całej wysokości dygestorium (od podłoża do górnej krawędzi</w:t>
      </w:r>
      <w:r w:rsidRPr="00A35D78">
        <w:rPr>
          <w:rFonts w:ascii="Verdana" w:hAnsi="Verdana"/>
          <w:i/>
          <w:spacing w:val="47"/>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01"/>
        <w:contextualSpacing/>
        <w:jc w:val="both"/>
        <w:rPr>
          <w:rFonts w:ascii="Verdana" w:hAnsi="Verdana"/>
          <w:i/>
        </w:rPr>
      </w:pPr>
      <w:r w:rsidRPr="00A35D78">
        <w:rPr>
          <w:rFonts w:ascii="Verdana" w:hAnsi="Verdana"/>
          <w:i/>
          <w:w w:val="110"/>
        </w:rPr>
        <w:t>Panele instalacyjne i osłonowe umieszczone z boków okna frontowego na całej wysokości dygestorium, montowane bez użycia śrub, z możliwością łatwego demontażu – wsuwane od góry w aluminiową, malowaną epoksydowo</w:t>
      </w:r>
      <w:r w:rsidRPr="00A35D78">
        <w:rPr>
          <w:rFonts w:ascii="Verdana" w:hAnsi="Verdana"/>
          <w:i/>
          <w:spacing w:val="-39"/>
          <w:w w:val="110"/>
        </w:rPr>
        <w:t xml:space="preserve"> </w:t>
      </w:r>
      <w:r w:rsidRPr="00A35D78">
        <w:rPr>
          <w:rFonts w:ascii="Verdana" w:hAnsi="Verdana"/>
          <w:i/>
          <w:w w:val="110"/>
        </w:rPr>
        <w:t>prowadnicę. Szerokość paneli minimum 10 cm, płaszczyzna paneli równoległa do płaszczyzny szyby okna</w:t>
      </w:r>
      <w:r w:rsidRPr="00A35D78">
        <w:rPr>
          <w:rFonts w:ascii="Verdana" w:hAnsi="Verdana"/>
          <w:i/>
          <w:spacing w:val="15"/>
          <w:w w:val="110"/>
        </w:rPr>
        <w:t xml:space="preserve"> </w:t>
      </w:r>
      <w:r w:rsidRPr="00A35D78">
        <w:rPr>
          <w:rFonts w:ascii="Verdana" w:hAnsi="Verdana"/>
          <w:i/>
          <w:w w:val="110"/>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25"/>
        <w:contextualSpacing/>
        <w:jc w:val="both"/>
        <w:rPr>
          <w:rFonts w:ascii="Verdana" w:hAnsi="Verdana"/>
          <w:i/>
        </w:rPr>
      </w:pPr>
      <w:r w:rsidRPr="00A35D78">
        <w:rPr>
          <w:rFonts w:ascii="Verdana" w:hAnsi="Verdana"/>
          <w:i/>
          <w:w w:val="105"/>
        </w:rPr>
        <w:t>Możliwość podłączenia szafki wentylowanej niezależnym kanałem umieszczonym w bocznych panelach</w:t>
      </w:r>
      <w:r w:rsidRPr="00A35D78">
        <w:rPr>
          <w:rFonts w:ascii="Verdana" w:hAnsi="Verdana"/>
          <w:i/>
          <w:spacing w:val="21"/>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175"/>
        <w:contextualSpacing/>
        <w:jc w:val="both"/>
        <w:rPr>
          <w:rFonts w:ascii="Verdana" w:hAnsi="Verdana"/>
          <w:i/>
        </w:rPr>
      </w:pPr>
      <w:r w:rsidRPr="00A35D78">
        <w:rPr>
          <w:rFonts w:ascii="Verdana" w:hAnsi="Verdana"/>
          <w:i/>
          <w:w w:val="105"/>
        </w:rPr>
        <w:t>Wskaźnik prawidłowego przepływu powietrza z cyfrowym wyświetlaczem bieżącego przepływu powietrza wyposażony w przyciski membranowe do wyciszenia alarmu, załączania</w:t>
      </w:r>
      <w:r w:rsidRPr="00A35D78">
        <w:rPr>
          <w:rFonts w:ascii="Verdana" w:hAnsi="Verdana"/>
          <w:i/>
          <w:spacing w:val="20"/>
          <w:w w:val="105"/>
        </w:rPr>
        <w:t xml:space="preserve"> </w:t>
      </w:r>
      <w:r w:rsidRPr="00A35D78">
        <w:rPr>
          <w:rFonts w:ascii="Verdana" w:hAnsi="Verdana"/>
          <w:i/>
          <w:w w:val="105"/>
        </w:rPr>
        <w:t>oświetlenia</w:t>
      </w:r>
      <w:r w:rsidRPr="00A35D78">
        <w:rPr>
          <w:rFonts w:ascii="Verdana" w:hAnsi="Verdana"/>
          <w:i/>
          <w:spacing w:val="20"/>
          <w:w w:val="105"/>
        </w:rPr>
        <w:t xml:space="preserve"> </w:t>
      </w:r>
      <w:r w:rsidRPr="00A35D78">
        <w:rPr>
          <w:rFonts w:ascii="Verdana" w:hAnsi="Verdana"/>
          <w:i/>
          <w:w w:val="105"/>
        </w:rPr>
        <w:t>i</w:t>
      </w:r>
      <w:r w:rsidRPr="00A35D78">
        <w:rPr>
          <w:rFonts w:ascii="Verdana" w:hAnsi="Verdana"/>
          <w:i/>
          <w:spacing w:val="19"/>
          <w:w w:val="105"/>
        </w:rPr>
        <w:t xml:space="preserve"> </w:t>
      </w:r>
      <w:r w:rsidRPr="00A35D78">
        <w:rPr>
          <w:rFonts w:ascii="Verdana" w:hAnsi="Verdana"/>
          <w:i/>
          <w:w w:val="105"/>
        </w:rPr>
        <w:t>wentylacji,</w:t>
      </w:r>
      <w:r w:rsidRPr="00A35D78">
        <w:rPr>
          <w:rFonts w:ascii="Verdana" w:hAnsi="Verdana"/>
          <w:i/>
          <w:spacing w:val="19"/>
          <w:w w:val="105"/>
        </w:rPr>
        <w:t xml:space="preserve"> </w:t>
      </w:r>
      <w:r w:rsidRPr="00A35D78">
        <w:rPr>
          <w:rFonts w:ascii="Verdana" w:hAnsi="Verdana"/>
          <w:i/>
          <w:w w:val="105"/>
        </w:rPr>
        <w:t>umieszczony</w:t>
      </w:r>
      <w:r w:rsidRPr="00A35D78">
        <w:rPr>
          <w:rFonts w:ascii="Verdana" w:hAnsi="Verdana"/>
          <w:i/>
          <w:spacing w:val="22"/>
          <w:w w:val="105"/>
        </w:rPr>
        <w:t xml:space="preserve"> </w:t>
      </w:r>
      <w:r w:rsidRPr="00A35D78">
        <w:rPr>
          <w:rFonts w:ascii="Verdana" w:hAnsi="Verdana"/>
          <w:i/>
          <w:w w:val="105"/>
        </w:rPr>
        <w:t>na</w:t>
      </w:r>
      <w:r w:rsidRPr="00A35D78">
        <w:rPr>
          <w:rFonts w:ascii="Verdana" w:hAnsi="Verdana"/>
          <w:i/>
          <w:spacing w:val="21"/>
          <w:w w:val="105"/>
        </w:rPr>
        <w:t xml:space="preserve"> </w:t>
      </w:r>
      <w:r w:rsidRPr="00A35D78">
        <w:rPr>
          <w:rFonts w:ascii="Verdana" w:hAnsi="Verdana"/>
          <w:i/>
          <w:w w:val="105"/>
        </w:rPr>
        <w:t>wysokości</w:t>
      </w:r>
      <w:r w:rsidRPr="00A35D78">
        <w:rPr>
          <w:rFonts w:ascii="Verdana" w:hAnsi="Verdana"/>
          <w:i/>
          <w:spacing w:val="20"/>
          <w:w w:val="105"/>
        </w:rPr>
        <w:t xml:space="preserve"> </w:t>
      </w:r>
      <w:r w:rsidRPr="00A35D78">
        <w:rPr>
          <w:rFonts w:ascii="Verdana" w:hAnsi="Verdana"/>
          <w:i/>
          <w:w w:val="105"/>
        </w:rPr>
        <w:t>wzroku:</w:t>
      </w:r>
      <w:r w:rsidRPr="00A35D78">
        <w:rPr>
          <w:rFonts w:ascii="Verdana" w:hAnsi="Verdana"/>
          <w:i/>
          <w:spacing w:val="16"/>
          <w:w w:val="105"/>
        </w:rPr>
        <w:t xml:space="preserve"> </w:t>
      </w:r>
      <w:r w:rsidRPr="00A35D78">
        <w:rPr>
          <w:rFonts w:ascii="Verdana" w:hAnsi="Verdana"/>
          <w:i/>
          <w:w w:val="105"/>
        </w:rPr>
        <w:t>1,4</w:t>
      </w:r>
      <w:r w:rsidRPr="00A35D78">
        <w:rPr>
          <w:rFonts w:ascii="Verdana" w:hAnsi="Verdana"/>
          <w:i/>
          <w:spacing w:val="19"/>
          <w:w w:val="105"/>
        </w:rPr>
        <w:t xml:space="preserve"> </w:t>
      </w:r>
      <w:r w:rsidRPr="00A35D78">
        <w:rPr>
          <w:rFonts w:ascii="Verdana" w:hAnsi="Verdana"/>
          <w:i/>
          <w:w w:val="105"/>
        </w:rPr>
        <w:t>–</w:t>
      </w:r>
      <w:r w:rsidRPr="00A35D78">
        <w:rPr>
          <w:rFonts w:ascii="Verdana" w:hAnsi="Verdana"/>
          <w:i/>
          <w:spacing w:val="22"/>
          <w:w w:val="105"/>
        </w:rPr>
        <w:t xml:space="preserve"> </w:t>
      </w:r>
      <w:r w:rsidRPr="00A35D78">
        <w:rPr>
          <w:rFonts w:ascii="Verdana" w:hAnsi="Verdana"/>
          <w:i/>
          <w:w w:val="105"/>
        </w:rPr>
        <w:t>1,8m.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Wylewki wody umieszczone na ścianie bocznej po prawej stronie komory</w:t>
      </w:r>
      <w:r w:rsidRPr="00A35D78">
        <w:rPr>
          <w:rFonts w:ascii="Verdana" w:hAnsi="Verdana"/>
          <w:i/>
          <w:spacing w:val="17"/>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2"/>
        <w:contextualSpacing/>
        <w:jc w:val="both"/>
        <w:rPr>
          <w:rFonts w:ascii="Verdana" w:hAnsi="Verdana"/>
          <w:i/>
        </w:rPr>
      </w:pPr>
      <w:r w:rsidRPr="00A35D78">
        <w:rPr>
          <w:rFonts w:ascii="Verdana" w:hAnsi="Verdana"/>
          <w:i/>
          <w:w w:val="105"/>
        </w:rPr>
        <w:t>Okno podnoszone do góry za pomocą dwóch niezależnych układów linek kwasoodpornych w osłonie z tworzywa sztucznego, dostępnych bez potrzeby demontażu</w:t>
      </w:r>
      <w:r w:rsidRPr="00A35D78">
        <w:rPr>
          <w:rFonts w:ascii="Verdana" w:hAnsi="Verdana"/>
          <w:i/>
          <w:spacing w:val="8"/>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Blokada okna na wysokości 500</w:t>
      </w:r>
      <w:r w:rsidRPr="00A35D78">
        <w:rPr>
          <w:rFonts w:ascii="Verdana" w:hAnsi="Verdana"/>
          <w:i/>
          <w:spacing w:val="2"/>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spacing w:line="252" w:lineRule="auto"/>
        <w:ind w:right="157"/>
        <w:contextualSpacing/>
        <w:jc w:val="both"/>
        <w:rPr>
          <w:rFonts w:ascii="Verdana" w:hAnsi="Verdana"/>
          <w:i/>
        </w:rPr>
      </w:pPr>
      <w:r w:rsidRPr="00A35D78">
        <w:rPr>
          <w:rFonts w:ascii="Verdana" w:hAnsi="Verdana"/>
          <w:i/>
          <w:w w:val="105"/>
        </w:rPr>
        <w:t>Rama okna stalowa z możliwością przesuwu szyb wewnątrz ramy (z lewej na prawą stronę), szyby ze szkła bezpiecznego klejonego o  grubości  min  4,4  mm,  z uchwytami z tworzywa</w:t>
      </w:r>
      <w:r w:rsidRPr="00A35D78">
        <w:rPr>
          <w:rFonts w:ascii="Verdana" w:hAnsi="Verdana"/>
          <w:i/>
          <w:spacing w:val="32"/>
          <w:w w:val="105"/>
        </w:rPr>
        <w:t xml:space="preserve"> </w:t>
      </w:r>
      <w:r w:rsidRPr="00A35D78">
        <w:rPr>
          <w:rFonts w:ascii="Verdana" w:hAnsi="Verdana"/>
          <w:i/>
          <w:w w:val="105"/>
        </w:rPr>
        <w:t>sztucznego.</w:t>
      </w:r>
    </w:p>
    <w:p w:rsidR="006F2985" w:rsidRPr="00A35D78" w:rsidRDefault="006F2985" w:rsidP="006F2985">
      <w:pPr>
        <w:widowControl w:val="0"/>
        <w:numPr>
          <w:ilvl w:val="0"/>
          <w:numId w:val="6"/>
        </w:numPr>
        <w:tabs>
          <w:tab w:val="left" w:pos="1385"/>
        </w:tabs>
        <w:autoSpaceDE w:val="0"/>
        <w:autoSpaceDN w:val="0"/>
        <w:spacing w:line="252" w:lineRule="auto"/>
        <w:ind w:right="1013"/>
        <w:contextualSpacing/>
        <w:jc w:val="both"/>
        <w:rPr>
          <w:rFonts w:ascii="Verdana" w:hAnsi="Verdana"/>
          <w:i/>
        </w:rPr>
      </w:pPr>
      <w:r w:rsidRPr="00A35D78">
        <w:rPr>
          <w:rFonts w:ascii="Verdana" w:hAnsi="Verdana"/>
          <w:i/>
          <w:w w:val="105"/>
        </w:rPr>
        <w:t>Powyżej sufitu zamontowane oświetlenie komory roboczej (wyizolowane z przestrzeni</w:t>
      </w:r>
      <w:r w:rsidRPr="00A35D78">
        <w:rPr>
          <w:rFonts w:ascii="Verdana" w:hAnsi="Verdana"/>
          <w:i/>
          <w:spacing w:val="11"/>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598"/>
        <w:contextualSpacing/>
        <w:jc w:val="both"/>
        <w:rPr>
          <w:rFonts w:ascii="Verdana" w:hAnsi="Verdana"/>
          <w:i/>
        </w:rPr>
      </w:pPr>
      <w:r w:rsidRPr="00A35D78">
        <w:rPr>
          <w:rFonts w:ascii="Verdana" w:hAnsi="Verdana"/>
          <w:i/>
          <w:w w:val="110"/>
        </w:rPr>
        <w:t>Wysokość światła otworu okna frontowego (prześwit pomiędzy najwyższym punktem blatu roboczego a najniższym punktem ramy maksymalnie otwartego okna przedniego): powyżej 1000</w:t>
      </w:r>
      <w:r w:rsidRPr="00A35D78">
        <w:rPr>
          <w:rFonts w:ascii="Verdana" w:hAnsi="Verdana"/>
          <w:i/>
          <w:spacing w:val="29"/>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spacing w:line="252" w:lineRule="auto"/>
        <w:ind w:right="368"/>
        <w:contextualSpacing/>
        <w:jc w:val="both"/>
        <w:rPr>
          <w:rFonts w:ascii="Verdana" w:hAnsi="Verdana"/>
          <w:i/>
        </w:rPr>
      </w:pPr>
      <w:r w:rsidRPr="00A35D78">
        <w:rPr>
          <w:rFonts w:ascii="Verdana" w:hAnsi="Verdana"/>
          <w:i/>
          <w:w w:val="110"/>
        </w:rPr>
        <w:t>Głębokość</w:t>
      </w:r>
      <w:r w:rsidRPr="00A35D78">
        <w:rPr>
          <w:rFonts w:ascii="Verdana" w:hAnsi="Verdana"/>
          <w:i/>
          <w:spacing w:val="-6"/>
          <w:w w:val="110"/>
        </w:rPr>
        <w:t xml:space="preserve"> </w:t>
      </w:r>
      <w:r w:rsidRPr="00A35D78">
        <w:rPr>
          <w:rFonts w:ascii="Verdana" w:hAnsi="Verdana"/>
          <w:i/>
          <w:w w:val="110"/>
        </w:rPr>
        <w:t>przestrzeni</w:t>
      </w:r>
      <w:r w:rsidRPr="00A35D78">
        <w:rPr>
          <w:rFonts w:ascii="Verdana" w:hAnsi="Verdana"/>
          <w:i/>
          <w:spacing w:val="-6"/>
          <w:w w:val="110"/>
        </w:rPr>
        <w:t xml:space="preserve"> </w:t>
      </w:r>
      <w:r w:rsidRPr="00A35D78">
        <w:rPr>
          <w:rFonts w:ascii="Verdana" w:hAnsi="Verdana"/>
          <w:i/>
          <w:w w:val="110"/>
        </w:rPr>
        <w:t>roboczej</w:t>
      </w:r>
      <w:r w:rsidRPr="00A35D78">
        <w:rPr>
          <w:rFonts w:ascii="Verdana" w:hAnsi="Verdana"/>
          <w:i/>
          <w:spacing w:val="-5"/>
          <w:w w:val="110"/>
        </w:rPr>
        <w:t xml:space="preserve"> </w:t>
      </w:r>
      <w:r w:rsidRPr="00A35D78">
        <w:rPr>
          <w:rFonts w:ascii="Verdana" w:hAnsi="Verdana"/>
          <w:i/>
          <w:w w:val="110"/>
        </w:rPr>
        <w:t>(od</w:t>
      </w:r>
      <w:r w:rsidRPr="00A35D78">
        <w:rPr>
          <w:rFonts w:ascii="Verdana" w:hAnsi="Verdana"/>
          <w:i/>
          <w:spacing w:val="-5"/>
          <w:w w:val="110"/>
        </w:rPr>
        <w:t xml:space="preserve"> </w:t>
      </w:r>
      <w:r w:rsidRPr="00A35D78">
        <w:rPr>
          <w:rFonts w:ascii="Verdana" w:hAnsi="Verdana"/>
          <w:i/>
          <w:w w:val="110"/>
        </w:rPr>
        <w:t>wewnętrznej</w:t>
      </w:r>
      <w:r w:rsidRPr="00A35D78">
        <w:rPr>
          <w:rFonts w:ascii="Verdana" w:hAnsi="Verdana"/>
          <w:i/>
          <w:spacing w:val="-5"/>
          <w:w w:val="110"/>
        </w:rPr>
        <w:t xml:space="preserve"> </w:t>
      </w:r>
      <w:r w:rsidRPr="00A35D78">
        <w:rPr>
          <w:rFonts w:ascii="Verdana" w:hAnsi="Verdana"/>
          <w:i/>
          <w:w w:val="110"/>
        </w:rPr>
        <w:t>strony</w:t>
      </w:r>
      <w:r w:rsidRPr="00A35D78">
        <w:rPr>
          <w:rFonts w:ascii="Verdana" w:hAnsi="Verdana"/>
          <w:i/>
          <w:spacing w:val="-6"/>
          <w:w w:val="110"/>
        </w:rPr>
        <w:t xml:space="preserve"> </w:t>
      </w:r>
      <w:r w:rsidRPr="00A35D78">
        <w:rPr>
          <w:rFonts w:ascii="Verdana" w:hAnsi="Verdana"/>
          <w:i/>
          <w:w w:val="110"/>
        </w:rPr>
        <w:t>okna</w:t>
      </w:r>
      <w:r w:rsidRPr="00A35D78">
        <w:rPr>
          <w:rFonts w:ascii="Verdana" w:hAnsi="Verdana"/>
          <w:i/>
          <w:spacing w:val="-4"/>
          <w:w w:val="110"/>
        </w:rPr>
        <w:t xml:space="preserve"> </w:t>
      </w:r>
      <w:r w:rsidRPr="00A35D78">
        <w:rPr>
          <w:rFonts w:ascii="Verdana" w:hAnsi="Verdana"/>
          <w:i/>
          <w:w w:val="110"/>
        </w:rPr>
        <w:t>do</w:t>
      </w:r>
      <w:r w:rsidRPr="00A35D78">
        <w:rPr>
          <w:rFonts w:ascii="Verdana" w:hAnsi="Verdana"/>
          <w:i/>
          <w:spacing w:val="-6"/>
          <w:w w:val="110"/>
        </w:rPr>
        <w:t xml:space="preserve"> </w:t>
      </w:r>
      <w:r w:rsidRPr="00A35D78">
        <w:rPr>
          <w:rFonts w:ascii="Verdana" w:hAnsi="Verdana"/>
          <w:i/>
          <w:w w:val="110"/>
        </w:rPr>
        <w:t>podwójnej</w:t>
      </w:r>
      <w:r w:rsidRPr="00A35D78">
        <w:rPr>
          <w:rFonts w:ascii="Verdana" w:hAnsi="Verdana"/>
          <w:i/>
          <w:spacing w:val="-6"/>
          <w:w w:val="110"/>
        </w:rPr>
        <w:t xml:space="preserve"> </w:t>
      </w:r>
      <w:r w:rsidRPr="00A35D78">
        <w:rPr>
          <w:rFonts w:ascii="Verdana" w:hAnsi="Verdana"/>
          <w:i/>
          <w:w w:val="110"/>
        </w:rPr>
        <w:t xml:space="preserve">tylnej ściany) co </w:t>
      </w:r>
      <w:r w:rsidRPr="00A35D78">
        <w:rPr>
          <w:rFonts w:ascii="Verdana" w:hAnsi="Verdana"/>
          <w:i/>
          <w:w w:val="110"/>
        </w:rPr>
        <w:lastRenderedPageBreak/>
        <w:t>najmniej 750</w:t>
      </w:r>
      <w:r w:rsidRPr="00A35D78">
        <w:rPr>
          <w:rFonts w:ascii="Verdana" w:hAnsi="Verdana"/>
          <w:i/>
          <w:spacing w:val="31"/>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spacing w:line="247" w:lineRule="auto"/>
        <w:ind w:right="977"/>
        <w:contextualSpacing/>
        <w:jc w:val="both"/>
        <w:rPr>
          <w:rFonts w:ascii="Verdana" w:hAnsi="Verdana"/>
          <w:i/>
        </w:rPr>
      </w:pPr>
      <w:r w:rsidRPr="00A35D78">
        <w:rPr>
          <w:rFonts w:ascii="Verdana" w:hAnsi="Verdana"/>
          <w:i/>
          <w:w w:val="110"/>
        </w:rPr>
        <w:t>Głębokość blatu roboczego: 860 mm, przód blatu nie wystaje przed front dygestorium</w:t>
      </w:r>
    </w:p>
    <w:p w:rsidR="006F2985" w:rsidRPr="00A35D78" w:rsidRDefault="006F2985" w:rsidP="006F2985">
      <w:pPr>
        <w:widowControl w:val="0"/>
        <w:numPr>
          <w:ilvl w:val="0"/>
          <w:numId w:val="6"/>
        </w:numPr>
        <w:tabs>
          <w:tab w:val="left" w:pos="1385"/>
        </w:tabs>
        <w:autoSpaceDE w:val="0"/>
        <w:autoSpaceDN w:val="0"/>
        <w:spacing w:line="252" w:lineRule="auto"/>
        <w:ind w:right="178"/>
        <w:contextualSpacing/>
        <w:jc w:val="both"/>
        <w:rPr>
          <w:rFonts w:ascii="Verdana" w:hAnsi="Verdana"/>
          <w:i/>
        </w:rPr>
      </w:pPr>
      <w:r w:rsidRPr="00A35D78">
        <w:rPr>
          <w:rFonts w:ascii="Verdana" w:hAnsi="Verdana"/>
          <w:i/>
          <w:w w:val="105"/>
        </w:rPr>
        <w:t>Pod blatem dygestorium metalowa szafka na chemikalia, o szerokości 1200mm, wysokość 760 +/-10mm, niepalna, szafka wewnętrznie podzielona na dwie sekcje z trzema szufladami wykonanymi z polipropylenu. Obciążalność polipropylenowych szuflad wysuwanych co najmniej 12 kg. W tylnej części każdej sekcji szafy otwory odciągowe nad każdą półką. W górnej części szafy zabudowany wentylator chemoodporny z licznikiem czasu pracy o wydajności min. 50 m3/h, podłączany kanałem Fi 75 do systemu</w:t>
      </w:r>
      <w:r w:rsidRPr="00A35D78">
        <w:rPr>
          <w:rFonts w:ascii="Verdana" w:hAnsi="Verdana"/>
          <w:i/>
          <w:spacing w:val="3"/>
          <w:w w:val="105"/>
        </w:rPr>
        <w:t xml:space="preserve"> </w:t>
      </w:r>
      <w:r w:rsidRPr="00A35D78">
        <w:rPr>
          <w:rFonts w:ascii="Verdana" w:hAnsi="Verdana"/>
          <w:i/>
          <w:w w:val="105"/>
        </w:rPr>
        <w:t>wentylacji.</w:t>
      </w:r>
    </w:p>
    <w:p w:rsidR="006F2985" w:rsidRPr="00A35D78" w:rsidRDefault="006F2985" w:rsidP="006F2985">
      <w:pPr>
        <w:widowControl w:val="0"/>
        <w:numPr>
          <w:ilvl w:val="0"/>
          <w:numId w:val="6"/>
        </w:numPr>
        <w:tabs>
          <w:tab w:val="left" w:pos="1385"/>
        </w:tabs>
        <w:autoSpaceDE w:val="0"/>
        <w:autoSpaceDN w:val="0"/>
        <w:spacing w:line="252" w:lineRule="auto"/>
        <w:ind w:right="-2"/>
        <w:contextualSpacing/>
        <w:jc w:val="both"/>
        <w:rPr>
          <w:rFonts w:ascii="Verdana" w:hAnsi="Verdana"/>
          <w:i/>
        </w:rPr>
      </w:pPr>
      <w:r w:rsidRPr="00A35D78">
        <w:rPr>
          <w:rFonts w:ascii="Verdana" w:hAnsi="Verdana"/>
          <w:i/>
          <w:w w:val="105"/>
        </w:rPr>
        <w:t>Dygestorium posiada deklarację zgodności CE (zgodnie z ustawą z dnia 30 sierpnia 2002 r. o systemie oceny zgodności i PN-EN 45014:2000) i atest badań wystawiony przez niezależną , akredytowaną jednostkę</w:t>
      </w:r>
      <w:r w:rsidRPr="00A35D78">
        <w:rPr>
          <w:rFonts w:ascii="Verdana" w:hAnsi="Verdana"/>
          <w:i/>
          <w:spacing w:val="19"/>
          <w:w w:val="105"/>
        </w:rPr>
        <w:t xml:space="preserve"> </w:t>
      </w:r>
      <w:r w:rsidRPr="00A35D78">
        <w:rPr>
          <w:rFonts w:ascii="Verdana" w:hAnsi="Verdana"/>
          <w:i/>
          <w:w w:val="105"/>
        </w:rPr>
        <w:t>badawczą.</w:t>
      </w:r>
    </w:p>
    <w:p w:rsidR="006F2985" w:rsidRPr="00A35D78" w:rsidRDefault="006F2985" w:rsidP="006F2985">
      <w:pPr>
        <w:widowControl w:val="0"/>
        <w:numPr>
          <w:ilvl w:val="0"/>
          <w:numId w:val="6"/>
        </w:numPr>
        <w:tabs>
          <w:tab w:val="left" w:pos="1385"/>
        </w:tabs>
        <w:autoSpaceDE w:val="0"/>
        <w:autoSpaceDN w:val="0"/>
        <w:ind w:right="-2"/>
        <w:contextualSpacing/>
        <w:jc w:val="both"/>
        <w:rPr>
          <w:rFonts w:ascii="Verdana" w:hAnsi="Verdana"/>
          <w:i/>
        </w:rPr>
      </w:pPr>
      <w:r w:rsidRPr="00A35D78">
        <w:rPr>
          <w:rFonts w:ascii="Verdana" w:hAnsi="Verdana"/>
          <w:i/>
          <w:w w:val="110"/>
        </w:rPr>
        <w:t>Konstrukcja dygestorium samonośna, bez</w:t>
      </w:r>
      <w:r w:rsidRPr="00A35D78">
        <w:rPr>
          <w:rFonts w:ascii="Verdana" w:hAnsi="Verdana"/>
          <w:i/>
          <w:spacing w:val="29"/>
          <w:w w:val="110"/>
        </w:rPr>
        <w:t xml:space="preserve"> </w:t>
      </w:r>
      <w:r w:rsidRPr="00A35D78">
        <w:rPr>
          <w:rFonts w:ascii="Verdana" w:hAnsi="Verdana"/>
          <w:i/>
          <w:w w:val="110"/>
        </w:rPr>
        <w:t>stelaża</w:t>
      </w:r>
    </w:p>
    <w:p w:rsidR="006F2985" w:rsidRPr="00A35D78" w:rsidRDefault="006F2985" w:rsidP="006F2985">
      <w:pPr>
        <w:widowControl w:val="0"/>
        <w:numPr>
          <w:ilvl w:val="0"/>
          <w:numId w:val="6"/>
        </w:numPr>
        <w:tabs>
          <w:tab w:val="left" w:pos="1385"/>
        </w:tabs>
        <w:autoSpaceDE w:val="0"/>
        <w:autoSpaceDN w:val="0"/>
        <w:spacing w:line="247" w:lineRule="auto"/>
        <w:ind w:right="-2"/>
        <w:contextualSpacing/>
        <w:jc w:val="both"/>
        <w:rPr>
          <w:rFonts w:ascii="Verdana" w:hAnsi="Verdana"/>
          <w:i/>
        </w:rPr>
      </w:pPr>
      <w:r w:rsidRPr="00A35D78">
        <w:rPr>
          <w:rFonts w:ascii="Verdana" w:hAnsi="Verdana"/>
          <w:i/>
          <w:w w:val="110"/>
        </w:rPr>
        <w:t>Zalecana</w:t>
      </w:r>
      <w:r w:rsidRPr="00A35D78">
        <w:rPr>
          <w:rFonts w:ascii="Verdana" w:hAnsi="Verdana"/>
          <w:i/>
          <w:spacing w:val="-6"/>
          <w:w w:val="110"/>
        </w:rPr>
        <w:t xml:space="preserve"> </w:t>
      </w:r>
      <w:r w:rsidRPr="00A35D78">
        <w:rPr>
          <w:rFonts w:ascii="Verdana" w:hAnsi="Verdana"/>
          <w:i/>
          <w:w w:val="110"/>
        </w:rPr>
        <w:t>ilość</w:t>
      </w:r>
      <w:r w:rsidRPr="00A35D78">
        <w:rPr>
          <w:rFonts w:ascii="Verdana" w:hAnsi="Verdana"/>
          <w:i/>
          <w:spacing w:val="-7"/>
          <w:w w:val="110"/>
        </w:rPr>
        <w:t xml:space="preserve"> </w:t>
      </w:r>
      <w:r w:rsidRPr="00A35D78">
        <w:rPr>
          <w:rFonts w:ascii="Verdana" w:hAnsi="Verdana"/>
          <w:i/>
          <w:w w:val="110"/>
        </w:rPr>
        <w:t>odciąganego</w:t>
      </w:r>
      <w:r w:rsidRPr="00A35D78">
        <w:rPr>
          <w:rFonts w:ascii="Verdana" w:hAnsi="Verdana"/>
          <w:i/>
          <w:spacing w:val="-4"/>
          <w:w w:val="110"/>
        </w:rPr>
        <w:t xml:space="preserve"> </w:t>
      </w:r>
      <w:r w:rsidRPr="00A35D78">
        <w:rPr>
          <w:rFonts w:ascii="Verdana" w:hAnsi="Verdana"/>
          <w:i/>
          <w:w w:val="110"/>
        </w:rPr>
        <w:t>powietrza</w:t>
      </w:r>
      <w:r w:rsidRPr="00A35D78">
        <w:rPr>
          <w:rFonts w:ascii="Verdana" w:hAnsi="Verdana"/>
          <w:i/>
          <w:spacing w:val="-6"/>
          <w:w w:val="110"/>
        </w:rPr>
        <w:t xml:space="preserve"> </w:t>
      </w:r>
      <w:r w:rsidRPr="00A35D78">
        <w:rPr>
          <w:rFonts w:ascii="Verdana" w:hAnsi="Verdana"/>
          <w:i/>
          <w:w w:val="110"/>
        </w:rPr>
        <w:t>z</w:t>
      </w:r>
      <w:r w:rsidRPr="00A35D78">
        <w:rPr>
          <w:rFonts w:ascii="Verdana" w:hAnsi="Verdana"/>
          <w:i/>
          <w:spacing w:val="-6"/>
          <w:w w:val="110"/>
        </w:rPr>
        <w:t xml:space="preserve"> </w:t>
      </w:r>
      <w:r w:rsidRPr="00A35D78">
        <w:rPr>
          <w:rFonts w:ascii="Verdana" w:hAnsi="Verdana"/>
          <w:i/>
          <w:w w:val="110"/>
        </w:rPr>
        <w:t>komory</w:t>
      </w:r>
      <w:r w:rsidRPr="00A35D78">
        <w:rPr>
          <w:rFonts w:ascii="Verdana" w:hAnsi="Verdana"/>
          <w:i/>
          <w:spacing w:val="-5"/>
          <w:w w:val="110"/>
        </w:rPr>
        <w:t xml:space="preserve"> </w:t>
      </w:r>
      <w:r w:rsidRPr="00A35D78">
        <w:rPr>
          <w:rFonts w:ascii="Verdana" w:hAnsi="Verdana"/>
          <w:i/>
          <w:w w:val="110"/>
        </w:rPr>
        <w:t>dygestorium</w:t>
      </w:r>
      <w:r w:rsidRPr="00A35D78">
        <w:rPr>
          <w:rFonts w:ascii="Verdana" w:hAnsi="Verdana"/>
          <w:i/>
          <w:spacing w:val="-5"/>
          <w:w w:val="110"/>
        </w:rPr>
        <w:t xml:space="preserve"> </w:t>
      </w:r>
      <w:r w:rsidRPr="00A35D78">
        <w:rPr>
          <w:rFonts w:ascii="Verdana" w:hAnsi="Verdana"/>
          <w:i/>
          <w:w w:val="110"/>
        </w:rPr>
        <w:t>ok.</w:t>
      </w:r>
      <w:r w:rsidRPr="00A35D78">
        <w:rPr>
          <w:rFonts w:ascii="Verdana" w:hAnsi="Verdana"/>
          <w:i/>
          <w:spacing w:val="-7"/>
          <w:w w:val="110"/>
        </w:rPr>
        <w:t xml:space="preserve"> </w:t>
      </w:r>
      <w:r w:rsidRPr="00A35D78">
        <w:rPr>
          <w:rFonts w:ascii="Verdana" w:hAnsi="Verdana"/>
          <w:i/>
          <w:w w:val="110"/>
        </w:rPr>
        <w:t>750</w:t>
      </w:r>
      <w:r w:rsidRPr="00A35D78">
        <w:rPr>
          <w:rFonts w:ascii="Verdana" w:hAnsi="Verdana"/>
          <w:i/>
          <w:spacing w:val="-6"/>
          <w:w w:val="110"/>
        </w:rPr>
        <w:t xml:space="preserve"> </w:t>
      </w:r>
      <w:r w:rsidRPr="00A35D78">
        <w:rPr>
          <w:rFonts w:ascii="Verdana" w:hAnsi="Verdana"/>
          <w:i/>
          <w:w w:val="110"/>
        </w:rPr>
        <w:t>m</w:t>
      </w:r>
      <w:r w:rsidRPr="00A35D78">
        <w:rPr>
          <w:rFonts w:ascii="Verdana" w:hAnsi="Verdana"/>
          <w:i/>
          <w:w w:val="110"/>
          <w:position w:val="7"/>
        </w:rPr>
        <w:t>3</w:t>
      </w:r>
      <w:r w:rsidRPr="00A35D78">
        <w:rPr>
          <w:rFonts w:ascii="Verdana" w:hAnsi="Verdana"/>
          <w:i/>
          <w:w w:val="110"/>
        </w:rPr>
        <w:t>/h (dygestorium</w:t>
      </w:r>
      <w:r w:rsidRPr="00A35D78">
        <w:rPr>
          <w:rFonts w:ascii="Verdana" w:hAnsi="Verdana"/>
          <w:i/>
          <w:spacing w:val="9"/>
          <w:w w:val="110"/>
        </w:rPr>
        <w:t xml:space="preserve"> </w:t>
      </w:r>
      <w:r w:rsidRPr="00A35D78">
        <w:rPr>
          <w:rFonts w:ascii="Verdana" w:hAnsi="Verdana"/>
          <w:i/>
          <w:w w:val="110"/>
        </w:rPr>
        <w:t>1200),</w:t>
      </w:r>
    </w:p>
    <w:p w:rsidR="00034A40" w:rsidRPr="00A35D78" w:rsidRDefault="00034A40" w:rsidP="00034A40">
      <w:pPr>
        <w:widowControl w:val="0"/>
        <w:autoSpaceDE w:val="0"/>
        <w:autoSpaceDN w:val="0"/>
        <w:spacing w:line="247" w:lineRule="auto"/>
        <w:ind w:left="709" w:right="-2"/>
        <w:contextualSpacing/>
        <w:jc w:val="both"/>
        <w:rPr>
          <w:rFonts w:ascii="Verdana" w:hAnsi="Verdana"/>
          <w:b/>
        </w:rPr>
      </w:pPr>
      <w:r w:rsidRPr="00A35D78">
        <w:rPr>
          <w:rFonts w:ascii="Verdana" w:hAnsi="Verdana"/>
          <w:b/>
        </w:rPr>
        <w:t xml:space="preserve">Odp.: Zamawiający na obecnym etapie nie dokonuje oceny oferowanych materiałów i urządzeń. Ocena odbywać się będzie na etapie przyjęcia materiałów zgodnie z procedurą opisaną w SIWZ. </w:t>
      </w:r>
      <w:r w:rsidRPr="00A35D78">
        <w:rPr>
          <w:rFonts w:ascii="Verdana" w:hAnsi="Verdana"/>
          <w:b/>
          <w:w w:val="110"/>
        </w:rPr>
        <w:t>Oferowane dygestoria muszą być zgodne z opisem i parametrami wskazanymi w dokumentacji.</w:t>
      </w:r>
    </w:p>
    <w:p w:rsidR="00C0055E" w:rsidRPr="00A35D78" w:rsidRDefault="00C0055E" w:rsidP="006F2985">
      <w:pPr>
        <w:widowControl w:val="0"/>
        <w:autoSpaceDE w:val="0"/>
        <w:autoSpaceDN w:val="0"/>
        <w:spacing w:line="247" w:lineRule="auto"/>
        <w:ind w:left="709" w:right="-2"/>
        <w:jc w:val="both"/>
        <w:rPr>
          <w:rFonts w:ascii="Verdana" w:hAnsi="Verdana"/>
          <w:b/>
          <w:w w:val="110"/>
        </w:rPr>
      </w:pPr>
    </w:p>
    <w:p w:rsidR="006F2985" w:rsidRPr="00A35D78" w:rsidRDefault="006F2985" w:rsidP="006F2985">
      <w:pPr>
        <w:widowControl w:val="0"/>
        <w:numPr>
          <w:ilvl w:val="1"/>
          <w:numId w:val="2"/>
        </w:numPr>
        <w:tabs>
          <w:tab w:val="left" w:pos="1385"/>
        </w:tabs>
        <w:autoSpaceDE w:val="0"/>
        <w:autoSpaceDN w:val="0"/>
        <w:spacing w:line="252" w:lineRule="auto"/>
        <w:ind w:left="709" w:right="-2"/>
        <w:contextualSpacing/>
        <w:jc w:val="both"/>
        <w:rPr>
          <w:rFonts w:ascii="Verdana" w:hAnsi="Verdana"/>
          <w:u w:val="single"/>
        </w:rPr>
      </w:pPr>
      <w:r w:rsidRPr="00A35D78">
        <w:rPr>
          <w:rFonts w:ascii="Verdana" w:hAnsi="Verdana"/>
          <w:w w:val="110"/>
          <w:u w:val="single"/>
        </w:rPr>
        <w:t>Dygestorium Dg1c - Czy zamawiający dopuści dygestorium o poniższych parametrach?</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Wymiary zewnętrzne (szer. x gł. x wys.): 1500 x 950 x 2400</w:t>
      </w:r>
      <w:r w:rsidRPr="00A35D78">
        <w:rPr>
          <w:rFonts w:ascii="Verdana" w:hAnsi="Verdana"/>
          <w:i/>
          <w:spacing w:val="1"/>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Wymiary komory roboczej 1200x 860 x 1210</w:t>
      </w:r>
      <w:r w:rsidRPr="00A35D78">
        <w:rPr>
          <w:rFonts w:ascii="Verdana" w:hAnsi="Verdana"/>
          <w:i/>
          <w:spacing w:val="31"/>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Dygestorium metalowe z bocznymi panelami instalacyjnymi na całej</w:t>
      </w:r>
      <w:r w:rsidRPr="00A35D78">
        <w:rPr>
          <w:rFonts w:ascii="Verdana" w:hAnsi="Verdana"/>
          <w:i/>
          <w:spacing w:val="19"/>
          <w:w w:val="105"/>
        </w:rPr>
        <w:t xml:space="preserve"> </w:t>
      </w:r>
      <w:r w:rsidRPr="00A35D78">
        <w:rPr>
          <w:rFonts w:ascii="Verdana" w:hAnsi="Verdana"/>
          <w:i/>
          <w:w w:val="105"/>
        </w:rPr>
        <w:t>wysokości.</w:t>
      </w:r>
    </w:p>
    <w:p w:rsidR="006F2985" w:rsidRPr="00A35D78" w:rsidRDefault="006F2985" w:rsidP="006F2985">
      <w:pPr>
        <w:widowControl w:val="0"/>
        <w:numPr>
          <w:ilvl w:val="0"/>
          <w:numId w:val="6"/>
        </w:numPr>
        <w:tabs>
          <w:tab w:val="left" w:pos="1385"/>
        </w:tabs>
        <w:autoSpaceDE w:val="0"/>
        <w:autoSpaceDN w:val="0"/>
        <w:spacing w:line="247" w:lineRule="auto"/>
        <w:ind w:right="536"/>
        <w:contextualSpacing/>
        <w:jc w:val="both"/>
        <w:rPr>
          <w:rFonts w:ascii="Verdana" w:hAnsi="Verdana"/>
          <w:i/>
        </w:rPr>
      </w:pPr>
      <w:r w:rsidRPr="00A35D78">
        <w:rPr>
          <w:rFonts w:ascii="Verdana" w:hAnsi="Verdana"/>
          <w:i/>
          <w:w w:val="110"/>
        </w:rPr>
        <w:t>Boczne i tylna ściany komory roboczej stalowe malowane chemoodporną farbą epoksydową(z blachy 1,5 mm, bez płyty</w:t>
      </w:r>
      <w:r w:rsidRPr="00A35D78">
        <w:rPr>
          <w:rFonts w:ascii="Verdana" w:hAnsi="Verdana"/>
          <w:i/>
          <w:spacing w:val="33"/>
          <w:w w:val="110"/>
        </w:rPr>
        <w:t xml:space="preserve"> </w:t>
      </w:r>
      <w:r w:rsidRPr="00A35D78">
        <w:rPr>
          <w:rFonts w:ascii="Verdana" w:hAnsi="Verdana"/>
          <w:i/>
          <w:w w:val="110"/>
        </w:rPr>
        <w:t>bazowej)</w:t>
      </w:r>
    </w:p>
    <w:p w:rsidR="006F2985" w:rsidRPr="00A35D78" w:rsidRDefault="006F2985" w:rsidP="006F2985">
      <w:pPr>
        <w:widowControl w:val="0"/>
        <w:numPr>
          <w:ilvl w:val="0"/>
          <w:numId w:val="6"/>
        </w:numPr>
        <w:tabs>
          <w:tab w:val="left" w:pos="1385"/>
        </w:tabs>
        <w:autoSpaceDE w:val="0"/>
        <w:autoSpaceDN w:val="0"/>
        <w:spacing w:line="252" w:lineRule="auto"/>
        <w:ind w:right="471"/>
        <w:contextualSpacing/>
        <w:jc w:val="both"/>
        <w:rPr>
          <w:rFonts w:ascii="Verdana" w:hAnsi="Verdana"/>
          <w:i/>
        </w:rPr>
      </w:pPr>
      <w:r w:rsidRPr="00A35D78">
        <w:rPr>
          <w:rFonts w:ascii="Verdana" w:hAnsi="Verdana"/>
          <w:i/>
          <w:w w:val="105"/>
        </w:rPr>
        <w:t>Dygestorium zgodne z normą EN 14175-2 oraz EN 14175-3 - certyfikat wydany przez niezależną jednostkę akredytowaną uprawnioną do wystawiania tego typu dokumentów.</w:t>
      </w:r>
    </w:p>
    <w:p w:rsidR="006F2985" w:rsidRPr="00A35D78" w:rsidRDefault="006F2985" w:rsidP="006F2985">
      <w:pPr>
        <w:widowControl w:val="0"/>
        <w:numPr>
          <w:ilvl w:val="0"/>
          <w:numId w:val="6"/>
        </w:numPr>
        <w:tabs>
          <w:tab w:val="left" w:pos="1385"/>
        </w:tabs>
        <w:autoSpaceDE w:val="0"/>
        <w:autoSpaceDN w:val="0"/>
        <w:spacing w:line="252" w:lineRule="auto"/>
        <w:ind w:right="270"/>
        <w:contextualSpacing/>
        <w:jc w:val="both"/>
        <w:rPr>
          <w:rFonts w:ascii="Verdana" w:hAnsi="Verdana"/>
          <w:i/>
        </w:rPr>
      </w:pPr>
      <w:r w:rsidRPr="00A35D78">
        <w:rPr>
          <w:rFonts w:ascii="Verdana" w:hAnsi="Verdana"/>
          <w:i/>
          <w:w w:val="105"/>
        </w:rPr>
        <w:t>Dygestorium w całości wykonane z blach i kształtowników metalowych, bez użycia materiałów</w:t>
      </w:r>
      <w:r w:rsidRPr="00A35D78">
        <w:rPr>
          <w:rFonts w:ascii="Verdana" w:hAnsi="Verdana"/>
          <w:i/>
          <w:spacing w:val="11"/>
          <w:w w:val="105"/>
        </w:rPr>
        <w:t xml:space="preserve"> </w:t>
      </w:r>
      <w:r w:rsidRPr="00A35D78">
        <w:rPr>
          <w:rFonts w:ascii="Verdana" w:hAnsi="Verdana"/>
          <w:i/>
          <w:w w:val="105"/>
        </w:rPr>
        <w:t>drewnopochodnych.</w:t>
      </w:r>
    </w:p>
    <w:p w:rsidR="006F2985" w:rsidRPr="00A35D78" w:rsidRDefault="006F2985" w:rsidP="006F2985">
      <w:pPr>
        <w:widowControl w:val="0"/>
        <w:numPr>
          <w:ilvl w:val="0"/>
          <w:numId w:val="6"/>
        </w:numPr>
        <w:tabs>
          <w:tab w:val="left" w:pos="1385"/>
        </w:tabs>
        <w:autoSpaceDE w:val="0"/>
        <w:autoSpaceDN w:val="0"/>
        <w:spacing w:line="252" w:lineRule="auto"/>
        <w:ind w:right="206"/>
        <w:contextualSpacing/>
        <w:jc w:val="both"/>
        <w:rPr>
          <w:rFonts w:ascii="Verdana" w:hAnsi="Verdana"/>
          <w:i/>
        </w:rPr>
      </w:pPr>
      <w:r w:rsidRPr="00A35D78">
        <w:rPr>
          <w:rFonts w:ascii="Verdana" w:hAnsi="Verdana"/>
          <w:i/>
          <w:w w:val="110"/>
        </w:rPr>
        <w:t>Blachy</w:t>
      </w:r>
      <w:r w:rsidRPr="00A35D78">
        <w:rPr>
          <w:rFonts w:ascii="Verdana" w:hAnsi="Verdana"/>
          <w:i/>
          <w:spacing w:val="-11"/>
          <w:w w:val="110"/>
        </w:rPr>
        <w:t xml:space="preserve"> </w:t>
      </w:r>
      <w:r w:rsidRPr="00A35D78">
        <w:rPr>
          <w:rFonts w:ascii="Verdana" w:hAnsi="Verdana"/>
          <w:i/>
          <w:w w:val="110"/>
        </w:rPr>
        <w:t>stalowe</w:t>
      </w:r>
      <w:r w:rsidRPr="00A35D78">
        <w:rPr>
          <w:rFonts w:ascii="Verdana" w:hAnsi="Verdana"/>
          <w:i/>
          <w:spacing w:val="-11"/>
          <w:w w:val="110"/>
        </w:rPr>
        <w:t xml:space="preserve"> </w:t>
      </w:r>
      <w:r w:rsidRPr="00A35D78">
        <w:rPr>
          <w:rFonts w:ascii="Verdana" w:hAnsi="Verdana"/>
          <w:i/>
          <w:w w:val="110"/>
        </w:rPr>
        <w:t>ze</w:t>
      </w:r>
      <w:r w:rsidRPr="00A35D78">
        <w:rPr>
          <w:rFonts w:ascii="Verdana" w:hAnsi="Verdana"/>
          <w:i/>
          <w:spacing w:val="-11"/>
          <w:w w:val="110"/>
        </w:rPr>
        <w:t xml:space="preserve"> </w:t>
      </w:r>
      <w:r w:rsidRPr="00A35D78">
        <w:rPr>
          <w:rFonts w:ascii="Verdana" w:hAnsi="Verdana"/>
          <w:i/>
          <w:w w:val="110"/>
        </w:rPr>
        <w:t>względu</w:t>
      </w:r>
      <w:r w:rsidRPr="00A35D78">
        <w:rPr>
          <w:rFonts w:ascii="Verdana" w:hAnsi="Verdana"/>
          <w:i/>
          <w:spacing w:val="-10"/>
          <w:w w:val="110"/>
        </w:rPr>
        <w:t xml:space="preserve"> </w:t>
      </w:r>
      <w:r w:rsidRPr="00A35D78">
        <w:rPr>
          <w:rFonts w:ascii="Verdana" w:hAnsi="Verdana"/>
          <w:i/>
          <w:w w:val="110"/>
        </w:rPr>
        <w:t>na</w:t>
      </w:r>
      <w:r w:rsidRPr="00A35D78">
        <w:rPr>
          <w:rFonts w:ascii="Verdana" w:hAnsi="Verdana"/>
          <w:i/>
          <w:spacing w:val="-9"/>
          <w:w w:val="110"/>
        </w:rPr>
        <w:t xml:space="preserve"> </w:t>
      </w:r>
      <w:r w:rsidRPr="00A35D78">
        <w:rPr>
          <w:rFonts w:ascii="Verdana" w:hAnsi="Verdana"/>
          <w:i/>
          <w:w w:val="110"/>
        </w:rPr>
        <w:t>bezpieczeństwo</w:t>
      </w:r>
      <w:r w:rsidRPr="00A35D78">
        <w:rPr>
          <w:rFonts w:ascii="Verdana" w:hAnsi="Verdana"/>
          <w:i/>
          <w:spacing w:val="-11"/>
          <w:w w:val="110"/>
        </w:rPr>
        <w:t xml:space="preserve"> </w:t>
      </w:r>
      <w:r w:rsidRPr="00A35D78">
        <w:rPr>
          <w:rFonts w:ascii="Verdana" w:hAnsi="Verdana"/>
          <w:i/>
          <w:w w:val="110"/>
        </w:rPr>
        <w:lastRenderedPageBreak/>
        <w:t>pożarowe</w:t>
      </w:r>
      <w:r w:rsidRPr="00A35D78">
        <w:rPr>
          <w:rFonts w:ascii="Verdana" w:hAnsi="Verdana"/>
          <w:i/>
          <w:spacing w:val="-11"/>
          <w:w w:val="110"/>
        </w:rPr>
        <w:t xml:space="preserve"> </w:t>
      </w:r>
      <w:r w:rsidRPr="00A35D78">
        <w:rPr>
          <w:rFonts w:ascii="Verdana" w:hAnsi="Verdana"/>
          <w:i/>
          <w:w w:val="110"/>
        </w:rPr>
        <w:t>zostały</w:t>
      </w:r>
      <w:r w:rsidRPr="00A35D78">
        <w:rPr>
          <w:rFonts w:ascii="Verdana" w:hAnsi="Verdana"/>
          <w:i/>
          <w:spacing w:val="-12"/>
          <w:w w:val="110"/>
        </w:rPr>
        <w:t xml:space="preserve"> </w:t>
      </w:r>
      <w:r w:rsidRPr="00A35D78">
        <w:rPr>
          <w:rFonts w:ascii="Verdana" w:hAnsi="Verdana"/>
          <w:i/>
          <w:w w:val="110"/>
        </w:rPr>
        <w:t>sklasyfikowane</w:t>
      </w:r>
      <w:r w:rsidRPr="00A35D78">
        <w:rPr>
          <w:rFonts w:ascii="Verdana" w:hAnsi="Verdana"/>
          <w:i/>
          <w:spacing w:val="-9"/>
          <w:w w:val="110"/>
        </w:rPr>
        <w:t xml:space="preserve"> </w:t>
      </w:r>
      <w:r w:rsidRPr="00A35D78">
        <w:rPr>
          <w:rFonts w:ascii="Verdana" w:hAnsi="Verdana"/>
          <w:i/>
          <w:w w:val="110"/>
        </w:rPr>
        <w:t>co najmniej</w:t>
      </w:r>
      <w:r w:rsidRPr="00A35D78">
        <w:rPr>
          <w:rFonts w:ascii="Verdana" w:hAnsi="Verdana"/>
          <w:i/>
          <w:spacing w:val="-18"/>
          <w:w w:val="110"/>
        </w:rPr>
        <w:t xml:space="preserve"> </w:t>
      </w:r>
      <w:r w:rsidRPr="00A35D78">
        <w:rPr>
          <w:rFonts w:ascii="Verdana" w:hAnsi="Verdana"/>
          <w:i/>
          <w:w w:val="110"/>
        </w:rPr>
        <w:t>jako</w:t>
      </w:r>
      <w:r w:rsidRPr="00A35D78">
        <w:rPr>
          <w:rFonts w:ascii="Verdana" w:hAnsi="Verdana"/>
          <w:i/>
          <w:spacing w:val="-18"/>
          <w:w w:val="110"/>
        </w:rPr>
        <w:t xml:space="preserve"> </w:t>
      </w:r>
      <w:r w:rsidRPr="00A35D78">
        <w:rPr>
          <w:rFonts w:ascii="Verdana" w:hAnsi="Verdana"/>
          <w:i/>
          <w:w w:val="110"/>
        </w:rPr>
        <w:t>prawie</w:t>
      </w:r>
      <w:r w:rsidRPr="00A35D78">
        <w:rPr>
          <w:rFonts w:ascii="Verdana" w:hAnsi="Verdana"/>
          <w:i/>
          <w:spacing w:val="-17"/>
          <w:w w:val="110"/>
        </w:rPr>
        <w:t xml:space="preserve"> </w:t>
      </w:r>
      <w:r w:rsidRPr="00A35D78">
        <w:rPr>
          <w:rFonts w:ascii="Verdana" w:hAnsi="Verdana"/>
          <w:i/>
          <w:w w:val="110"/>
        </w:rPr>
        <w:t>niezapalne</w:t>
      </w:r>
      <w:r w:rsidRPr="00A35D78">
        <w:rPr>
          <w:rFonts w:ascii="Verdana" w:hAnsi="Verdana"/>
          <w:i/>
          <w:spacing w:val="-17"/>
          <w:w w:val="110"/>
        </w:rPr>
        <w:t xml:space="preserve"> </w:t>
      </w:r>
      <w:r w:rsidRPr="00A35D78">
        <w:rPr>
          <w:rFonts w:ascii="Verdana" w:hAnsi="Verdana"/>
          <w:i/>
          <w:w w:val="110"/>
        </w:rPr>
        <w:t>-</w:t>
      </w:r>
      <w:r w:rsidRPr="00A35D78">
        <w:rPr>
          <w:rFonts w:ascii="Verdana" w:hAnsi="Verdana"/>
          <w:i/>
          <w:spacing w:val="-18"/>
          <w:w w:val="110"/>
        </w:rPr>
        <w:t xml:space="preserve"> </w:t>
      </w:r>
      <w:r w:rsidRPr="00A35D78">
        <w:rPr>
          <w:rFonts w:ascii="Verdana" w:hAnsi="Verdana"/>
          <w:i/>
          <w:w w:val="110"/>
        </w:rPr>
        <w:t>właściwości</w:t>
      </w:r>
      <w:r w:rsidRPr="00A35D78">
        <w:rPr>
          <w:rFonts w:ascii="Verdana" w:hAnsi="Verdana"/>
          <w:i/>
          <w:spacing w:val="-17"/>
          <w:w w:val="110"/>
        </w:rPr>
        <w:t xml:space="preserve"> </w:t>
      </w:r>
      <w:r w:rsidRPr="00A35D78">
        <w:rPr>
          <w:rFonts w:ascii="Verdana" w:hAnsi="Verdana"/>
          <w:i/>
          <w:w w:val="110"/>
        </w:rPr>
        <w:t>ogniowe</w:t>
      </w:r>
      <w:r w:rsidRPr="00A35D78">
        <w:rPr>
          <w:rFonts w:ascii="Verdana" w:hAnsi="Verdana"/>
          <w:i/>
          <w:spacing w:val="-17"/>
          <w:w w:val="110"/>
        </w:rPr>
        <w:t xml:space="preserve"> </w:t>
      </w:r>
      <w:r w:rsidRPr="00A35D78">
        <w:rPr>
          <w:rFonts w:ascii="Verdana" w:hAnsi="Verdana"/>
          <w:i/>
          <w:w w:val="110"/>
        </w:rPr>
        <w:t>klasy</w:t>
      </w:r>
      <w:r w:rsidRPr="00A35D78">
        <w:rPr>
          <w:rFonts w:ascii="Verdana" w:hAnsi="Verdana"/>
          <w:i/>
          <w:spacing w:val="-17"/>
          <w:w w:val="110"/>
        </w:rPr>
        <w:t xml:space="preserve"> </w:t>
      </w:r>
      <w:r w:rsidRPr="00A35D78">
        <w:rPr>
          <w:rFonts w:ascii="Verdana" w:hAnsi="Verdana"/>
          <w:i/>
          <w:w w:val="110"/>
        </w:rPr>
        <w:t>A2,</w:t>
      </w:r>
      <w:r w:rsidRPr="00A35D78">
        <w:rPr>
          <w:rFonts w:ascii="Verdana" w:hAnsi="Verdana"/>
          <w:i/>
          <w:spacing w:val="-18"/>
          <w:w w:val="110"/>
        </w:rPr>
        <w:t xml:space="preserve"> </w:t>
      </w:r>
      <w:r w:rsidRPr="00A35D78">
        <w:rPr>
          <w:rFonts w:ascii="Verdana" w:hAnsi="Verdana"/>
          <w:i/>
          <w:w w:val="110"/>
        </w:rPr>
        <w:t>wydzielanie</w:t>
      </w:r>
      <w:r w:rsidRPr="00A35D78">
        <w:rPr>
          <w:rFonts w:ascii="Verdana" w:hAnsi="Verdana"/>
          <w:i/>
          <w:spacing w:val="-17"/>
          <w:w w:val="110"/>
        </w:rPr>
        <w:t xml:space="preserve"> </w:t>
      </w:r>
      <w:r w:rsidRPr="00A35D78">
        <w:rPr>
          <w:rFonts w:ascii="Verdana" w:hAnsi="Verdana"/>
          <w:i/>
          <w:w w:val="110"/>
        </w:rPr>
        <w:t>dymu klasy s1, występowanie płonących kropel/cząstek klasy d0, według normy EN 13501-1+A1:2010 - potwierdzone dokumentem w zakresie reakcji na ogień, sporządzonym według w/w normy przez akredytowane</w:t>
      </w:r>
      <w:r w:rsidRPr="00A35D78">
        <w:rPr>
          <w:rFonts w:ascii="Verdana" w:hAnsi="Verdana"/>
          <w:i/>
          <w:spacing w:val="29"/>
          <w:w w:val="110"/>
        </w:rPr>
        <w:t xml:space="preserve"> </w:t>
      </w:r>
      <w:r w:rsidRPr="00A35D78">
        <w:rPr>
          <w:rFonts w:ascii="Verdana" w:hAnsi="Verdana"/>
          <w:i/>
          <w:w w:val="110"/>
        </w:rPr>
        <w:t>laboratorium.</w:t>
      </w:r>
    </w:p>
    <w:p w:rsidR="006F2985" w:rsidRPr="00A35D78" w:rsidRDefault="006F2985" w:rsidP="006F2985">
      <w:pPr>
        <w:widowControl w:val="0"/>
        <w:numPr>
          <w:ilvl w:val="0"/>
          <w:numId w:val="6"/>
        </w:numPr>
        <w:tabs>
          <w:tab w:val="left" w:pos="1385"/>
        </w:tabs>
        <w:autoSpaceDE w:val="0"/>
        <w:autoSpaceDN w:val="0"/>
        <w:spacing w:line="252" w:lineRule="auto"/>
        <w:ind w:right="140"/>
        <w:contextualSpacing/>
        <w:jc w:val="both"/>
        <w:rPr>
          <w:rFonts w:ascii="Verdana" w:hAnsi="Verdana"/>
          <w:i/>
        </w:rPr>
      </w:pPr>
      <w:r w:rsidRPr="00A35D78">
        <w:rPr>
          <w:rFonts w:ascii="Verdana" w:hAnsi="Verdana"/>
          <w:i/>
          <w:w w:val="110"/>
        </w:rPr>
        <w:t>Blacha stalowa pokryta powłoką epoksydową, z której wykonane są dygestoria charakteryzuje</w:t>
      </w:r>
      <w:r w:rsidRPr="00A35D78">
        <w:rPr>
          <w:rFonts w:ascii="Verdana" w:hAnsi="Verdana"/>
          <w:i/>
          <w:spacing w:val="-16"/>
          <w:w w:val="110"/>
        </w:rPr>
        <w:t xml:space="preserve"> </w:t>
      </w:r>
      <w:r w:rsidRPr="00A35D78">
        <w:rPr>
          <w:rFonts w:ascii="Verdana" w:hAnsi="Verdana"/>
          <w:i/>
          <w:w w:val="110"/>
        </w:rPr>
        <w:t>się</w:t>
      </w:r>
      <w:r w:rsidRPr="00A35D78">
        <w:rPr>
          <w:rFonts w:ascii="Verdana" w:hAnsi="Verdana"/>
          <w:i/>
          <w:spacing w:val="-16"/>
          <w:w w:val="110"/>
        </w:rPr>
        <w:t xml:space="preserve"> </w:t>
      </w:r>
      <w:r w:rsidRPr="00A35D78">
        <w:rPr>
          <w:rFonts w:ascii="Verdana" w:hAnsi="Verdana"/>
          <w:i/>
          <w:w w:val="110"/>
        </w:rPr>
        <w:t>wskaźnikiem</w:t>
      </w:r>
      <w:r w:rsidRPr="00A35D78">
        <w:rPr>
          <w:rFonts w:ascii="Verdana" w:hAnsi="Verdana"/>
          <w:i/>
          <w:spacing w:val="-14"/>
          <w:w w:val="110"/>
        </w:rPr>
        <w:t xml:space="preserve"> </w:t>
      </w:r>
      <w:r w:rsidRPr="00A35D78">
        <w:rPr>
          <w:rFonts w:ascii="Verdana" w:hAnsi="Verdana"/>
          <w:i/>
          <w:w w:val="110"/>
        </w:rPr>
        <w:t>wyglądu</w:t>
      </w:r>
      <w:r w:rsidRPr="00A35D78">
        <w:rPr>
          <w:rFonts w:ascii="Verdana" w:hAnsi="Verdana"/>
          <w:i/>
          <w:spacing w:val="-16"/>
          <w:w w:val="110"/>
        </w:rPr>
        <w:t xml:space="preserve"> </w:t>
      </w:r>
      <w:r w:rsidRPr="00A35D78">
        <w:rPr>
          <w:rFonts w:ascii="Verdana" w:hAnsi="Verdana"/>
          <w:i/>
          <w:w w:val="110"/>
        </w:rPr>
        <w:t>co</w:t>
      </w:r>
      <w:r w:rsidRPr="00A35D78">
        <w:rPr>
          <w:rFonts w:ascii="Verdana" w:hAnsi="Verdana"/>
          <w:i/>
          <w:spacing w:val="-14"/>
          <w:w w:val="110"/>
        </w:rPr>
        <w:t xml:space="preserve"> </w:t>
      </w:r>
      <w:r w:rsidRPr="00A35D78">
        <w:rPr>
          <w:rFonts w:ascii="Verdana" w:hAnsi="Verdana"/>
          <w:i/>
          <w:w w:val="110"/>
        </w:rPr>
        <w:t>najmniej</w:t>
      </w:r>
      <w:r w:rsidRPr="00A35D78">
        <w:rPr>
          <w:rFonts w:ascii="Verdana" w:hAnsi="Verdana"/>
          <w:i/>
          <w:spacing w:val="-14"/>
          <w:w w:val="110"/>
        </w:rPr>
        <w:t xml:space="preserve"> </w:t>
      </w:r>
      <w:r w:rsidRPr="00A35D78">
        <w:rPr>
          <w:rFonts w:ascii="Verdana" w:hAnsi="Verdana"/>
          <w:i/>
          <w:w w:val="110"/>
        </w:rPr>
        <w:t>10</w:t>
      </w:r>
      <w:r w:rsidRPr="00A35D78">
        <w:rPr>
          <w:rFonts w:ascii="Verdana" w:hAnsi="Verdana"/>
          <w:i/>
          <w:spacing w:val="-15"/>
          <w:w w:val="110"/>
        </w:rPr>
        <w:t xml:space="preserve"> </w:t>
      </w:r>
      <w:r w:rsidRPr="00A35D78">
        <w:rPr>
          <w:rFonts w:ascii="Verdana" w:hAnsi="Verdana"/>
          <w:i/>
          <w:w w:val="110"/>
        </w:rPr>
        <w:t>zgodnie</w:t>
      </w:r>
      <w:r w:rsidRPr="00A35D78">
        <w:rPr>
          <w:rFonts w:ascii="Verdana" w:hAnsi="Verdana"/>
          <w:i/>
          <w:spacing w:val="-15"/>
          <w:w w:val="110"/>
        </w:rPr>
        <w:t xml:space="preserve"> </w:t>
      </w:r>
      <w:r w:rsidRPr="00A35D78">
        <w:rPr>
          <w:rFonts w:ascii="Verdana" w:hAnsi="Verdana"/>
          <w:i/>
          <w:w w:val="110"/>
        </w:rPr>
        <w:t>z</w:t>
      </w:r>
      <w:r w:rsidRPr="00A35D78">
        <w:rPr>
          <w:rFonts w:ascii="Verdana" w:hAnsi="Verdana"/>
          <w:i/>
          <w:spacing w:val="-15"/>
          <w:w w:val="110"/>
        </w:rPr>
        <w:t xml:space="preserve"> </w:t>
      </w:r>
      <w:r w:rsidRPr="00A35D78">
        <w:rPr>
          <w:rFonts w:ascii="Verdana" w:hAnsi="Verdana"/>
          <w:i/>
          <w:w w:val="110"/>
        </w:rPr>
        <w:t>normą</w:t>
      </w:r>
      <w:r w:rsidRPr="00A35D78">
        <w:rPr>
          <w:rFonts w:ascii="Verdana" w:hAnsi="Verdana"/>
          <w:i/>
          <w:spacing w:val="-14"/>
          <w:w w:val="110"/>
        </w:rPr>
        <w:t xml:space="preserve"> </w:t>
      </w:r>
      <w:r w:rsidRPr="00A35D78">
        <w:rPr>
          <w:rFonts w:ascii="Verdana" w:hAnsi="Verdana"/>
          <w:i/>
          <w:w w:val="110"/>
        </w:rPr>
        <w:t>PN-EN 10289:2002</w:t>
      </w:r>
      <w:r w:rsidRPr="00A35D78">
        <w:rPr>
          <w:rFonts w:ascii="Verdana" w:hAnsi="Verdana"/>
          <w:i/>
          <w:spacing w:val="-21"/>
          <w:w w:val="110"/>
        </w:rPr>
        <w:t xml:space="preserve"> </w:t>
      </w:r>
      <w:r w:rsidRPr="00A35D78">
        <w:rPr>
          <w:rFonts w:ascii="Verdana" w:hAnsi="Verdana"/>
          <w:i/>
          <w:w w:val="110"/>
        </w:rPr>
        <w:t>w</w:t>
      </w:r>
      <w:r w:rsidRPr="00A35D78">
        <w:rPr>
          <w:rFonts w:ascii="Verdana" w:hAnsi="Verdana"/>
          <w:i/>
          <w:spacing w:val="-18"/>
          <w:w w:val="110"/>
        </w:rPr>
        <w:t xml:space="preserve"> </w:t>
      </w:r>
      <w:r w:rsidRPr="00A35D78">
        <w:rPr>
          <w:rFonts w:ascii="Verdana" w:hAnsi="Verdana"/>
          <w:i/>
          <w:w w:val="110"/>
        </w:rPr>
        <w:t>wyniku</w:t>
      </w:r>
      <w:r w:rsidRPr="00A35D78">
        <w:rPr>
          <w:rFonts w:ascii="Verdana" w:hAnsi="Verdana"/>
          <w:i/>
          <w:spacing w:val="-20"/>
          <w:w w:val="110"/>
        </w:rPr>
        <w:t xml:space="preserve"> </w:t>
      </w:r>
      <w:r w:rsidRPr="00A35D78">
        <w:rPr>
          <w:rFonts w:ascii="Verdana" w:hAnsi="Verdana"/>
          <w:i/>
          <w:w w:val="110"/>
        </w:rPr>
        <w:t>oceny</w:t>
      </w:r>
      <w:r w:rsidRPr="00A35D78">
        <w:rPr>
          <w:rFonts w:ascii="Verdana" w:hAnsi="Verdana"/>
          <w:i/>
          <w:spacing w:val="-19"/>
          <w:w w:val="110"/>
        </w:rPr>
        <w:t xml:space="preserve"> </w:t>
      </w:r>
      <w:r w:rsidRPr="00A35D78">
        <w:rPr>
          <w:rFonts w:ascii="Verdana" w:hAnsi="Verdana"/>
          <w:i/>
          <w:w w:val="110"/>
        </w:rPr>
        <w:t>zmian</w:t>
      </w:r>
      <w:r w:rsidRPr="00A35D78">
        <w:rPr>
          <w:rFonts w:ascii="Verdana" w:hAnsi="Verdana"/>
          <w:i/>
          <w:spacing w:val="-20"/>
          <w:w w:val="110"/>
        </w:rPr>
        <w:t xml:space="preserve"> </w:t>
      </w:r>
      <w:r w:rsidRPr="00A35D78">
        <w:rPr>
          <w:rFonts w:ascii="Verdana" w:hAnsi="Verdana"/>
          <w:i/>
          <w:w w:val="110"/>
        </w:rPr>
        <w:t>korozyjnych</w:t>
      </w:r>
      <w:r w:rsidRPr="00A35D78">
        <w:rPr>
          <w:rFonts w:ascii="Verdana" w:hAnsi="Verdana"/>
          <w:i/>
          <w:spacing w:val="-19"/>
          <w:w w:val="110"/>
        </w:rPr>
        <w:t xml:space="preserve"> </w:t>
      </w:r>
      <w:r w:rsidRPr="00A35D78">
        <w:rPr>
          <w:rFonts w:ascii="Verdana" w:hAnsi="Verdana"/>
          <w:i/>
          <w:w w:val="110"/>
        </w:rPr>
        <w:t>badanych</w:t>
      </w:r>
      <w:r w:rsidRPr="00A35D78">
        <w:rPr>
          <w:rFonts w:ascii="Verdana" w:hAnsi="Verdana"/>
          <w:i/>
          <w:spacing w:val="-21"/>
          <w:w w:val="110"/>
        </w:rPr>
        <w:t xml:space="preserve"> </w:t>
      </w:r>
      <w:r w:rsidRPr="00A35D78">
        <w:rPr>
          <w:rFonts w:ascii="Verdana" w:hAnsi="Verdana"/>
          <w:i/>
          <w:w w:val="110"/>
        </w:rPr>
        <w:t>według</w:t>
      </w:r>
      <w:r w:rsidRPr="00A35D78">
        <w:rPr>
          <w:rFonts w:ascii="Verdana" w:hAnsi="Verdana"/>
          <w:i/>
          <w:spacing w:val="-19"/>
          <w:w w:val="110"/>
        </w:rPr>
        <w:t xml:space="preserve"> </w:t>
      </w:r>
      <w:r w:rsidRPr="00A35D78">
        <w:rPr>
          <w:rFonts w:ascii="Verdana" w:hAnsi="Verdana"/>
          <w:i/>
          <w:w w:val="110"/>
        </w:rPr>
        <w:t>normy</w:t>
      </w:r>
      <w:r w:rsidRPr="00A35D78">
        <w:rPr>
          <w:rFonts w:ascii="Verdana" w:hAnsi="Verdana"/>
          <w:i/>
          <w:spacing w:val="-27"/>
          <w:w w:val="110"/>
        </w:rPr>
        <w:t xml:space="preserve"> </w:t>
      </w:r>
      <w:r w:rsidRPr="00A35D78">
        <w:rPr>
          <w:rFonts w:ascii="Verdana" w:hAnsi="Verdana"/>
          <w:i/>
          <w:w w:val="110"/>
        </w:rPr>
        <w:t>PN-EN 9227:2012, - badanie potwierdzone dokumentem wydany przez laboratorium akredytowane.</w:t>
      </w:r>
    </w:p>
    <w:p w:rsidR="006F2985" w:rsidRPr="00A35D78" w:rsidRDefault="006F2985" w:rsidP="006F2985">
      <w:pPr>
        <w:widowControl w:val="0"/>
        <w:numPr>
          <w:ilvl w:val="0"/>
          <w:numId w:val="6"/>
        </w:numPr>
        <w:tabs>
          <w:tab w:val="left" w:pos="1385"/>
        </w:tabs>
        <w:autoSpaceDE w:val="0"/>
        <w:autoSpaceDN w:val="0"/>
        <w:spacing w:line="252" w:lineRule="auto"/>
        <w:ind w:right="131"/>
        <w:contextualSpacing/>
        <w:jc w:val="both"/>
        <w:rPr>
          <w:rFonts w:ascii="Verdana" w:hAnsi="Verdana"/>
          <w:i/>
        </w:rPr>
      </w:pPr>
      <w:r w:rsidRPr="00A35D78">
        <w:rPr>
          <w:rFonts w:ascii="Verdana" w:hAnsi="Verdana"/>
          <w:i/>
          <w:w w:val="105"/>
        </w:rPr>
        <w:t xml:space="preserve">Blat prostokątny, wykonany ze stali typ 304 o grubości minimum 28 mm wraz z podniesionym obrzeżem z czterech stron, otwór pod </w:t>
      </w:r>
      <w:proofErr w:type="spellStart"/>
      <w:r w:rsidRPr="00A35D78">
        <w:rPr>
          <w:rFonts w:ascii="Verdana" w:hAnsi="Verdana"/>
          <w:i/>
          <w:w w:val="105"/>
        </w:rPr>
        <w:t>zlewik</w:t>
      </w:r>
      <w:proofErr w:type="spellEnd"/>
      <w:r w:rsidRPr="00A35D78">
        <w:rPr>
          <w:rFonts w:ascii="Verdana" w:hAnsi="Verdana"/>
          <w:i/>
          <w:w w:val="105"/>
        </w:rPr>
        <w:t xml:space="preserve"> okrągły lub prostokątny umieszczony wzdłuż prawej ściany komory</w:t>
      </w:r>
      <w:r w:rsidRPr="00A35D78">
        <w:rPr>
          <w:rFonts w:ascii="Verdana" w:hAnsi="Verdana"/>
          <w:i/>
          <w:spacing w:val="6"/>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Komora</w:t>
      </w:r>
      <w:r w:rsidRPr="00A35D78">
        <w:rPr>
          <w:rFonts w:ascii="Verdana" w:hAnsi="Verdana"/>
          <w:i/>
          <w:spacing w:val="14"/>
          <w:w w:val="105"/>
        </w:rPr>
        <w:t xml:space="preserve"> </w:t>
      </w:r>
      <w:r w:rsidRPr="00A35D78">
        <w:rPr>
          <w:rFonts w:ascii="Verdana" w:hAnsi="Verdana"/>
          <w:i/>
          <w:w w:val="105"/>
        </w:rPr>
        <w:t>dygestorium</w:t>
      </w:r>
      <w:r w:rsidRPr="00A35D78">
        <w:rPr>
          <w:rFonts w:ascii="Verdana" w:hAnsi="Verdana"/>
          <w:i/>
          <w:spacing w:val="15"/>
          <w:w w:val="105"/>
        </w:rPr>
        <w:t xml:space="preserve"> </w:t>
      </w:r>
      <w:r w:rsidRPr="00A35D78">
        <w:rPr>
          <w:rFonts w:ascii="Verdana" w:hAnsi="Verdana"/>
          <w:i/>
          <w:w w:val="105"/>
        </w:rPr>
        <w:t>wentylowana</w:t>
      </w:r>
      <w:r w:rsidRPr="00A35D78">
        <w:rPr>
          <w:rFonts w:ascii="Verdana" w:hAnsi="Verdana"/>
          <w:i/>
          <w:spacing w:val="15"/>
          <w:w w:val="105"/>
        </w:rPr>
        <w:t xml:space="preserve"> </w:t>
      </w:r>
      <w:r w:rsidRPr="00A35D78">
        <w:rPr>
          <w:rFonts w:ascii="Verdana" w:hAnsi="Verdana"/>
          <w:i/>
          <w:w w:val="105"/>
        </w:rPr>
        <w:t>przez</w:t>
      </w:r>
      <w:r w:rsidRPr="00A35D78">
        <w:rPr>
          <w:rFonts w:ascii="Verdana" w:hAnsi="Verdana"/>
          <w:i/>
          <w:spacing w:val="13"/>
          <w:w w:val="105"/>
        </w:rPr>
        <w:t xml:space="preserve"> </w:t>
      </w:r>
      <w:r w:rsidRPr="00A35D78">
        <w:rPr>
          <w:rFonts w:ascii="Verdana" w:hAnsi="Verdana"/>
          <w:i/>
          <w:w w:val="105"/>
        </w:rPr>
        <w:t>podwójną</w:t>
      </w:r>
      <w:r w:rsidRPr="00A35D78">
        <w:rPr>
          <w:rFonts w:ascii="Verdana" w:hAnsi="Verdana"/>
          <w:i/>
          <w:spacing w:val="15"/>
          <w:w w:val="105"/>
        </w:rPr>
        <w:t xml:space="preserve"> </w:t>
      </w:r>
      <w:r w:rsidRPr="00A35D78">
        <w:rPr>
          <w:rFonts w:ascii="Verdana" w:hAnsi="Verdana"/>
          <w:i/>
          <w:w w:val="105"/>
        </w:rPr>
        <w:t>ścianę</w:t>
      </w:r>
      <w:r w:rsidRPr="00A35D78">
        <w:rPr>
          <w:rFonts w:ascii="Verdana" w:hAnsi="Verdana"/>
          <w:i/>
          <w:spacing w:val="14"/>
          <w:w w:val="105"/>
        </w:rPr>
        <w:t xml:space="preserve"> </w:t>
      </w:r>
      <w:r w:rsidRPr="00A35D78">
        <w:rPr>
          <w:rFonts w:ascii="Verdana" w:hAnsi="Verdana"/>
          <w:i/>
          <w:w w:val="105"/>
        </w:rPr>
        <w:t>tylną.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Podwójna ściana tylna metalowa, malowana farbą</w:t>
      </w:r>
      <w:r w:rsidRPr="00A35D78">
        <w:rPr>
          <w:rFonts w:ascii="Verdana" w:hAnsi="Verdana"/>
          <w:i/>
          <w:spacing w:val="36"/>
          <w:w w:val="110"/>
        </w:rPr>
        <w:t xml:space="preserve"> </w:t>
      </w:r>
      <w:r w:rsidRPr="00A35D78">
        <w:rPr>
          <w:rFonts w:ascii="Verdana" w:hAnsi="Verdana"/>
          <w:i/>
          <w:w w:val="110"/>
        </w:rPr>
        <w:t>epoksydową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w:t>
      </w:r>
      <w:r w:rsidRPr="00A35D78">
        <w:rPr>
          <w:rFonts w:ascii="Verdana" w:hAnsi="Verdana"/>
          <w:i/>
          <w:spacing w:val="10"/>
          <w:w w:val="105"/>
        </w:rPr>
        <w:t xml:space="preserve"> </w:t>
      </w:r>
      <w:r w:rsidRPr="00A35D78">
        <w:rPr>
          <w:rFonts w:ascii="Verdana" w:hAnsi="Verdana"/>
          <w:i/>
          <w:w w:val="105"/>
        </w:rPr>
        <w:t>dolnej</w:t>
      </w:r>
      <w:r w:rsidRPr="00A35D78">
        <w:rPr>
          <w:rFonts w:ascii="Verdana" w:hAnsi="Verdana"/>
          <w:i/>
          <w:spacing w:val="14"/>
          <w:w w:val="105"/>
        </w:rPr>
        <w:t xml:space="preserve"> </w:t>
      </w:r>
      <w:r w:rsidRPr="00A35D78">
        <w:rPr>
          <w:rFonts w:ascii="Verdana" w:hAnsi="Verdana"/>
          <w:i/>
          <w:w w:val="105"/>
        </w:rPr>
        <w:t>części</w:t>
      </w:r>
      <w:r w:rsidRPr="00A35D78">
        <w:rPr>
          <w:rFonts w:ascii="Verdana" w:hAnsi="Verdana"/>
          <w:i/>
          <w:spacing w:val="13"/>
          <w:w w:val="105"/>
        </w:rPr>
        <w:t xml:space="preserve"> </w:t>
      </w:r>
      <w:r w:rsidRPr="00A35D78">
        <w:rPr>
          <w:rFonts w:ascii="Verdana" w:hAnsi="Verdana"/>
          <w:i/>
          <w:w w:val="105"/>
        </w:rPr>
        <w:t>komory</w:t>
      </w:r>
      <w:r w:rsidRPr="00A35D78">
        <w:rPr>
          <w:rFonts w:ascii="Verdana" w:hAnsi="Verdana"/>
          <w:i/>
          <w:spacing w:val="11"/>
          <w:w w:val="105"/>
        </w:rPr>
        <w:t xml:space="preserve"> </w:t>
      </w:r>
      <w:r w:rsidRPr="00A35D78">
        <w:rPr>
          <w:rFonts w:ascii="Verdana" w:hAnsi="Verdana"/>
          <w:i/>
          <w:w w:val="105"/>
        </w:rPr>
        <w:t>szczelina</w:t>
      </w:r>
      <w:r w:rsidRPr="00A35D78">
        <w:rPr>
          <w:rFonts w:ascii="Verdana" w:hAnsi="Verdana"/>
          <w:i/>
          <w:spacing w:val="12"/>
          <w:w w:val="105"/>
        </w:rPr>
        <w:t xml:space="preserve"> </w:t>
      </w:r>
      <w:r w:rsidRPr="00A35D78">
        <w:rPr>
          <w:rFonts w:ascii="Verdana" w:hAnsi="Verdana"/>
          <w:i/>
          <w:w w:val="105"/>
        </w:rPr>
        <w:t>do</w:t>
      </w:r>
      <w:r w:rsidRPr="00A35D78">
        <w:rPr>
          <w:rFonts w:ascii="Verdana" w:hAnsi="Verdana"/>
          <w:i/>
          <w:spacing w:val="10"/>
          <w:w w:val="105"/>
        </w:rPr>
        <w:t xml:space="preserve"> </w:t>
      </w:r>
      <w:r w:rsidRPr="00A35D78">
        <w:rPr>
          <w:rFonts w:ascii="Verdana" w:hAnsi="Verdana"/>
          <w:i/>
          <w:w w:val="105"/>
        </w:rPr>
        <w:t>odprowadzania</w:t>
      </w:r>
      <w:r w:rsidRPr="00A35D78">
        <w:rPr>
          <w:rFonts w:ascii="Verdana" w:hAnsi="Verdana"/>
          <w:i/>
          <w:spacing w:val="13"/>
          <w:w w:val="105"/>
        </w:rPr>
        <w:t xml:space="preserve"> </w:t>
      </w:r>
      <w:r w:rsidRPr="00A35D78">
        <w:rPr>
          <w:rFonts w:ascii="Verdana" w:hAnsi="Verdana"/>
          <w:i/>
          <w:w w:val="105"/>
        </w:rPr>
        <w:t>oparów</w:t>
      </w:r>
      <w:r w:rsidRPr="00A35D78">
        <w:rPr>
          <w:rFonts w:ascii="Verdana" w:hAnsi="Verdana"/>
          <w:i/>
          <w:spacing w:val="12"/>
          <w:w w:val="105"/>
        </w:rPr>
        <w:t xml:space="preserve"> </w:t>
      </w:r>
      <w:r w:rsidRPr="00A35D78">
        <w:rPr>
          <w:rFonts w:ascii="Verdana" w:hAnsi="Verdana"/>
          <w:i/>
          <w:w w:val="105"/>
        </w:rPr>
        <w:t>ciężkich</w:t>
      </w:r>
    </w:p>
    <w:p w:rsidR="006F2985" w:rsidRPr="00A35D78" w:rsidRDefault="006F2985" w:rsidP="006F2985">
      <w:pPr>
        <w:widowControl w:val="0"/>
        <w:numPr>
          <w:ilvl w:val="0"/>
          <w:numId w:val="6"/>
        </w:numPr>
        <w:tabs>
          <w:tab w:val="left" w:pos="1385"/>
        </w:tabs>
        <w:autoSpaceDE w:val="0"/>
        <w:autoSpaceDN w:val="0"/>
        <w:spacing w:line="247" w:lineRule="auto"/>
        <w:ind w:right="1315"/>
        <w:contextualSpacing/>
        <w:jc w:val="both"/>
        <w:rPr>
          <w:rFonts w:ascii="Verdana" w:hAnsi="Verdana"/>
          <w:i/>
        </w:rPr>
      </w:pPr>
      <w:r w:rsidRPr="00A35D78">
        <w:rPr>
          <w:rFonts w:ascii="Verdana" w:hAnsi="Verdana"/>
          <w:i/>
          <w:w w:val="105"/>
        </w:rPr>
        <w:t>Sufit komory metalowy, tworzący z podwójną ścianą tylną szczelinę do odprowadzania oparów</w:t>
      </w:r>
      <w:r w:rsidRPr="00A35D78">
        <w:rPr>
          <w:rFonts w:ascii="Verdana" w:hAnsi="Verdana"/>
          <w:i/>
          <w:spacing w:val="22"/>
          <w:w w:val="105"/>
        </w:rPr>
        <w:t xml:space="preserve"> </w:t>
      </w:r>
      <w:r w:rsidRPr="00A35D78">
        <w:rPr>
          <w:rFonts w:ascii="Verdana" w:hAnsi="Verdana"/>
          <w:i/>
          <w:w w:val="105"/>
        </w:rPr>
        <w:t>lekkich</w:t>
      </w:r>
    </w:p>
    <w:p w:rsidR="006F2985" w:rsidRPr="00A35D78" w:rsidRDefault="006F2985" w:rsidP="006F2985">
      <w:pPr>
        <w:widowControl w:val="0"/>
        <w:numPr>
          <w:ilvl w:val="0"/>
          <w:numId w:val="6"/>
        </w:numPr>
        <w:tabs>
          <w:tab w:val="left" w:pos="1385"/>
        </w:tabs>
        <w:autoSpaceDE w:val="0"/>
        <w:autoSpaceDN w:val="0"/>
        <w:spacing w:line="252" w:lineRule="auto"/>
        <w:ind w:right="182"/>
        <w:contextualSpacing/>
        <w:jc w:val="both"/>
        <w:rPr>
          <w:rFonts w:ascii="Verdana" w:hAnsi="Verdana"/>
          <w:i/>
        </w:rPr>
      </w:pPr>
      <w:r w:rsidRPr="00A35D78">
        <w:rPr>
          <w:rFonts w:ascii="Verdana" w:hAnsi="Verdana"/>
          <w:i/>
          <w:w w:val="105"/>
        </w:rPr>
        <w:t>Zewnętrzne ściany dygestorium wykonane z blachy stalowej o grubości min. 1 mm, malowanej proszkowo farbami epoksydowymi wykonane z jednego kawałka od podłoża do górnej krawędzi</w:t>
      </w:r>
      <w:r w:rsidRPr="00A35D78">
        <w:rPr>
          <w:rFonts w:ascii="Verdana" w:hAnsi="Verdana"/>
          <w:i/>
          <w:spacing w:val="47"/>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27"/>
        <w:contextualSpacing/>
        <w:jc w:val="both"/>
        <w:rPr>
          <w:rFonts w:ascii="Verdana" w:hAnsi="Verdana"/>
          <w:i/>
        </w:rPr>
      </w:pPr>
      <w:r w:rsidRPr="00A35D78">
        <w:rPr>
          <w:rFonts w:ascii="Verdana" w:hAnsi="Verdana"/>
          <w:i/>
          <w:w w:val="105"/>
        </w:rPr>
        <w:t>Pokrętła zaworów wody, wyłącznik główny, wyłącznik nadprądowy, wskaźnik prawidłowego</w:t>
      </w:r>
      <w:r w:rsidRPr="00A35D78">
        <w:rPr>
          <w:rFonts w:ascii="Verdana" w:hAnsi="Verdana"/>
          <w:i/>
          <w:spacing w:val="16"/>
          <w:w w:val="105"/>
        </w:rPr>
        <w:t xml:space="preserve"> </w:t>
      </w:r>
      <w:r w:rsidRPr="00A35D78">
        <w:rPr>
          <w:rFonts w:ascii="Verdana" w:hAnsi="Verdana"/>
          <w:i/>
          <w:w w:val="105"/>
        </w:rPr>
        <w:t>przepływu</w:t>
      </w:r>
      <w:r w:rsidRPr="00A35D78">
        <w:rPr>
          <w:rFonts w:ascii="Verdana" w:hAnsi="Verdana"/>
          <w:i/>
          <w:spacing w:val="16"/>
          <w:w w:val="105"/>
        </w:rPr>
        <w:t xml:space="preserve"> </w:t>
      </w:r>
      <w:r w:rsidRPr="00A35D78">
        <w:rPr>
          <w:rFonts w:ascii="Verdana" w:hAnsi="Verdana"/>
          <w:i/>
          <w:w w:val="105"/>
        </w:rPr>
        <w:t>powietrza</w:t>
      </w:r>
      <w:r w:rsidRPr="00A35D78">
        <w:rPr>
          <w:rFonts w:ascii="Verdana" w:hAnsi="Verdana"/>
          <w:i/>
          <w:spacing w:val="17"/>
          <w:w w:val="105"/>
        </w:rPr>
        <w:t xml:space="preserve"> </w:t>
      </w:r>
      <w:r w:rsidRPr="00A35D78">
        <w:rPr>
          <w:rFonts w:ascii="Verdana" w:hAnsi="Verdana"/>
          <w:i/>
          <w:w w:val="105"/>
        </w:rPr>
        <w:t>i</w:t>
      </w:r>
      <w:r w:rsidRPr="00A35D78">
        <w:rPr>
          <w:rFonts w:ascii="Verdana" w:hAnsi="Verdana"/>
          <w:i/>
          <w:spacing w:val="17"/>
          <w:w w:val="105"/>
        </w:rPr>
        <w:t xml:space="preserve"> </w:t>
      </w:r>
      <w:r w:rsidRPr="00A35D78">
        <w:rPr>
          <w:rFonts w:ascii="Verdana" w:hAnsi="Verdana"/>
          <w:i/>
          <w:w w:val="105"/>
        </w:rPr>
        <w:t>wyłącznik</w:t>
      </w:r>
      <w:r w:rsidRPr="00A35D78">
        <w:rPr>
          <w:rFonts w:ascii="Verdana" w:hAnsi="Verdana"/>
          <w:i/>
          <w:spacing w:val="17"/>
          <w:w w:val="105"/>
        </w:rPr>
        <w:t xml:space="preserve"> </w:t>
      </w:r>
      <w:r w:rsidRPr="00A35D78">
        <w:rPr>
          <w:rFonts w:ascii="Verdana" w:hAnsi="Verdana"/>
          <w:i/>
          <w:w w:val="105"/>
        </w:rPr>
        <w:t>oświetlenia</w:t>
      </w:r>
      <w:r w:rsidRPr="00A35D78">
        <w:rPr>
          <w:rFonts w:ascii="Verdana" w:hAnsi="Verdana"/>
          <w:i/>
          <w:spacing w:val="17"/>
          <w:w w:val="105"/>
        </w:rPr>
        <w:t xml:space="preserve"> </w:t>
      </w:r>
      <w:r w:rsidRPr="00A35D78">
        <w:rPr>
          <w:rFonts w:ascii="Verdana" w:hAnsi="Verdana"/>
          <w:i/>
          <w:w w:val="105"/>
        </w:rPr>
        <w:t>komory</w:t>
      </w:r>
      <w:r w:rsidRPr="00A35D78">
        <w:rPr>
          <w:rFonts w:ascii="Verdana" w:hAnsi="Verdana"/>
          <w:i/>
          <w:spacing w:val="17"/>
          <w:w w:val="105"/>
        </w:rPr>
        <w:t xml:space="preserve"> </w:t>
      </w:r>
      <w:r w:rsidRPr="00A35D78">
        <w:rPr>
          <w:rFonts w:ascii="Verdana" w:hAnsi="Verdana"/>
          <w:i/>
          <w:w w:val="105"/>
        </w:rPr>
        <w:t>roboczej umieszczone na panelach instalacyjnych ścian bocznych z boków okna frontowego, ponad poziomem blatu roboczego</w:t>
      </w:r>
    </w:p>
    <w:p w:rsidR="006F2985" w:rsidRPr="00A35D78" w:rsidRDefault="006F2985" w:rsidP="006F2985">
      <w:pPr>
        <w:widowControl w:val="0"/>
        <w:numPr>
          <w:ilvl w:val="0"/>
          <w:numId w:val="6"/>
        </w:numPr>
        <w:tabs>
          <w:tab w:val="left" w:pos="1385"/>
        </w:tabs>
        <w:autoSpaceDE w:val="0"/>
        <w:autoSpaceDN w:val="0"/>
        <w:spacing w:line="252" w:lineRule="auto"/>
        <w:ind w:right="175"/>
        <w:contextualSpacing/>
        <w:jc w:val="both"/>
        <w:rPr>
          <w:rFonts w:ascii="Verdana" w:hAnsi="Verdana"/>
          <w:i/>
        </w:rPr>
      </w:pPr>
      <w:r w:rsidRPr="00A35D78">
        <w:rPr>
          <w:rFonts w:ascii="Verdana" w:hAnsi="Verdana"/>
          <w:i/>
          <w:w w:val="105"/>
        </w:rPr>
        <w:t>Gniazda elektryczne (2x230V w wykonaniu IP44), umieszczone na czołowych panelach instalacyjnych ścian bocznych z boków okna frontowego, poniżej poziomu blatu roboczego (obok</w:t>
      </w:r>
      <w:r w:rsidRPr="00A35D78">
        <w:rPr>
          <w:rFonts w:ascii="Verdana" w:hAnsi="Verdana"/>
          <w:i/>
          <w:spacing w:val="30"/>
          <w:w w:val="105"/>
        </w:rPr>
        <w:t xml:space="preserve"> </w:t>
      </w:r>
      <w:r w:rsidRPr="00A35D78">
        <w:rPr>
          <w:rFonts w:ascii="Verdana" w:hAnsi="Verdana"/>
          <w:i/>
          <w:w w:val="105"/>
        </w:rPr>
        <w:t>szafki).</w:t>
      </w:r>
    </w:p>
    <w:p w:rsidR="006F2985" w:rsidRPr="00A35D78" w:rsidRDefault="006F2985" w:rsidP="006F2985">
      <w:pPr>
        <w:widowControl w:val="0"/>
        <w:numPr>
          <w:ilvl w:val="0"/>
          <w:numId w:val="6"/>
        </w:numPr>
        <w:tabs>
          <w:tab w:val="left" w:pos="1385"/>
        </w:tabs>
        <w:autoSpaceDE w:val="0"/>
        <w:autoSpaceDN w:val="0"/>
        <w:spacing w:line="252" w:lineRule="auto"/>
        <w:ind w:right="573"/>
        <w:contextualSpacing/>
        <w:jc w:val="both"/>
        <w:rPr>
          <w:rFonts w:ascii="Verdana" w:hAnsi="Verdana"/>
          <w:i/>
        </w:rPr>
      </w:pPr>
      <w:r w:rsidRPr="00A35D78">
        <w:rPr>
          <w:rFonts w:ascii="Verdana" w:hAnsi="Verdana"/>
          <w:i/>
          <w:w w:val="105"/>
        </w:rPr>
        <w:t>Możliwość zamontowania paneli instalacyjnych (także dodatkowych) w obydwu ścianach bocznych obok okna frontowego na całej wysokości dygestorium (od podłoża do górnej krawędzi</w:t>
      </w:r>
      <w:r w:rsidRPr="00A35D78">
        <w:rPr>
          <w:rFonts w:ascii="Verdana" w:hAnsi="Verdana"/>
          <w:i/>
          <w:spacing w:val="47"/>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01"/>
        <w:contextualSpacing/>
        <w:jc w:val="both"/>
        <w:rPr>
          <w:rFonts w:ascii="Verdana" w:hAnsi="Verdana"/>
          <w:i/>
        </w:rPr>
      </w:pPr>
      <w:r w:rsidRPr="00A35D78">
        <w:rPr>
          <w:rFonts w:ascii="Verdana" w:hAnsi="Verdana"/>
          <w:i/>
          <w:w w:val="110"/>
        </w:rPr>
        <w:lastRenderedPageBreak/>
        <w:t>Panele instalacyjne i osłonowe umieszczone z boków okna frontowego na całej wysokości dygestorium, montowane bez użycia śrub, z możliwością łatwego demontażu – wsuwane od góry w aluminiową, malowaną epoksydowo</w:t>
      </w:r>
      <w:r w:rsidRPr="00A35D78">
        <w:rPr>
          <w:rFonts w:ascii="Verdana" w:hAnsi="Verdana"/>
          <w:i/>
          <w:spacing w:val="-39"/>
          <w:w w:val="110"/>
        </w:rPr>
        <w:t xml:space="preserve"> </w:t>
      </w:r>
      <w:r w:rsidRPr="00A35D78">
        <w:rPr>
          <w:rFonts w:ascii="Verdana" w:hAnsi="Verdana"/>
          <w:i/>
          <w:w w:val="110"/>
        </w:rPr>
        <w:t>prowadnicę. Szerokość paneli minimum 10 cm, płaszczyzna paneli równoległa do płaszczyzny szyby okna</w:t>
      </w:r>
      <w:r w:rsidRPr="00A35D78">
        <w:rPr>
          <w:rFonts w:ascii="Verdana" w:hAnsi="Verdana"/>
          <w:i/>
          <w:spacing w:val="15"/>
          <w:w w:val="110"/>
        </w:rPr>
        <w:t xml:space="preserve"> </w:t>
      </w:r>
      <w:r w:rsidRPr="00A35D78">
        <w:rPr>
          <w:rFonts w:ascii="Verdana" w:hAnsi="Verdana"/>
          <w:i/>
          <w:w w:val="110"/>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225"/>
        <w:contextualSpacing/>
        <w:jc w:val="both"/>
        <w:rPr>
          <w:rFonts w:ascii="Verdana" w:hAnsi="Verdana"/>
          <w:i/>
        </w:rPr>
      </w:pPr>
      <w:r w:rsidRPr="00A35D78">
        <w:rPr>
          <w:rFonts w:ascii="Verdana" w:hAnsi="Verdana"/>
          <w:i/>
          <w:w w:val="105"/>
        </w:rPr>
        <w:t>Możliwość podłączenia szafki wentylowanej niezależnym kanałem umieszczonym w bocznych panelach</w:t>
      </w:r>
      <w:r w:rsidRPr="00A35D78">
        <w:rPr>
          <w:rFonts w:ascii="Verdana" w:hAnsi="Verdana"/>
          <w:i/>
          <w:spacing w:val="21"/>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spacing w:line="252" w:lineRule="auto"/>
        <w:ind w:right="175"/>
        <w:contextualSpacing/>
        <w:jc w:val="both"/>
        <w:rPr>
          <w:rFonts w:ascii="Verdana" w:hAnsi="Verdana"/>
          <w:i/>
        </w:rPr>
      </w:pPr>
      <w:r w:rsidRPr="00A35D78">
        <w:rPr>
          <w:rFonts w:ascii="Verdana" w:hAnsi="Verdana"/>
          <w:i/>
          <w:w w:val="105"/>
        </w:rPr>
        <w:t>Wskaźnik prawidłowego przepływu powietrza z cyfrowym wyświetlaczem bieżącego przepływu powietrza wyposażony w przyciski membranowe do wyciszenia alarmu, załączania</w:t>
      </w:r>
      <w:r w:rsidRPr="00A35D78">
        <w:rPr>
          <w:rFonts w:ascii="Verdana" w:hAnsi="Verdana"/>
          <w:i/>
          <w:spacing w:val="20"/>
          <w:w w:val="105"/>
        </w:rPr>
        <w:t xml:space="preserve"> </w:t>
      </w:r>
      <w:r w:rsidRPr="00A35D78">
        <w:rPr>
          <w:rFonts w:ascii="Verdana" w:hAnsi="Verdana"/>
          <w:i/>
          <w:w w:val="105"/>
        </w:rPr>
        <w:t>oświetlenia</w:t>
      </w:r>
      <w:r w:rsidRPr="00A35D78">
        <w:rPr>
          <w:rFonts w:ascii="Verdana" w:hAnsi="Verdana"/>
          <w:i/>
          <w:spacing w:val="20"/>
          <w:w w:val="105"/>
        </w:rPr>
        <w:t xml:space="preserve"> </w:t>
      </w:r>
      <w:r w:rsidRPr="00A35D78">
        <w:rPr>
          <w:rFonts w:ascii="Verdana" w:hAnsi="Verdana"/>
          <w:i/>
          <w:w w:val="105"/>
        </w:rPr>
        <w:t>i</w:t>
      </w:r>
      <w:r w:rsidRPr="00A35D78">
        <w:rPr>
          <w:rFonts w:ascii="Verdana" w:hAnsi="Verdana"/>
          <w:i/>
          <w:spacing w:val="19"/>
          <w:w w:val="105"/>
        </w:rPr>
        <w:t xml:space="preserve"> </w:t>
      </w:r>
      <w:r w:rsidRPr="00A35D78">
        <w:rPr>
          <w:rFonts w:ascii="Verdana" w:hAnsi="Verdana"/>
          <w:i/>
          <w:w w:val="105"/>
        </w:rPr>
        <w:t>wentylacji,</w:t>
      </w:r>
      <w:r w:rsidRPr="00A35D78">
        <w:rPr>
          <w:rFonts w:ascii="Verdana" w:hAnsi="Verdana"/>
          <w:i/>
          <w:spacing w:val="19"/>
          <w:w w:val="105"/>
        </w:rPr>
        <w:t xml:space="preserve"> </w:t>
      </w:r>
      <w:r w:rsidRPr="00A35D78">
        <w:rPr>
          <w:rFonts w:ascii="Verdana" w:hAnsi="Verdana"/>
          <w:i/>
          <w:w w:val="105"/>
        </w:rPr>
        <w:t>umieszczony</w:t>
      </w:r>
      <w:r w:rsidRPr="00A35D78">
        <w:rPr>
          <w:rFonts w:ascii="Verdana" w:hAnsi="Verdana"/>
          <w:i/>
          <w:spacing w:val="22"/>
          <w:w w:val="105"/>
        </w:rPr>
        <w:t xml:space="preserve"> </w:t>
      </w:r>
      <w:r w:rsidRPr="00A35D78">
        <w:rPr>
          <w:rFonts w:ascii="Verdana" w:hAnsi="Verdana"/>
          <w:i/>
          <w:w w:val="105"/>
        </w:rPr>
        <w:t>na</w:t>
      </w:r>
      <w:r w:rsidRPr="00A35D78">
        <w:rPr>
          <w:rFonts w:ascii="Verdana" w:hAnsi="Verdana"/>
          <w:i/>
          <w:spacing w:val="21"/>
          <w:w w:val="105"/>
        </w:rPr>
        <w:t xml:space="preserve"> </w:t>
      </w:r>
      <w:r w:rsidRPr="00A35D78">
        <w:rPr>
          <w:rFonts w:ascii="Verdana" w:hAnsi="Verdana"/>
          <w:i/>
          <w:w w:val="105"/>
        </w:rPr>
        <w:t>wysokości</w:t>
      </w:r>
      <w:r w:rsidRPr="00A35D78">
        <w:rPr>
          <w:rFonts w:ascii="Verdana" w:hAnsi="Verdana"/>
          <w:i/>
          <w:spacing w:val="20"/>
          <w:w w:val="105"/>
        </w:rPr>
        <w:t xml:space="preserve"> </w:t>
      </w:r>
      <w:r w:rsidRPr="00A35D78">
        <w:rPr>
          <w:rFonts w:ascii="Verdana" w:hAnsi="Verdana"/>
          <w:i/>
          <w:w w:val="105"/>
        </w:rPr>
        <w:t>wzroku:</w:t>
      </w:r>
      <w:r w:rsidRPr="00A35D78">
        <w:rPr>
          <w:rFonts w:ascii="Verdana" w:hAnsi="Verdana"/>
          <w:i/>
          <w:spacing w:val="16"/>
          <w:w w:val="105"/>
        </w:rPr>
        <w:t xml:space="preserve"> </w:t>
      </w:r>
      <w:r w:rsidRPr="00A35D78">
        <w:rPr>
          <w:rFonts w:ascii="Verdana" w:hAnsi="Verdana"/>
          <w:i/>
          <w:w w:val="105"/>
        </w:rPr>
        <w:t>1,4</w:t>
      </w:r>
      <w:r w:rsidRPr="00A35D78">
        <w:rPr>
          <w:rFonts w:ascii="Verdana" w:hAnsi="Verdana"/>
          <w:i/>
          <w:spacing w:val="19"/>
          <w:w w:val="105"/>
        </w:rPr>
        <w:t xml:space="preserve"> </w:t>
      </w:r>
      <w:r w:rsidRPr="00A35D78">
        <w:rPr>
          <w:rFonts w:ascii="Verdana" w:hAnsi="Verdana"/>
          <w:i/>
          <w:w w:val="105"/>
        </w:rPr>
        <w:t>–</w:t>
      </w:r>
      <w:r w:rsidRPr="00A35D78">
        <w:rPr>
          <w:rFonts w:ascii="Verdana" w:hAnsi="Verdana"/>
          <w:i/>
          <w:spacing w:val="22"/>
          <w:w w:val="105"/>
        </w:rPr>
        <w:t xml:space="preserve"> </w:t>
      </w:r>
      <w:r w:rsidRPr="00A35D78">
        <w:rPr>
          <w:rFonts w:ascii="Verdana" w:hAnsi="Verdana"/>
          <w:i/>
          <w:w w:val="105"/>
        </w:rPr>
        <w:t>1,8m.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Wylewki wody umieszczone na ścianie bocznej po prawej stronie komory</w:t>
      </w:r>
      <w:r w:rsidRPr="00A35D78">
        <w:rPr>
          <w:rFonts w:ascii="Verdana" w:hAnsi="Verdana"/>
          <w:i/>
          <w:spacing w:val="17"/>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755"/>
        <w:contextualSpacing/>
        <w:jc w:val="both"/>
        <w:rPr>
          <w:rFonts w:ascii="Verdana" w:hAnsi="Verdana"/>
          <w:i/>
        </w:rPr>
      </w:pPr>
      <w:r w:rsidRPr="00A35D78">
        <w:rPr>
          <w:rFonts w:ascii="Verdana" w:hAnsi="Verdana"/>
          <w:i/>
          <w:w w:val="105"/>
        </w:rPr>
        <w:t>Okno podnoszone do góry za pomocą dwóch niezależnych układów linek kwasoodpornych w osłonie z tworzywa sztucznego, dostępnych bez potrzeby demontażu</w:t>
      </w:r>
      <w:r w:rsidRPr="00A35D78">
        <w:rPr>
          <w:rFonts w:ascii="Verdana" w:hAnsi="Verdana"/>
          <w:i/>
          <w:spacing w:val="8"/>
          <w:w w:val="105"/>
        </w:rPr>
        <w:t xml:space="preserve"> </w:t>
      </w:r>
      <w:r w:rsidRPr="00A35D78">
        <w:rPr>
          <w:rFonts w:ascii="Verdana" w:hAnsi="Verdana"/>
          <w:i/>
          <w:w w:val="105"/>
        </w:rPr>
        <w:t>dygestorium.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Blokada okna na wysokości 500</w:t>
      </w:r>
      <w:r w:rsidRPr="00A35D78">
        <w:rPr>
          <w:rFonts w:ascii="Verdana" w:hAnsi="Verdana"/>
          <w:i/>
          <w:spacing w:val="2"/>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spacing w:line="252" w:lineRule="auto"/>
        <w:ind w:right="157"/>
        <w:contextualSpacing/>
        <w:jc w:val="both"/>
        <w:rPr>
          <w:rFonts w:ascii="Verdana" w:hAnsi="Verdana"/>
          <w:i/>
        </w:rPr>
      </w:pPr>
      <w:r w:rsidRPr="00A35D78">
        <w:rPr>
          <w:rFonts w:ascii="Verdana" w:hAnsi="Verdana"/>
          <w:i/>
          <w:w w:val="105"/>
        </w:rPr>
        <w:t>Rama okna stalowa z możliwością przesuwu szyb wewnątrz ramy (z lewej na prawą stronę), szyby ze szkła bezpiecznego klejonego o  grubości  min  4,4  mm,  z uchwytami z tworzywa</w:t>
      </w:r>
      <w:r w:rsidRPr="00A35D78">
        <w:rPr>
          <w:rFonts w:ascii="Verdana" w:hAnsi="Verdana"/>
          <w:i/>
          <w:spacing w:val="32"/>
          <w:w w:val="105"/>
        </w:rPr>
        <w:t xml:space="preserve"> </w:t>
      </w:r>
      <w:r w:rsidRPr="00A35D78">
        <w:rPr>
          <w:rFonts w:ascii="Verdana" w:hAnsi="Verdana"/>
          <w:i/>
          <w:w w:val="105"/>
        </w:rPr>
        <w:t>sztucznego.</w:t>
      </w:r>
    </w:p>
    <w:p w:rsidR="006F2985" w:rsidRPr="00A35D78" w:rsidRDefault="006F2985" w:rsidP="006F2985">
      <w:pPr>
        <w:widowControl w:val="0"/>
        <w:numPr>
          <w:ilvl w:val="0"/>
          <w:numId w:val="6"/>
        </w:numPr>
        <w:tabs>
          <w:tab w:val="left" w:pos="1385"/>
        </w:tabs>
        <w:autoSpaceDE w:val="0"/>
        <w:autoSpaceDN w:val="0"/>
        <w:spacing w:line="252" w:lineRule="auto"/>
        <w:ind w:right="1013"/>
        <w:contextualSpacing/>
        <w:jc w:val="both"/>
        <w:rPr>
          <w:rFonts w:ascii="Verdana" w:hAnsi="Verdana"/>
          <w:i/>
        </w:rPr>
      </w:pPr>
      <w:r w:rsidRPr="00A35D78">
        <w:rPr>
          <w:rFonts w:ascii="Verdana" w:hAnsi="Verdana"/>
          <w:i/>
          <w:w w:val="105"/>
        </w:rPr>
        <w:t>Powyżej sufitu zamontowane oświetlenie komory roboczej (wyizolowane z przestrzeni</w:t>
      </w:r>
      <w:r w:rsidRPr="00A35D78">
        <w:rPr>
          <w:rFonts w:ascii="Verdana" w:hAnsi="Verdana"/>
          <w:i/>
          <w:spacing w:val="11"/>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598"/>
        <w:contextualSpacing/>
        <w:jc w:val="both"/>
        <w:rPr>
          <w:rFonts w:ascii="Verdana" w:hAnsi="Verdana"/>
          <w:i/>
        </w:rPr>
      </w:pPr>
      <w:r w:rsidRPr="00A35D78">
        <w:rPr>
          <w:rFonts w:ascii="Verdana" w:hAnsi="Verdana"/>
          <w:i/>
          <w:w w:val="110"/>
        </w:rPr>
        <w:t>Wysokość światła otworu okna frontowego (prześwit pomiędzy najwyższym punktem blatu roboczego a najniższym punktem ramy maksymalnie otwartego okna przedniego): powyżej 1000</w:t>
      </w:r>
      <w:r w:rsidRPr="00A35D78">
        <w:rPr>
          <w:rFonts w:ascii="Verdana" w:hAnsi="Verdana"/>
          <w:i/>
          <w:spacing w:val="29"/>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spacing w:line="252" w:lineRule="auto"/>
        <w:ind w:right="368"/>
        <w:contextualSpacing/>
        <w:jc w:val="both"/>
        <w:rPr>
          <w:rFonts w:ascii="Verdana" w:hAnsi="Verdana"/>
          <w:i/>
        </w:rPr>
      </w:pPr>
      <w:r w:rsidRPr="00A35D78">
        <w:rPr>
          <w:rFonts w:ascii="Verdana" w:hAnsi="Verdana"/>
          <w:i/>
          <w:w w:val="110"/>
        </w:rPr>
        <w:t>Głębokość</w:t>
      </w:r>
      <w:r w:rsidRPr="00A35D78">
        <w:rPr>
          <w:rFonts w:ascii="Verdana" w:hAnsi="Verdana"/>
          <w:i/>
          <w:spacing w:val="-6"/>
          <w:w w:val="110"/>
        </w:rPr>
        <w:t xml:space="preserve"> </w:t>
      </w:r>
      <w:r w:rsidRPr="00A35D78">
        <w:rPr>
          <w:rFonts w:ascii="Verdana" w:hAnsi="Verdana"/>
          <w:i/>
          <w:w w:val="110"/>
        </w:rPr>
        <w:t>przestrzeni</w:t>
      </w:r>
      <w:r w:rsidRPr="00A35D78">
        <w:rPr>
          <w:rFonts w:ascii="Verdana" w:hAnsi="Verdana"/>
          <w:i/>
          <w:spacing w:val="-6"/>
          <w:w w:val="110"/>
        </w:rPr>
        <w:t xml:space="preserve"> </w:t>
      </w:r>
      <w:r w:rsidRPr="00A35D78">
        <w:rPr>
          <w:rFonts w:ascii="Verdana" w:hAnsi="Verdana"/>
          <w:i/>
          <w:w w:val="110"/>
        </w:rPr>
        <w:t>roboczej</w:t>
      </w:r>
      <w:r w:rsidRPr="00A35D78">
        <w:rPr>
          <w:rFonts w:ascii="Verdana" w:hAnsi="Verdana"/>
          <w:i/>
          <w:spacing w:val="-5"/>
          <w:w w:val="110"/>
        </w:rPr>
        <w:t xml:space="preserve"> </w:t>
      </w:r>
      <w:r w:rsidRPr="00A35D78">
        <w:rPr>
          <w:rFonts w:ascii="Verdana" w:hAnsi="Verdana"/>
          <w:i/>
          <w:w w:val="110"/>
        </w:rPr>
        <w:t>(od</w:t>
      </w:r>
      <w:r w:rsidRPr="00A35D78">
        <w:rPr>
          <w:rFonts w:ascii="Verdana" w:hAnsi="Verdana"/>
          <w:i/>
          <w:spacing w:val="-5"/>
          <w:w w:val="110"/>
        </w:rPr>
        <w:t xml:space="preserve"> </w:t>
      </w:r>
      <w:r w:rsidRPr="00A35D78">
        <w:rPr>
          <w:rFonts w:ascii="Verdana" w:hAnsi="Verdana"/>
          <w:i/>
          <w:w w:val="110"/>
        </w:rPr>
        <w:t>wewnętrznej</w:t>
      </w:r>
      <w:r w:rsidRPr="00A35D78">
        <w:rPr>
          <w:rFonts w:ascii="Verdana" w:hAnsi="Verdana"/>
          <w:i/>
          <w:spacing w:val="-5"/>
          <w:w w:val="110"/>
        </w:rPr>
        <w:t xml:space="preserve"> </w:t>
      </w:r>
      <w:r w:rsidRPr="00A35D78">
        <w:rPr>
          <w:rFonts w:ascii="Verdana" w:hAnsi="Verdana"/>
          <w:i/>
          <w:w w:val="110"/>
        </w:rPr>
        <w:t>strony</w:t>
      </w:r>
      <w:r w:rsidRPr="00A35D78">
        <w:rPr>
          <w:rFonts w:ascii="Verdana" w:hAnsi="Verdana"/>
          <w:i/>
          <w:spacing w:val="-6"/>
          <w:w w:val="110"/>
        </w:rPr>
        <w:t xml:space="preserve"> </w:t>
      </w:r>
      <w:r w:rsidRPr="00A35D78">
        <w:rPr>
          <w:rFonts w:ascii="Verdana" w:hAnsi="Verdana"/>
          <w:i/>
          <w:w w:val="110"/>
        </w:rPr>
        <w:t>okna</w:t>
      </w:r>
      <w:r w:rsidRPr="00A35D78">
        <w:rPr>
          <w:rFonts w:ascii="Verdana" w:hAnsi="Verdana"/>
          <w:i/>
          <w:spacing w:val="-4"/>
          <w:w w:val="110"/>
        </w:rPr>
        <w:t xml:space="preserve"> </w:t>
      </w:r>
      <w:r w:rsidRPr="00A35D78">
        <w:rPr>
          <w:rFonts w:ascii="Verdana" w:hAnsi="Verdana"/>
          <w:i/>
          <w:w w:val="110"/>
        </w:rPr>
        <w:t>do</w:t>
      </w:r>
      <w:r w:rsidRPr="00A35D78">
        <w:rPr>
          <w:rFonts w:ascii="Verdana" w:hAnsi="Verdana"/>
          <w:i/>
          <w:spacing w:val="-6"/>
          <w:w w:val="110"/>
        </w:rPr>
        <w:t xml:space="preserve"> </w:t>
      </w:r>
      <w:r w:rsidRPr="00A35D78">
        <w:rPr>
          <w:rFonts w:ascii="Verdana" w:hAnsi="Verdana"/>
          <w:i/>
          <w:w w:val="110"/>
        </w:rPr>
        <w:t>podwójnej</w:t>
      </w:r>
      <w:r w:rsidRPr="00A35D78">
        <w:rPr>
          <w:rFonts w:ascii="Verdana" w:hAnsi="Verdana"/>
          <w:i/>
          <w:spacing w:val="-6"/>
          <w:w w:val="110"/>
        </w:rPr>
        <w:t xml:space="preserve"> </w:t>
      </w:r>
      <w:r w:rsidRPr="00A35D78">
        <w:rPr>
          <w:rFonts w:ascii="Verdana" w:hAnsi="Verdana"/>
          <w:i/>
          <w:w w:val="110"/>
        </w:rPr>
        <w:t>tylnej ściany) co najmniej 750</w:t>
      </w:r>
      <w:r w:rsidRPr="00A35D78">
        <w:rPr>
          <w:rFonts w:ascii="Verdana" w:hAnsi="Verdana"/>
          <w:i/>
          <w:spacing w:val="31"/>
          <w:w w:val="110"/>
        </w:rPr>
        <w:t xml:space="preserve"> </w:t>
      </w:r>
      <w:r w:rsidRPr="00A35D78">
        <w:rPr>
          <w:rFonts w:ascii="Verdana" w:hAnsi="Verdana"/>
          <w:i/>
          <w:w w:val="110"/>
        </w:rPr>
        <w:t>mm</w:t>
      </w:r>
    </w:p>
    <w:p w:rsidR="006F2985" w:rsidRPr="00A35D78" w:rsidRDefault="006F2985" w:rsidP="006F2985">
      <w:pPr>
        <w:widowControl w:val="0"/>
        <w:numPr>
          <w:ilvl w:val="0"/>
          <w:numId w:val="6"/>
        </w:numPr>
        <w:tabs>
          <w:tab w:val="left" w:pos="1385"/>
        </w:tabs>
        <w:autoSpaceDE w:val="0"/>
        <w:autoSpaceDN w:val="0"/>
        <w:spacing w:line="247" w:lineRule="auto"/>
        <w:ind w:right="977"/>
        <w:contextualSpacing/>
        <w:jc w:val="both"/>
        <w:rPr>
          <w:rFonts w:ascii="Verdana" w:hAnsi="Verdana"/>
          <w:i/>
        </w:rPr>
      </w:pPr>
      <w:r w:rsidRPr="00A35D78">
        <w:rPr>
          <w:rFonts w:ascii="Verdana" w:hAnsi="Verdana"/>
          <w:i/>
          <w:w w:val="110"/>
        </w:rPr>
        <w:t>Głębokość blatu roboczego: 860 mm, przód blatu nie wystaje przed front dygestorium</w:t>
      </w:r>
    </w:p>
    <w:p w:rsidR="006F2985" w:rsidRPr="00A35D78" w:rsidRDefault="006F2985" w:rsidP="006F2985">
      <w:pPr>
        <w:widowControl w:val="0"/>
        <w:numPr>
          <w:ilvl w:val="0"/>
          <w:numId w:val="6"/>
        </w:numPr>
        <w:tabs>
          <w:tab w:val="left" w:pos="1385"/>
        </w:tabs>
        <w:autoSpaceDE w:val="0"/>
        <w:autoSpaceDN w:val="0"/>
        <w:spacing w:line="252" w:lineRule="auto"/>
        <w:ind w:right="178"/>
        <w:contextualSpacing/>
        <w:jc w:val="both"/>
        <w:rPr>
          <w:rFonts w:ascii="Verdana" w:hAnsi="Verdana"/>
          <w:i/>
        </w:rPr>
      </w:pPr>
      <w:r w:rsidRPr="00A35D78">
        <w:rPr>
          <w:rFonts w:ascii="Verdana" w:hAnsi="Verdana"/>
          <w:i/>
          <w:w w:val="105"/>
        </w:rPr>
        <w:t xml:space="preserve">Pod blatem dygestorium metalowa szafka na chemikalia, o szerokości 1200mm, wysokość 760 +/-10mm, niepalna, szafka wewnętrznie podzielona na dwie sekcje z trzema szufladami wykonanymi z polipropylenu. Obciążalność polipropylenowych szuflad wysuwanych co najmniej 12 kg. W tylnej części każdej sekcji szafy otwory odciągowe nad każdą półką. W górnej części szafy zabudowany wentylator </w:t>
      </w:r>
      <w:r w:rsidRPr="00A35D78">
        <w:rPr>
          <w:rFonts w:ascii="Verdana" w:hAnsi="Verdana"/>
          <w:i/>
          <w:w w:val="105"/>
        </w:rPr>
        <w:lastRenderedPageBreak/>
        <w:t>chemoodporny z licznikiem czasu pracy o wydajności min. 50 m3/h, podłączany kanałem Fi 75 do systemu</w:t>
      </w:r>
      <w:r w:rsidRPr="00A35D78">
        <w:rPr>
          <w:rFonts w:ascii="Verdana" w:hAnsi="Verdana"/>
          <w:i/>
          <w:spacing w:val="3"/>
          <w:w w:val="105"/>
        </w:rPr>
        <w:t xml:space="preserve"> </w:t>
      </w:r>
      <w:r w:rsidRPr="00A35D78">
        <w:rPr>
          <w:rFonts w:ascii="Verdana" w:hAnsi="Verdana"/>
          <w:i/>
          <w:w w:val="105"/>
        </w:rPr>
        <w:t>wentylacji.</w:t>
      </w:r>
    </w:p>
    <w:p w:rsidR="006F2985" w:rsidRPr="00A35D78" w:rsidRDefault="006F2985" w:rsidP="006F2985">
      <w:pPr>
        <w:widowControl w:val="0"/>
        <w:numPr>
          <w:ilvl w:val="0"/>
          <w:numId w:val="6"/>
        </w:numPr>
        <w:tabs>
          <w:tab w:val="left" w:pos="1385"/>
        </w:tabs>
        <w:autoSpaceDE w:val="0"/>
        <w:autoSpaceDN w:val="0"/>
        <w:spacing w:line="252" w:lineRule="auto"/>
        <w:ind w:right="177"/>
        <w:contextualSpacing/>
        <w:jc w:val="both"/>
        <w:rPr>
          <w:rFonts w:ascii="Verdana" w:hAnsi="Verdana"/>
          <w:i/>
        </w:rPr>
      </w:pPr>
      <w:r w:rsidRPr="00A35D78">
        <w:rPr>
          <w:rFonts w:ascii="Verdana" w:hAnsi="Verdana"/>
          <w:i/>
          <w:w w:val="105"/>
        </w:rPr>
        <w:t>Dygestorium posiada deklarację zgodności CE (zgodnie z ustawą z dnia 30 sierpnia 2002 r. o systemie oceny zgodności i PN-EN 45014:2000) i atest badań wystawiony przez niezależną , akredytowaną jednostkę</w:t>
      </w:r>
      <w:r w:rsidRPr="00A35D78">
        <w:rPr>
          <w:rFonts w:ascii="Verdana" w:hAnsi="Verdana"/>
          <w:i/>
          <w:spacing w:val="19"/>
          <w:w w:val="105"/>
        </w:rPr>
        <w:t xml:space="preserve"> </w:t>
      </w:r>
      <w:r w:rsidRPr="00A35D78">
        <w:rPr>
          <w:rFonts w:ascii="Verdana" w:hAnsi="Verdana"/>
          <w:i/>
          <w:w w:val="105"/>
        </w:rPr>
        <w:t>badawczą.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Konstrukcja dygestorium samonośna, bez</w:t>
      </w:r>
      <w:r w:rsidRPr="00A35D78">
        <w:rPr>
          <w:rFonts w:ascii="Verdana" w:hAnsi="Verdana"/>
          <w:i/>
          <w:spacing w:val="29"/>
          <w:w w:val="110"/>
        </w:rPr>
        <w:t xml:space="preserve"> </w:t>
      </w:r>
      <w:r w:rsidRPr="00A35D78">
        <w:rPr>
          <w:rFonts w:ascii="Verdana" w:hAnsi="Verdana"/>
          <w:i/>
          <w:w w:val="110"/>
        </w:rPr>
        <w:t>stelaża</w:t>
      </w:r>
    </w:p>
    <w:p w:rsidR="006F2985" w:rsidRPr="00A35D78" w:rsidRDefault="006F2985" w:rsidP="006F2985">
      <w:pPr>
        <w:widowControl w:val="0"/>
        <w:numPr>
          <w:ilvl w:val="0"/>
          <w:numId w:val="6"/>
        </w:numPr>
        <w:tabs>
          <w:tab w:val="left" w:pos="1385"/>
        </w:tabs>
        <w:autoSpaceDE w:val="0"/>
        <w:autoSpaceDN w:val="0"/>
        <w:spacing w:line="252" w:lineRule="auto"/>
        <w:ind w:right="993"/>
        <w:contextualSpacing/>
        <w:jc w:val="both"/>
        <w:rPr>
          <w:rFonts w:ascii="Verdana" w:hAnsi="Verdana"/>
          <w:i/>
        </w:rPr>
      </w:pPr>
      <w:r w:rsidRPr="00A35D78">
        <w:rPr>
          <w:rFonts w:ascii="Verdana" w:hAnsi="Verdana"/>
          <w:i/>
          <w:w w:val="110"/>
        </w:rPr>
        <w:t>Zalecana</w:t>
      </w:r>
      <w:r w:rsidRPr="00A35D78">
        <w:rPr>
          <w:rFonts w:ascii="Verdana" w:hAnsi="Verdana"/>
          <w:i/>
          <w:spacing w:val="-6"/>
          <w:w w:val="110"/>
        </w:rPr>
        <w:t xml:space="preserve"> </w:t>
      </w:r>
      <w:r w:rsidRPr="00A35D78">
        <w:rPr>
          <w:rFonts w:ascii="Verdana" w:hAnsi="Verdana"/>
          <w:i/>
          <w:w w:val="110"/>
        </w:rPr>
        <w:t>ilość</w:t>
      </w:r>
      <w:r w:rsidRPr="00A35D78">
        <w:rPr>
          <w:rFonts w:ascii="Verdana" w:hAnsi="Verdana"/>
          <w:i/>
          <w:spacing w:val="-7"/>
          <w:w w:val="110"/>
        </w:rPr>
        <w:t xml:space="preserve"> </w:t>
      </w:r>
      <w:r w:rsidRPr="00A35D78">
        <w:rPr>
          <w:rFonts w:ascii="Verdana" w:hAnsi="Verdana"/>
          <w:i/>
          <w:w w:val="110"/>
        </w:rPr>
        <w:t>odciąganego</w:t>
      </w:r>
      <w:r w:rsidRPr="00A35D78">
        <w:rPr>
          <w:rFonts w:ascii="Verdana" w:hAnsi="Verdana"/>
          <w:i/>
          <w:spacing w:val="-4"/>
          <w:w w:val="110"/>
        </w:rPr>
        <w:t xml:space="preserve"> </w:t>
      </w:r>
      <w:r w:rsidRPr="00A35D78">
        <w:rPr>
          <w:rFonts w:ascii="Verdana" w:hAnsi="Verdana"/>
          <w:i/>
          <w:w w:val="110"/>
        </w:rPr>
        <w:t>powietrza</w:t>
      </w:r>
      <w:r w:rsidRPr="00A35D78">
        <w:rPr>
          <w:rFonts w:ascii="Verdana" w:hAnsi="Verdana"/>
          <w:i/>
          <w:spacing w:val="-6"/>
          <w:w w:val="110"/>
        </w:rPr>
        <w:t xml:space="preserve"> </w:t>
      </w:r>
      <w:r w:rsidRPr="00A35D78">
        <w:rPr>
          <w:rFonts w:ascii="Verdana" w:hAnsi="Verdana"/>
          <w:i/>
          <w:w w:val="110"/>
        </w:rPr>
        <w:t>z</w:t>
      </w:r>
      <w:r w:rsidRPr="00A35D78">
        <w:rPr>
          <w:rFonts w:ascii="Verdana" w:hAnsi="Verdana"/>
          <w:i/>
          <w:spacing w:val="-6"/>
          <w:w w:val="110"/>
        </w:rPr>
        <w:t xml:space="preserve"> </w:t>
      </w:r>
      <w:r w:rsidRPr="00A35D78">
        <w:rPr>
          <w:rFonts w:ascii="Verdana" w:hAnsi="Verdana"/>
          <w:i/>
          <w:w w:val="110"/>
        </w:rPr>
        <w:t>komory</w:t>
      </w:r>
      <w:r w:rsidRPr="00A35D78">
        <w:rPr>
          <w:rFonts w:ascii="Verdana" w:hAnsi="Verdana"/>
          <w:i/>
          <w:spacing w:val="-5"/>
          <w:w w:val="110"/>
        </w:rPr>
        <w:t xml:space="preserve"> </w:t>
      </w:r>
      <w:r w:rsidRPr="00A35D78">
        <w:rPr>
          <w:rFonts w:ascii="Verdana" w:hAnsi="Verdana"/>
          <w:i/>
          <w:w w:val="110"/>
        </w:rPr>
        <w:t>dygestorium</w:t>
      </w:r>
      <w:r w:rsidRPr="00A35D78">
        <w:rPr>
          <w:rFonts w:ascii="Verdana" w:hAnsi="Verdana"/>
          <w:i/>
          <w:spacing w:val="-5"/>
          <w:w w:val="110"/>
        </w:rPr>
        <w:t xml:space="preserve"> </w:t>
      </w:r>
      <w:r w:rsidRPr="00A35D78">
        <w:rPr>
          <w:rFonts w:ascii="Verdana" w:hAnsi="Verdana"/>
          <w:i/>
          <w:w w:val="110"/>
        </w:rPr>
        <w:t>ok.</w:t>
      </w:r>
      <w:r w:rsidRPr="00A35D78">
        <w:rPr>
          <w:rFonts w:ascii="Verdana" w:hAnsi="Verdana"/>
          <w:i/>
          <w:spacing w:val="-7"/>
          <w:w w:val="110"/>
        </w:rPr>
        <w:t xml:space="preserve"> </w:t>
      </w:r>
      <w:r w:rsidRPr="00A35D78">
        <w:rPr>
          <w:rFonts w:ascii="Verdana" w:hAnsi="Verdana"/>
          <w:i/>
          <w:w w:val="110"/>
        </w:rPr>
        <w:t>900</w:t>
      </w:r>
      <w:r w:rsidRPr="00A35D78">
        <w:rPr>
          <w:rFonts w:ascii="Verdana" w:hAnsi="Verdana"/>
          <w:i/>
          <w:spacing w:val="-6"/>
          <w:w w:val="110"/>
        </w:rPr>
        <w:t xml:space="preserve"> </w:t>
      </w:r>
      <w:r w:rsidRPr="00A35D78">
        <w:rPr>
          <w:rFonts w:ascii="Verdana" w:hAnsi="Verdana"/>
          <w:i/>
          <w:w w:val="110"/>
        </w:rPr>
        <w:t>m</w:t>
      </w:r>
      <w:r w:rsidRPr="00A35D78">
        <w:rPr>
          <w:rFonts w:ascii="Verdana" w:hAnsi="Verdana"/>
          <w:i/>
          <w:w w:val="110"/>
          <w:position w:val="7"/>
        </w:rPr>
        <w:t>3</w:t>
      </w:r>
      <w:r w:rsidRPr="00A35D78">
        <w:rPr>
          <w:rFonts w:ascii="Verdana" w:hAnsi="Verdana"/>
          <w:i/>
          <w:w w:val="110"/>
        </w:rPr>
        <w:t>/h (dygestorium</w:t>
      </w:r>
      <w:r w:rsidRPr="00A35D78">
        <w:rPr>
          <w:rFonts w:ascii="Verdana" w:hAnsi="Verdana"/>
          <w:i/>
          <w:spacing w:val="9"/>
          <w:w w:val="110"/>
        </w:rPr>
        <w:t xml:space="preserve"> </w:t>
      </w:r>
      <w:r w:rsidRPr="00A35D78">
        <w:rPr>
          <w:rFonts w:ascii="Verdana" w:hAnsi="Verdana"/>
          <w:i/>
          <w:w w:val="110"/>
        </w:rPr>
        <w:t>1500),</w:t>
      </w:r>
    </w:p>
    <w:p w:rsidR="00034A40" w:rsidRPr="00A35D78" w:rsidRDefault="00034A40" w:rsidP="00034A40">
      <w:pPr>
        <w:widowControl w:val="0"/>
        <w:autoSpaceDE w:val="0"/>
        <w:autoSpaceDN w:val="0"/>
        <w:spacing w:line="247" w:lineRule="auto"/>
        <w:ind w:left="709" w:right="-2"/>
        <w:contextualSpacing/>
        <w:jc w:val="both"/>
        <w:rPr>
          <w:rFonts w:ascii="Verdana" w:hAnsi="Verdana"/>
          <w:b/>
          <w:w w:val="110"/>
        </w:rPr>
      </w:pPr>
      <w:r w:rsidRPr="00A35D78">
        <w:rPr>
          <w:rFonts w:ascii="Verdana" w:hAnsi="Verdana"/>
          <w:b/>
        </w:rPr>
        <w:t xml:space="preserve">Odp.: Zamawiający na obecnym etapie nie dokonuje oceny oferowanych materiałów i urządzeń. Ocena odbywać się będzie na etapie przyjęcia materiałów zgodnie z procedurą opisaną w SIWZ. </w:t>
      </w:r>
      <w:r w:rsidRPr="00A35D78">
        <w:rPr>
          <w:rFonts w:ascii="Verdana" w:hAnsi="Verdana"/>
          <w:b/>
          <w:w w:val="110"/>
        </w:rPr>
        <w:t>Oferowane dygestoria muszą być zgodne z opisem i parametrami wskazanymi w dokumentacji.</w:t>
      </w:r>
    </w:p>
    <w:p w:rsidR="002C2855" w:rsidRPr="00A35D78" w:rsidRDefault="002C2855" w:rsidP="00034A40">
      <w:pPr>
        <w:widowControl w:val="0"/>
        <w:autoSpaceDE w:val="0"/>
        <w:autoSpaceDN w:val="0"/>
        <w:spacing w:line="247" w:lineRule="auto"/>
        <w:ind w:left="709" w:right="-2"/>
        <w:contextualSpacing/>
        <w:jc w:val="both"/>
        <w:rPr>
          <w:rFonts w:ascii="Verdana" w:hAnsi="Verdana"/>
          <w:b/>
        </w:rPr>
      </w:pPr>
    </w:p>
    <w:p w:rsidR="006F2985" w:rsidRPr="00A35D78" w:rsidRDefault="002C2855" w:rsidP="008218B3">
      <w:pPr>
        <w:widowControl w:val="0"/>
        <w:numPr>
          <w:ilvl w:val="1"/>
          <w:numId w:val="2"/>
        </w:numPr>
        <w:tabs>
          <w:tab w:val="left" w:pos="993"/>
        </w:tabs>
        <w:autoSpaceDE w:val="0"/>
        <w:autoSpaceDN w:val="0"/>
        <w:spacing w:line="252" w:lineRule="auto"/>
        <w:ind w:left="993" w:right="138" w:hanging="284"/>
        <w:contextualSpacing/>
        <w:jc w:val="both"/>
        <w:rPr>
          <w:rFonts w:ascii="Verdana" w:hAnsi="Verdana"/>
          <w:b/>
          <w:w w:val="110"/>
        </w:rPr>
      </w:pPr>
      <w:r w:rsidRPr="00A35D78">
        <w:rPr>
          <w:rFonts w:ascii="Verdana" w:hAnsi="Verdana"/>
          <w:b/>
          <w:i/>
          <w:w w:val="110"/>
        </w:rPr>
        <w:t>Dygestorium Dg1c</w:t>
      </w:r>
      <w:r w:rsidRPr="00A35D78">
        <w:rPr>
          <w:rFonts w:ascii="Verdana" w:hAnsi="Verdana"/>
          <w:i/>
          <w:w w:val="110"/>
        </w:rPr>
        <w:t xml:space="preserve"> </w:t>
      </w:r>
      <w:r w:rsidR="008218B3" w:rsidRPr="00A35D78">
        <w:rPr>
          <w:rFonts w:ascii="Verdana" w:hAnsi="Verdana"/>
          <w:i/>
          <w:w w:val="110"/>
        </w:rPr>
        <w:t>– w związku z przeznaczeniem tego dygestorium jako wyciągu radiochemicznego czy wymagane jest zamontowanie płyt ołowianych? Jeśli tak to czy mają one być zlokalizowane pod blatem roboczym czy również w ścianach bocznych? Oraz czy dostęp do przestrzeni roboczej ma odbywać się przez otwory manipulacyjne zabezpieczone rękawicami roboczymi</w:t>
      </w:r>
      <w:r w:rsidR="008218B3" w:rsidRPr="00A35D78">
        <w:rPr>
          <w:rFonts w:ascii="Verdana" w:hAnsi="Verdana"/>
          <w:b/>
          <w:w w:val="110"/>
        </w:rPr>
        <w:t xml:space="preserve">, </w:t>
      </w:r>
      <w:r w:rsidR="006F2985" w:rsidRPr="00A35D78">
        <w:rPr>
          <w:rFonts w:ascii="Verdana" w:hAnsi="Verdana"/>
          <w:i/>
          <w:w w:val="105"/>
        </w:rPr>
        <w:t>manipulacyjne zabezpieczone rękawicami roboczymi.</w:t>
      </w:r>
    </w:p>
    <w:p w:rsidR="006F2985" w:rsidRPr="00A35D78" w:rsidRDefault="006F2985" w:rsidP="006F2985">
      <w:pPr>
        <w:tabs>
          <w:tab w:val="left" w:pos="567"/>
        </w:tabs>
        <w:spacing w:line="228" w:lineRule="auto"/>
        <w:ind w:left="993" w:right="-1"/>
        <w:jc w:val="both"/>
        <w:rPr>
          <w:rFonts w:ascii="Verdana" w:hAnsi="Verdana"/>
          <w:i/>
        </w:rPr>
      </w:pPr>
      <w:r w:rsidRPr="00A35D78">
        <w:rPr>
          <w:rFonts w:ascii="Verdana" w:hAnsi="Verdana"/>
          <w:b/>
          <w:w w:val="105"/>
        </w:rPr>
        <w:t>Odp.</w:t>
      </w:r>
      <w:r w:rsidRPr="00A35D78">
        <w:rPr>
          <w:rFonts w:ascii="Verdana" w:hAnsi="Verdana"/>
          <w:i/>
        </w:rPr>
        <w:t xml:space="preserve">: </w:t>
      </w:r>
      <w:r w:rsidRPr="00A35D78">
        <w:rPr>
          <w:rFonts w:ascii="Verdana" w:hAnsi="Verdana"/>
          <w:b/>
        </w:rPr>
        <w:t xml:space="preserve">Standardowe wyciągi radiochemiczne wyposażone są w bloki ołowiane wbudowane w ściany boczne dygestorium. </w:t>
      </w:r>
      <w:r w:rsidRPr="00A35D78">
        <w:rPr>
          <w:rFonts w:ascii="Verdana" w:hAnsi="Verdana"/>
          <w:b/>
        </w:rPr>
        <w:br/>
        <w:t xml:space="preserve">W laboratorium planuje się prace związane ze stosowaniem izotopu Co-60 o wysokiej energii promieniowania. Dygestorium powinno mieć boczne osłony z ołowiu i nośność blatu utrzymującą  murek z cegieł ołowianych (kształt litery U) </w:t>
      </w:r>
      <w:r w:rsidRPr="00A35D78">
        <w:rPr>
          <w:rFonts w:ascii="Verdana" w:hAnsi="Verdana"/>
          <w:b/>
        </w:rPr>
        <w:br/>
        <w:t>o grubości 5 cm, i wysokości około 20 cm. Dostęp do przestrzeni roboczej powinien mieć możliwość realizacji na dwa sposoby – przez podniesienie szyby, przez otwory manipulacyjne (opcjonalnie możliwość zabezpieczenia otworów rękawicami roboczymi).</w:t>
      </w:r>
      <w:r w:rsidRPr="00A35D78">
        <w:rPr>
          <w:rFonts w:ascii="Verdana" w:hAnsi="Verdana"/>
          <w:i/>
        </w:rPr>
        <w:t xml:space="preserve"> </w:t>
      </w:r>
    </w:p>
    <w:p w:rsidR="006F2985" w:rsidRPr="00A35D78" w:rsidRDefault="006F2985" w:rsidP="006F2985">
      <w:pPr>
        <w:widowControl w:val="0"/>
        <w:tabs>
          <w:tab w:val="left" w:pos="1385"/>
        </w:tabs>
        <w:autoSpaceDE w:val="0"/>
        <w:autoSpaceDN w:val="0"/>
        <w:spacing w:line="252" w:lineRule="auto"/>
        <w:ind w:left="1637" w:right="138"/>
        <w:contextualSpacing/>
        <w:rPr>
          <w:rFonts w:ascii="Verdana" w:hAnsi="Verdana"/>
          <w:i/>
        </w:rPr>
      </w:pPr>
    </w:p>
    <w:p w:rsidR="006F2985" w:rsidRPr="00A35D78" w:rsidRDefault="006F2985" w:rsidP="008218B3">
      <w:pPr>
        <w:widowControl w:val="0"/>
        <w:numPr>
          <w:ilvl w:val="1"/>
          <w:numId w:val="2"/>
        </w:numPr>
        <w:tabs>
          <w:tab w:val="left" w:pos="1385"/>
        </w:tabs>
        <w:autoSpaceDE w:val="0"/>
        <w:autoSpaceDN w:val="0"/>
        <w:spacing w:line="252" w:lineRule="auto"/>
        <w:ind w:right="516"/>
        <w:contextualSpacing/>
        <w:jc w:val="both"/>
        <w:rPr>
          <w:rFonts w:ascii="Verdana" w:hAnsi="Verdana"/>
        </w:rPr>
      </w:pPr>
      <w:r w:rsidRPr="00A35D78">
        <w:rPr>
          <w:rFonts w:ascii="Verdana" w:hAnsi="Verdana"/>
          <w:b/>
          <w:w w:val="110"/>
        </w:rPr>
        <w:t>Dygestorium – wszystkie typy</w:t>
      </w:r>
      <w:r w:rsidRPr="00A35D78">
        <w:rPr>
          <w:rFonts w:ascii="Verdana" w:hAnsi="Verdana"/>
          <w:w w:val="110"/>
        </w:rPr>
        <w:t>. Czy szafki dolne dygestorium mają posiadać wbudowany wentylator chemoodporny czy jedynie króciec podłączeniowy do systemu</w:t>
      </w:r>
      <w:r w:rsidRPr="00A35D78">
        <w:rPr>
          <w:rFonts w:ascii="Verdana" w:hAnsi="Verdana"/>
          <w:spacing w:val="4"/>
          <w:w w:val="110"/>
        </w:rPr>
        <w:t xml:space="preserve"> </w:t>
      </w:r>
      <w:r w:rsidRPr="00A35D78">
        <w:rPr>
          <w:rFonts w:ascii="Verdana" w:hAnsi="Verdana"/>
          <w:w w:val="110"/>
        </w:rPr>
        <w:t>wentylacji?</w:t>
      </w:r>
    </w:p>
    <w:p w:rsidR="006F2985" w:rsidRPr="00A35D78" w:rsidRDefault="006F2985" w:rsidP="008218B3">
      <w:pPr>
        <w:tabs>
          <w:tab w:val="left" w:pos="567"/>
        </w:tabs>
        <w:spacing w:line="228" w:lineRule="auto"/>
        <w:ind w:left="993" w:right="277"/>
        <w:jc w:val="both"/>
        <w:rPr>
          <w:rFonts w:ascii="Verdana" w:hAnsi="Verdana"/>
          <w:b/>
        </w:rPr>
      </w:pPr>
      <w:r w:rsidRPr="00A35D78">
        <w:rPr>
          <w:rFonts w:ascii="Verdana" w:hAnsi="Verdana"/>
          <w:b/>
          <w:w w:val="110"/>
        </w:rPr>
        <w:lastRenderedPageBreak/>
        <w:t>Odp.:</w:t>
      </w:r>
      <w:r w:rsidRPr="00A35D78">
        <w:rPr>
          <w:rFonts w:ascii="Verdana" w:hAnsi="Verdana"/>
          <w:b/>
        </w:rPr>
        <w:t xml:space="preserve"> Szafka pod dygestorium musi mieć zapewnioną  odpowiednią wentylację i posiadać wbudowany wentylator chemoodporny.</w:t>
      </w:r>
    </w:p>
    <w:p w:rsidR="006F2985" w:rsidRPr="00A35D78" w:rsidRDefault="006F2985" w:rsidP="006F2985">
      <w:pPr>
        <w:widowControl w:val="0"/>
        <w:tabs>
          <w:tab w:val="left" w:pos="1385"/>
        </w:tabs>
        <w:autoSpaceDE w:val="0"/>
        <w:autoSpaceDN w:val="0"/>
        <w:spacing w:line="252" w:lineRule="auto"/>
        <w:ind w:left="993" w:right="516"/>
        <w:contextualSpacing/>
        <w:rPr>
          <w:rFonts w:ascii="Verdana" w:hAnsi="Verdana"/>
          <w:b/>
        </w:rPr>
      </w:pPr>
    </w:p>
    <w:p w:rsidR="006F2985" w:rsidRPr="00A35D78" w:rsidRDefault="006F2985" w:rsidP="008218B3">
      <w:pPr>
        <w:widowControl w:val="0"/>
        <w:numPr>
          <w:ilvl w:val="1"/>
          <w:numId w:val="2"/>
        </w:numPr>
        <w:tabs>
          <w:tab w:val="left" w:pos="1385"/>
        </w:tabs>
        <w:autoSpaceDE w:val="0"/>
        <w:autoSpaceDN w:val="0"/>
        <w:spacing w:line="252" w:lineRule="auto"/>
        <w:ind w:right="1122"/>
        <w:contextualSpacing/>
        <w:jc w:val="both"/>
        <w:rPr>
          <w:rFonts w:ascii="Verdana" w:hAnsi="Verdana"/>
        </w:rPr>
      </w:pPr>
      <w:r w:rsidRPr="00A35D78">
        <w:rPr>
          <w:rFonts w:ascii="Verdana" w:hAnsi="Verdana"/>
          <w:b/>
          <w:w w:val="110"/>
        </w:rPr>
        <w:t>Komora laminarna KL</w:t>
      </w:r>
      <w:r w:rsidRPr="00A35D78">
        <w:rPr>
          <w:rFonts w:ascii="Verdana" w:hAnsi="Verdana"/>
          <w:w w:val="110"/>
        </w:rPr>
        <w:t xml:space="preserve"> – czy zamawiający dopuści komorę laminarną o poniższych</w:t>
      </w:r>
      <w:r w:rsidRPr="00A35D78">
        <w:rPr>
          <w:rFonts w:ascii="Verdana" w:hAnsi="Verdana"/>
          <w:spacing w:val="6"/>
          <w:w w:val="110"/>
        </w:rPr>
        <w:t xml:space="preserve"> </w:t>
      </w:r>
      <w:r w:rsidRPr="00A35D78">
        <w:rPr>
          <w:rFonts w:ascii="Verdana" w:hAnsi="Verdana"/>
          <w:w w:val="110"/>
        </w:rPr>
        <w:t>parametrach?</w:t>
      </w:r>
    </w:p>
    <w:p w:rsidR="006F2985" w:rsidRPr="00A35D78" w:rsidRDefault="006F2985" w:rsidP="006F2985">
      <w:pPr>
        <w:widowControl w:val="0"/>
        <w:numPr>
          <w:ilvl w:val="0"/>
          <w:numId w:val="6"/>
        </w:numPr>
        <w:tabs>
          <w:tab w:val="left" w:pos="1385"/>
        </w:tabs>
        <w:autoSpaceDE w:val="0"/>
        <w:autoSpaceDN w:val="0"/>
        <w:spacing w:line="252" w:lineRule="auto"/>
        <w:ind w:right="403"/>
        <w:contextualSpacing/>
        <w:jc w:val="both"/>
        <w:rPr>
          <w:rFonts w:ascii="Verdana" w:hAnsi="Verdana"/>
          <w:i/>
        </w:rPr>
      </w:pPr>
      <w:r w:rsidRPr="00A35D78">
        <w:rPr>
          <w:rFonts w:ascii="Verdana" w:hAnsi="Verdana"/>
          <w:i/>
          <w:w w:val="105"/>
        </w:rPr>
        <w:t>Komora z laminarnym pionowym przepływem powietrza, II klasy bezpieczeństwa mikrobiologicznego (chroniąca produkt, personel i środowisko) spełniająca wymagania normy PN-EN12469. Przeznaczona do prac mikrobiologicznych, biotechnologicznych,</w:t>
      </w:r>
      <w:r w:rsidRPr="00A35D78">
        <w:rPr>
          <w:rFonts w:ascii="Verdana" w:hAnsi="Verdana"/>
          <w:i/>
          <w:spacing w:val="10"/>
          <w:w w:val="105"/>
        </w:rPr>
        <w:t xml:space="preserve"> </w:t>
      </w:r>
      <w:r w:rsidRPr="00A35D78">
        <w:rPr>
          <w:rFonts w:ascii="Verdana" w:hAnsi="Verdana"/>
          <w:i/>
          <w:w w:val="105"/>
        </w:rPr>
        <w:t>biochemicznych.</w:t>
      </w:r>
    </w:p>
    <w:p w:rsidR="006F2985" w:rsidRPr="00A35D78" w:rsidRDefault="006F2985" w:rsidP="006F2985">
      <w:pPr>
        <w:widowControl w:val="0"/>
        <w:numPr>
          <w:ilvl w:val="0"/>
          <w:numId w:val="6"/>
        </w:numPr>
        <w:tabs>
          <w:tab w:val="left" w:pos="1385"/>
        </w:tabs>
        <w:autoSpaceDE w:val="0"/>
        <w:autoSpaceDN w:val="0"/>
        <w:spacing w:line="252" w:lineRule="auto"/>
        <w:ind w:right="202"/>
        <w:contextualSpacing/>
        <w:jc w:val="both"/>
        <w:rPr>
          <w:rFonts w:ascii="Verdana" w:hAnsi="Verdana"/>
          <w:i/>
        </w:rPr>
      </w:pPr>
      <w:r w:rsidRPr="00A35D78">
        <w:rPr>
          <w:rFonts w:ascii="Verdana" w:hAnsi="Verdana"/>
          <w:i/>
          <w:w w:val="105"/>
        </w:rPr>
        <w:t>Komora spełnia wymagania dyrektywy maszynowej 2006/42/WE, w zakresie norm PN-EN ISO 12100 oraz bezpieczeństwa elektrycznego zgodnie z PN-EN 61010-1, jak również kompatybilności  elektromagnetycznej  –  urządzenie  nie  wprowadza zakłóceń elektromagnetycznych i jest na nie odporne,  zgodnie  z  dyrektywą  w sprawie kompatybilności elektromagnetycznej 2004/108/WE, normy: EN 55011, EN 61000-3-2,</w:t>
      </w:r>
      <w:r w:rsidRPr="00A35D78">
        <w:rPr>
          <w:rFonts w:ascii="Verdana" w:hAnsi="Verdana"/>
          <w:i/>
          <w:spacing w:val="13"/>
          <w:w w:val="105"/>
        </w:rPr>
        <w:t xml:space="preserve"> </w:t>
      </w:r>
      <w:r w:rsidRPr="00A35D78">
        <w:rPr>
          <w:rFonts w:ascii="Verdana" w:hAnsi="Verdana"/>
          <w:i/>
          <w:w w:val="105"/>
        </w:rPr>
        <w:t>EN</w:t>
      </w:r>
      <w:r w:rsidRPr="00A35D78">
        <w:rPr>
          <w:rFonts w:ascii="Verdana" w:hAnsi="Verdana"/>
          <w:i/>
          <w:spacing w:val="14"/>
          <w:w w:val="105"/>
        </w:rPr>
        <w:t xml:space="preserve"> </w:t>
      </w:r>
      <w:r w:rsidRPr="00A35D78">
        <w:rPr>
          <w:rFonts w:ascii="Verdana" w:hAnsi="Verdana"/>
          <w:i/>
          <w:w w:val="105"/>
        </w:rPr>
        <w:t>61000-3-3,</w:t>
      </w:r>
      <w:r w:rsidRPr="00A35D78">
        <w:rPr>
          <w:rFonts w:ascii="Verdana" w:hAnsi="Verdana"/>
          <w:i/>
          <w:spacing w:val="14"/>
          <w:w w:val="105"/>
        </w:rPr>
        <w:t xml:space="preserve"> </w:t>
      </w:r>
      <w:r w:rsidRPr="00A35D78">
        <w:rPr>
          <w:rFonts w:ascii="Verdana" w:hAnsi="Verdana"/>
          <w:i/>
          <w:w w:val="105"/>
        </w:rPr>
        <w:t>EN</w:t>
      </w:r>
      <w:r w:rsidRPr="00A35D78">
        <w:rPr>
          <w:rFonts w:ascii="Verdana" w:hAnsi="Verdana"/>
          <w:i/>
          <w:spacing w:val="14"/>
          <w:w w:val="105"/>
        </w:rPr>
        <w:t xml:space="preserve"> </w:t>
      </w:r>
      <w:r w:rsidRPr="00A35D78">
        <w:rPr>
          <w:rFonts w:ascii="Verdana" w:hAnsi="Verdana"/>
          <w:i/>
          <w:w w:val="105"/>
        </w:rPr>
        <w:t>61000-4-2,</w:t>
      </w:r>
      <w:r w:rsidRPr="00A35D78">
        <w:rPr>
          <w:rFonts w:ascii="Verdana" w:hAnsi="Verdana"/>
          <w:i/>
          <w:spacing w:val="14"/>
          <w:w w:val="105"/>
        </w:rPr>
        <w:t xml:space="preserve"> </w:t>
      </w:r>
      <w:r w:rsidRPr="00A35D78">
        <w:rPr>
          <w:rFonts w:ascii="Verdana" w:hAnsi="Verdana"/>
          <w:i/>
          <w:w w:val="105"/>
        </w:rPr>
        <w:t>EN</w:t>
      </w:r>
      <w:r w:rsidRPr="00A35D78">
        <w:rPr>
          <w:rFonts w:ascii="Verdana" w:hAnsi="Verdana"/>
          <w:i/>
          <w:spacing w:val="15"/>
          <w:w w:val="105"/>
        </w:rPr>
        <w:t xml:space="preserve"> </w:t>
      </w:r>
      <w:r w:rsidRPr="00A35D78">
        <w:rPr>
          <w:rFonts w:ascii="Verdana" w:hAnsi="Verdana"/>
          <w:i/>
          <w:w w:val="105"/>
        </w:rPr>
        <w:t>61000-4-3,</w:t>
      </w:r>
      <w:r w:rsidRPr="00A35D78">
        <w:rPr>
          <w:rFonts w:ascii="Verdana" w:hAnsi="Verdana"/>
          <w:i/>
          <w:spacing w:val="14"/>
          <w:w w:val="105"/>
        </w:rPr>
        <w:t xml:space="preserve"> </w:t>
      </w:r>
      <w:r w:rsidRPr="00A35D78">
        <w:rPr>
          <w:rFonts w:ascii="Verdana" w:hAnsi="Verdana"/>
          <w:i/>
          <w:w w:val="105"/>
        </w:rPr>
        <w:t>EN</w:t>
      </w:r>
      <w:r w:rsidRPr="00A35D78">
        <w:rPr>
          <w:rFonts w:ascii="Verdana" w:hAnsi="Verdana"/>
          <w:i/>
          <w:spacing w:val="15"/>
          <w:w w:val="105"/>
        </w:rPr>
        <w:t xml:space="preserve"> </w:t>
      </w:r>
      <w:r w:rsidRPr="00A35D78">
        <w:rPr>
          <w:rFonts w:ascii="Verdana" w:hAnsi="Verdana"/>
          <w:i/>
          <w:w w:val="105"/>
        </w:rPr>
        <w:t>61000-4-4,</w:t>
      </w:r>
      <w:r w:rsidRPr="00A35D78">
        <w:rPr>
          <w:rFonts w:ascii="Verdana" w:hAnsi="Verdana"/>
          <w:i/>
          <w:spacing w:val="14"/>
          <w:w w:val="105"/>
        </w:rPr>
        <w:t xml:space="preserve"> </w:t>
      </w:r>
      <w:r w:rsidRPr="00A35D78">
        <w:rPr>
          <w:rFonts w:ascii="Verdana" w:hAnsi="Verdana"/>
          <w:i/>
          <w:w w:val="105"/>
        </w:rPr>
        <w:t>EN</w:t>
      </w:r>
      <w:r w:rsidRPr="00A35D78">
        <w:rPr>
          <w:rFonts w:ascii="Verdana" w:hAnsi="Verdana"/>
          <w:i/>
          <w:spacing w:val="11"/>
          <w:w w:val="105"/>
        </w:rPr>
        <w:t xml:space="preserve"> </w:t>
      </w:r>
      <w:r w:rsidRPr="00A35D78">
        <w:rPr>
          <w:rFonts w:ascii="Verdana" w:hAnsi="Verdana"/>
          <w:i/>
          <w:w w:val="105"/>
        </w:rPr>
        <w:t>61000-</w:t>
      </w:r>
      <w:r w:rsidRPr="00A35D78">
        <w:rPr>
          <w:rFonts w:ascii="Verdana" w:hAnsi="Verdana"/>
          <w:i/>
          <w:w w:val="110"/>
        </w:rPr>
        <w:t>4-5,</w:t>
      </w:r>
      <w:r w:rsidRPr="00A35D78">
        <w:rPr>
          <w:rFonts w:ascii="Verdana" w:hAnsi="Verdana"/>
          <w:i/>
          <w:spacing w:val="-15"/>
          <w:w w:val="110"/>
        </w:rPr>
        <w:t xml:space="preserve"> </w:t>
      </w:r>
      <w:r w:rsidRPr="00A35D78">
        <w:rPr>
          <w:rFonts w:ascii="Verdana" w:hAnsi="Verdana"/>
          <w:i/>
          <w:w w:val="110"/>
        </w:rPr>
        <w:t>EN</w:t>
      </w:r>
      <w:r w:rsidRPr="00A35D78">
        <w:rPr>
          <w:rFonts w:ascii="Verdana" w:hAnsi="Verdana"/>
          <w:i/>
          <w:spacing w:val="-17"/>
          <w:w w:val="110"/>
        </w:rPr>
        <w:t xml:space="preserve"> </w:t>
      </w:r>
      <w:r w:rsidRPr="00A35D78">
        <w:rPr>
          <w:rFonts w:ascii="Verdana" w:hAnsi="Verdana"/>
          <w:i/>
          <w:w w:val="110"/>
        </w:rPr>
        <w:t>61000-4-6,</w:t>
      </w:r>
      <w:r w:rsidRPr="00A35D78">
        <w:rPr>
          <w:rFonts w:ascii="Verdana" w:hAnsi="Verdana"/>
          <w:i/>
          <w:spacing w:val="-17"/>
          <w:w w:val="110"/>
        </w:rPr>
        <w:t xml:space="preserve"> </w:t>
      </w:r>
      <w:r w:rsidRPr="00A35D78">
        <w:rPr>
          <w:rFonts w:ascii="Verdana" w:hAnsi="Verdana"/>
          <w:i/>
          <w:w w:val="110"/>
        </w:rPr>
        <w:t>EN</w:t>
      </w:r>
      <w:r w:rsidRPr="00A35D78">
        <w:rPr>
          <w:rFonts w:ascii="Verdana" w:hAnsi="Verdana"/>
          <w:i/>
          <w:spacing w:val="-18"/>
          <w:w w:val="110"/>
        </w:rPr>
        <w:t xml:space="preserve"> </w:t>
      </w:r>
      <w:r w:rsidRPr="00A35D78">
        <w:rPr>
          <w:rFonts w:ascii="Verdana" w:hAnsi="Verdana"/>
          <w:i/>
          <w:w w:val="110"/>
        </w:rPr>
        <w:t>61000-4-11.</w:t>
      </w:r>
      <w:r w:rsidRPr="00A35D78">
        <w:rPr>
          <w:rFonts w:ascii="Verdana" w:hAnsi="Verdana"/>
          <w:i/>
          <w:spacing w:val="-16"/>
          <w:w w:val="110"/>
        </w:rPr>
        <w:t xml:space="preserve"> </w:t>
      </w:r>
      <w:r w:rsidRPr="00A35D78">
        <w:rPr>
          <w:rFonts w:ascii="Verdana" w:hAnsi="Verdana"/>
          <w:i/>
          <w:w w:val="110"/>
        </w:rPr>
        <w:t>Posiada</w:t>
      </w:r>
      <w:r w:rsidRPr="00A35D78">
        <w:rPr>
          <w:rFonts w:ascii="Verdana" w:hAnsi="Verdana"/>
          <w:i/>
          <w:spacing w:val="-16"/>
          <w:w w:val="110"/>
        </w:rPr>
        <w:t xml:space="preserve"> </w:t>
      </w:r>
      <w:r w:rsidRPr="00A35D78">
        <w:rPr>
          <w:rFonts w:ascii="Verdana" w:hAnsi="Verdana"/>
          <w:i/>
          <w:w w:val="110"/>
        </w:rPr>
        <w:t>certyfikat</w:t>
      </w:r>
      <w:r w:rsidRPr="00A35D78">
        <w:rPr>
          <w:rFonts w:ascii="Verdana" w:hAnsi="Verdana"/>
          <w:i/>
          <w:spacing w:val="-24"/>
          <w:w w:val="110"/>
        </w:rPr>
        <w:t xml:space="preserve"> </w:t>
      </w:r>
      <w:r w:rsidRPr="00A35D78">
        <w:rPr>
          <w:rFonts w:ascii="Verdana" w:hAnsi="Verdana"/>
          <w:i/>
          <w:w w:val="110"/>
        </w:rPr>
        <w:t>wystawiony</w:t>
      </w:r>
      <w:r w:rsidRPr="00A35D78">
        <w:rPr>
          <w:rFonts w:ascii="Verdana" w:hAnsi="Verdana"/>
          <w:i/>
          <w:spacing w:val="-17"/>
          <w:w w:val="110"/>
        </w:rPr>
        <w:t xml:space="preserve"> </w:t>
      </w:r>
      <w:r w:rsidRPr="00A35D78">
        <w:rPr>
          <w:rFonts w:ascii="Verdana" w:hAnsi="Verdana"/>
          <w:i/>
          <w:w w:val="110"/>
        </w:rPr>
        <w:t>przez</w:t>
      </w:r>
      <w:r w:rsidRPr="00A35D78">
        <w:rPr>
          <w:rFonts w:ascii="Verdana" w:hAnsi="Verdana"/>
          <w:i/>
          <w:spacing w:val="-14"/>
          <w:w w:val="110"/>
        </w:rPr>
        <w:t xml:space="preserve"> </w:t>
      </w:r>
      <w:r w:rsidRPr="00A35D78">
        <w:rPr>
          <w:rFonts w:ascii="Verdana" w:hAnsi="Verdana"/>
          <w:i/>
          <w:w w:val="110"/>
        </w:rPr>
        <w:t>niezależną akredytowaną instytucję uprawnioną do tego typu</w:t>
      </w:r>
      <w:r w:rsidRPr="00A35D78">
        <w:rPr>
          <w:rFonts w:ascii="Verdana" w:hAnsi="Verdana"/>
          <w:i/>
          <w:spacing w:val="34"/>
          <w:w w:val="110"/>
        </w:rPr>
        <w:t xml:space="preserve"> </w:t>
      </w:r>
      <w:r w:rsidRPr="00A35D78">
        <w:rPr>
          <w:rFonts w:ascii="Verdana" w:hAnsi="Verdana"/>
          <w:i/>
          <w:w w:val="110"/>
        </w:rPr>
        <w:t>certyfikacji.</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Wymiary gabarytowe komory: 1400x940x2250</w:t>
      </w:r>
      <w:r w:rsidRPr="00A35D78">
        <w:rPr>
          <w:rFonts w:ascii="Verdana" w:hAnsi="Verdana"/>
          <w:i/>
          <w:spacing w:val="46"/>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Wymiary przestrzeni roboczej: 1250x670x690</w:t>
      </w:r>
      <w:r w:rsidRPr="00A35D78">
        <w:rPr>
          <w:rFonts w:ascii="Verdana" w:hAnsi="Verdana"/>
          <w:i/>
          <w:spacing w:val="42"/>
          <w:w w:val="105"/>
        </w:rPr>
        <w:t xml:space="preserve"> </w:t>
      </w:r>
      <w:r w:rsidRPr="00A35D78">
        <w:rPr>
          <w:rFonts w:ascii="Verdana" w:hAnsi="Verdana"/>
          <w:i/>
          <w:w w:val="105"/>
        </w:rPr>
        <w:t>mm</w:t>
      </w:r>
    </w:p>
    <w:p w:rsidR="006F2985" w:rsidRPr="00A35D78" w:rsidRDefault="006F2985" w:rsidP="006F2985">
      <w:pPr>
        <w:widowControl w:val="0"/>
        <w:numPr>
          <w:ilvl w:val="0"/>
          <w:numId w:val="6"/>
        </w:numPr>
        <w:tabs>
          <w:tab w:val="left" w:pos="1385"/>
        </w:tabs>
        <w:autoSpaceDE w:val="0"/>
        <w:autoSpaceDN w:val="0"/>
        <w:spacing w:line="252" w:lineRule="auto"/>
        <w:ind w:right="701"/>
        <w:contextualSpacing/>
        <w:jc w:val="both"/>
        <w:rPr>
          <w:rFonts w:ascii="Verdana" w:hAnsi="Verdana"/>
          <w:i/>
        </w:rPr>
      </w:pPr>
      <w:r w:rsidRPr="00A35D78">
        <w:rPr>
          <w:rFonts w:ascii="Verdana" w:hAnsi="Verdana"/>
          <w:i/>
          <w:w w:val="110"/>
        </w:rPr>
        <w:t>Przepływ powietrza - pionowy laminarny - 0,30 m/s ± 20% (dla prędkości w zakresie 0,25 do 0,5 m/s ± 20%, dla pojedynczego odczytu, zgodnie z PN-EN 12469), ciągły pomiar</w:t>
      </w:r>
      <w:r w:rsidRPr="00A35D78">
        <w:rPr>
          <w:rFonts w:ascii="Verdana" w:hAnsi="Verdana"/>
          <w:i/>
          <w:spacing w:val="18"/>
          <w:w w:val="110"/>
        </w:rPr>
        <w:t xml:space="preserve"> </w:t>
      </w:r>
      <w:r w:rsidRPr="00A35D78">
        <w:rPr>
          <w:rFonts w:ascii="Verdana" w:hAnsi="Verdana"/>
          <w:i/>
          <w:w w:val="110"/>
        </w:rPr>
        <w:t>termoanemometrem,</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Prędkość</w:t>
      </w:r>
      <w:r w:rsidRPr="00A35D78">
        <w:rPr>
          <w:rFonts w:ascii="Verdana" w:hAnsi="Verdana"/>
          <w:i/>
          <w:spacing w:val="-7"/>
          <w:w w:val="110"/>
        </w:rPr>
        <w:t xml:space="preserve"> </w:t>
      </w:r>
      <w:r w:rsidRPr="00A35D78">
        <w:rPr>
          <w:rFonts w:ascii="Verdana" w:hAnsi="Verdana"/>
          <w:i/>
          <w:w w:val="110"/>
        </w:rPr>
        <w:t>powietrza</w:t>
      </w:r>
      <w:r w:rsidRPr="00A35D78">
        <w:rPr>
          <w:rFonts w:ascii="Verdana" w:hAnsi="Verdana"/>
          <w:i/>
          <w:spacing w:val="-6"/>
          <w:w w:val="110"/>
        </w:rPr>
        <w:t xml:space="preserve"> </w:t>
      </w:r>
      <w:r w:rsidRPr="00A35D78">
        <w:rPr>
          <w:rFonts w:ascii="Verdana" w:hAnsi="Verdana"/>
          <w:i/>
          <w:w w:val="110"/>
        </w:rPr>
        <w:t>w</w:t>
      </w:r>
      <w:r w:rsidRPr="00A35D78">
        <w:rPr>
          <w:rFonts w:ascii="Verdana" w:hAnsi="Verdana"/>
          <w:i/>
          <w:spacing w:val="-6"/>
          <w:w w:val="110"/>
        </w:rPr>
        <w:t xml:space="preserve"> </w:t>
      </w:r>
      <w:r w:rsidRPr="00A35D78">
        <w:rPr>
          <w:rFonts w:ascii="Verdana" w:hAnsi="Verdana"/>
          <w:i/>
          <w:w w:val="110"/>
        </w:rPr>
        <w:t>oknie</w:t>
      </w:r>
      <w:r w:rsidRPr="00A35D78">
        <w:rPr>
          <w:rFonts w:ascii="Verdana" w:hAnsi="Verdana"/>
          <w:i/>
          <w:spacing w:val="-3"/>
          <w:w w:val="110"/>
        </w:rPr>
        <w:t xml:space="preserve"> </w:t>
      </w:r>
      <w:r w:rsidRPr="00A35D78">
        <w:rPr>
          <w:rFonts w:ascii="Verdana" w:hAnsi="Verdana"/>
          <w:i/>
          <w:w w:val="110"/>
        </w:rPr>
        <w:t>wlotowym</w:t>
      </w:r>
      <w:r w:rsidRPr="00A35D78">
        <w:rPr>
          <w:rFonts w:ascii="Verdana" w:hAnsi="Verdana"/>
          <w:i/>
          <w:spacing w:val="-7"/>
          <w:w w:val="110"/>
        </w:rPr>
        <w:t xml:space="preserve"> </w:t>
      </w:r>
      <w:r w:rsidRPr="00A35D78">
        <w:rPr>
          <w:rFonts w:ascii="Verdana" w:hAnsi="Verdana"/>
          <w:i/>
          <w:w w:val="110"/>
        </w:rPr>
        <w:t>0,48</w:t>
      </w:r>
      <w:r w:rsidRPr="00A35D78">
        <w:rPr>
          <w:rFonts w:ascii="Verdana" w:hAnsi="Verdana"/>
          <w:i/>
          <w:spacing w:val="-7"/>
          <w:w w:val="110"/>
        </w:rPr>
        <w:t xml:space="preserve"> </w:t>
      </w:r>
      <w:r w:rsidRPr="00A35D78">
        <w:rPr>
          <w:rFonts w:ascii="Verdana" w:hAnsi="Verdana"/>
          <w:i/>
          <w:w w:val="110"/>
        </w:rPr>
        <w:t>m/s</w:t>
      </w:r>
      <w:r w:rsidRPr="00A35D78">
        <w:rPr>
          <w:rFonts w:ascii="Verdana" w:hAnsi="Verdana"/>
          <w:i/>
          <w:spacing w:val="-7"/>
          <w:w w:val="110"/>
        </w:rPr>
        <w:t xml:space="preserve"> </w:t>
      </w:r>
      <w:r w:rsidRPr="00A35D78">
        <w:rPr>
          <w:rFonts w:ascii="Verdana" w:hAnsi="Verdana"/>
          <w:i/>
          <w:w w:val="110"/>
        </w:rPr>
        <w:t>(≥0,4</w:t>
      </w:r>
      <w:r w:rsidRPr="00A35D78">
        <w:rPr>
          <w:rFonts w:ascii="Verdana" w:hAnsi="Verdana"/>
          <w:i/>
          <w:spacing w:val="-5"/>
          <w:w w:val="110"/>
        </w:rPr>
        <w:t xml:space="preserve"> </w:t>
      </w:r>
      <w:r w:rsidRPr="00A35D78">
        <w:rPr>
          <w:rFonts w:ascii="Verdana" w:hAnsi="Verdana"/>
          <w:i/>
          <w:w w:val="110"/>
        </w:rPr>
        <w:t>m/s,</w:t>
      </w:r>
      <w:r w:rsidRPr="00A35D78">
        <w:rPr>
          <w:rFonts w:ascii="Verdana" w:hAnsi="Verdana"/>
          <w:i/>
          <w:spacing w:val="-7"/>
          <w:w w:val="110"/>
        </w:rPr>
        <w:t xml:space="preserve"> </w:t>
      </w:r>
      <w:r w:rsidRPr="00A35D78">
        <w:rPr>
          <w:rFonts w:ascii="Verdana" w:hAnsi="Verdana"/>
          <w:i/>
          <w:w w:val="110"/>
        </w:rPr>
        <w:t>wg</w:t>
      </w:r>
      <w:r w:rsidRPr="00A35D78">
        <w:rPr>
          <w:rFonts w:ascii="Verdana" w:hAnsi="Verdana"/>
          <w:i/>
          <w:spacing w:val="-7"/>
          <w:w w:val="110"/>
        </w:rPr>
        <w:t xml:space="preserve"> </w:t>
      </w:r>
      <w:r w:rsidRPr="00A35D78">
        <w:rPr>
          <w:rFonts w:ascii="Verdana" w:hAnsi="Verdana"/>
          <w:i/>
          <w:w w:val="110"/>
        </w:rPr>
        <w:t>PN-EN</w:t>
      </w:r>
      <w:r w:rsidRPr="00A35D78">
        <w:rPr>
          <w:rFonts w:ascii="Verdana" w:hAnsi="Verdana"/>
          <w:i/>
          <w:spacing w:val="-7"/>
          <w:w w:val="110"/>
        </w:rPr>
        <w:t xml:space="preserve"> </w:t>
      </w:r>
      <w:r w:rsidRPr="00A35D78">
        <w:rPr>
          <w:rFonts w:ascii="Verdana" w:hAnsi="Verdana"/>
          <w:i/>
          <w:w w:val="110"/>
        </w:rPr>
        <w:t>12469),</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Automatyczna</w:t>
      </w:r>
      <w:r w:rsidRPr="00A35D78">
        <w:rPr>
          <w:rFonts w:ascii="Verdana" w:hAnsi="Verdana"/>
          <w:i/>
          <w:spacing w:val="22"/>
          <w:w w:val="105"/>
        </w:rPr>
        <w:t xml:space="preserve"> </w:t>
      </w:r>
      <w:r w:rsidRPr="00A35D78">
        <w:rPr>
          <w:rFonts w:ascii="Verdana" w:hAnsi="Verdana"/>
          <w:i/>
          <w:w w:val="105"/>
        </w:rPr>
        <w:t>regulacja</w:t>
      </w:r>
      <w:r w:rsidRPr="00A35D78">
        <w:rPr>
          <w:rFonts w:ascii="Verdana" w:hAnsi="Verdana"/>
          <w:i/>
          <w:spacing w:val="23"/>
          <w:w w:val="105"/>
        </w:rPr>
        <w:t xml:space="preserve"> </w:t>
      </w:r>
      <w:r w:rsidRPr="00A35D78">
        <w:rPr>
          <w:rFonts w:ascii="Verdana" w:hAnsi="Verdana"/>
          <w:i/>
          <w:w w:val="105"/>
        </w:rPr>
        <w:t>prędkości</w:t>
      </w:r>
      <w:r w:rsidRPr="00A35D78">
        <w:rPr>
          <w:rFonts w:ascii="Verdana" w:hAnsi="Verdana"/>
          <w:i/>
          <w:spacing w:val="22"/>
          <w:w w:val="105"/>
        </w:rPr>
        <w:t xml:space="preserve"> </w:t>
      </w:r>
      <w:r w:rsidRPr="00A35D78">
        <w:rPr>
          <w:rFonts w:ascii="Verdana" w:hAnsi="Verdana"/>
          <w:i/>
          <w:w w:val="105"/>
        </w:rPr>
        <w:t>przepływu</w:t>
      </w:r>
      <w:r w:rsidRPr="00A35D78">
        <w:rPr>
          <w:rFonts w:ascii="Verdana" w:hAnsi="Verdana"/>
          <w:i/>
          <w:spacing w:val="22"/>
          <w:w w:val="105"/>
        </w:rPr>
        <w:t xml:space="preserve"> </w:t>
      </w:r>
      <w:r w:rsidRPr="00A35D78">
        <w:rPr>
          <w:rFonts w:ascii="Verdana" w:hAnsi="Verdana"/>
          <w:i/>
          <w:w w:val="105"/>
        </w:rPr>
        <w:t>w</w:t>
      </w:r>
      <w:r w:rsidRPr="00A35D78">
        <w:rPr>
          <w:rFonts w:ascii="Verdana" w:hAnsi="Verdana"/>
          <w:i/>
          <w:spacing w:val="23"/>
          <w:w w:val="105"/>
        </w:rPr>
        <w:t xml:space="preserve"> </w:t>
      </w:r>
      <w:r w:rsidRPr="00A35D78">
        <w:rPr>
          <w:rFonts w:ascii="Verdana" w:hAnsi="Verdana"/>
          <w:i/>
          <w:w w:val="105"/>
        </w:rPr>
        <w:t>miarę</w:t>
      </w:r>
      <w:r w:rsidRPr="00A35D78">
        <w:rPr>
          <w:rFonts w:ascii="Verdana" w:hAnsi="Verdana"/>
          <w:i/>
          <w:spacing w:val="25"/>
          <w:w w:val="105"/>
        </w:rPr>
        <w:t xml:space="preserve"> </w:t>
      </w:r>
      <w:r w:rsidRPr="00A35D78">
        <w:rPr>
          <w:rFonts w:ascii="Verdana" w:hAnsi="Verdana"/>
          <w:i/>
          <w:w w:val="105"/>
        </w:rPr>
        <w:t>wzrostu</w:t>
      </w:r>
      <w:r w:rsidRPr="00A35D78">
        <w:rPr>
          <w:rFonts w:ascii="Verdana" w:hAnsi="Verdana"/>
          <w:i/>
          <w:spacing w:val="22"/>
          <w:w w:val="105"/>
        </w:rPr>
        <w:t xml:space="preserve"> </w:t>
      </w:r>
      <w:r w:rsidRPr="00A35D78">
        <w:rPr>
          <w:rFonts w:ascii="Verdana" w:hAnsi="Verdana"/>
          <w:i/>
          <w:w w:val="105"/>
        </w:rPr>
        <w:t>oporów</w:t>
      </w:r>
      <w:r w:rsidRPr="00A35D78">
        <w:rPr>
          <w:rFonts w:ascii="Verdana" w:hAnsi="Verdana"/>
          <w:i/>
          <w:spacing w:val="23"/>
          <w:w w:val="105"/>
        </w:rPr>
        <w:t xml:space="preserve"> </w:t>
      </w:r>
      <w:r w:rsidRPr="00A35D78">
        <w:rPr>
          <w:rFonts w:ascii="Verdana" w:hAnsi="Verdana"/>
          <w:i/>
          <w:w w:val="105"/>
        </w:rPr>
        <w:t>filtrów,</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Alarm optyczny nieprawidłowego</w:t>
      </w:r>
      <w:r w:rsidRPr="00A35D78">
        <w:rPr>
          <w:rFonts w:ascii="Verdana" w:hAnsi="Verdana"/>
          <w:i/>
          <w:spacing w:val="34"/>
          <w:w w:val="105"/>
        </w:rPr>
        <w:t xml:space="preserve"> </w:t>
      </w:r>
      <w:r w:rsidRPr="00A35D78">
        <w:rPr>
          <w:rFonts w:ascii="Verdana" w:hAnsi="Verdana"/>
          <w:i/>
          <w:w w:val="105"/>
        </w:rPr>
        <w:t>przepływu,</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Skuteczność</w:t>
      </w:r>
      <w:r w:rsidRPr="00A35D78">
        <w:rPr>
          <w:rFonts w:ascii="Verdana" w:hAnsi="Verdana"/>
          <w:i/>
          <w:spacing w:val="12"/>
          <w:w w:val="105"/>
        </w:rPr>
        <w:t xml:space="preserve"> </w:t>
      </w:r>
      <w:r w:rsidRPr="00A35D78">
        <w:rPr>
          <w:rFonts w:ascii="Verdana" w:hAnsi="Verdana"/>
          <w:i/>
          <w:w w:val="105"/>
        </w:rPr>
        <w:t>odpylania</w:t>
      </w:r>
      <w:r w:rsidRPr="00A35D78">
        <w:rPr>
          <w:rFonts w:ascii="Verdana" w:hAnsi="Verdana"/>
          <w:i/>
          <w:spacing w:val="13"/>
          <w:w w:val="105"/>
        </w:rPr>
        <w:t xml:space="preserve"> </w:t>
      </w:r>
      <w:r w:rsidRPr="00A35D78">
        <w:rPr>
          <w:rFonts w:ascii="Verdana" w:hAnsi="Verdana"/>
          <w:i/>
          <w:w w:val="105"/>
        </w:rPr>
        <w:t>cząstek</w:t>
      </w:r>
      <w:r w:rsidRPr="00A35D78">
        <w:rPr>
          <w:rFonts w:ascii="Verdana" w:hAnsi="Verdana"/>
          <w:i/>
          <w:spacing w:val="12"/>
          <w:w w:val="105"/>
        </w:rPr>
        <w:t xml:space="preserve"> </w:t>
      </w:r>
      <w:r w:rsidRPr="00A35D78">
        <w:rPr>
          <w:rFonts w:ascii="Verdana" w:hAnsi="Verdana"/>
          <w:i/>
          <w:w w:val="105"/>
        </w:rPr>
        <w:t>0,3</w:t>
      </w:r>
      <w:r w:rsidRPr="00A35D78">
        <w:rPr>
          <w:rFonts w:ascii="Verdana" w:hAnsi="Verdana"/>
          <w:i/>
          <w:spacing w:val="12"/>
          <w:w w:val="105"/>
        </w:rPr>
        <w:t xml:space="preserve"> </w:t>
      </w:r>
      <w:proofErr w:type="spellStart"/>
      <w:r w:rsidRPr="00A35D78">
        <w:rPr>
          <w:rFonts w:ascii="Verdana" w:hAnsi="Verdana"/>
          <w:i/>
          <w:w w:val="105"/>
        </w:rPr>
        <w:t>μm</w:t>
      </w:r>
      <w:proofErr w:type="spellEnd"/>
      <w:r w:rsidRPr="00A35D78">
        <w:rPr>
          <w:rFonts w:ascii="Verdana" w:hAnsi="Verdana"/>
          <w:i/>
          <w:spacing w:val="13"/>
          <w:w w:val="105"/>
        </w:rPr>
        <w:t xml:space="preserve"> </w:t>
      </w:r>
      <w:r w:rsidRPr="00A35D78">
        <w:rPr>
          <w:rFonts w:ascii="Verdana" w:hAnsi="Verdana"/>
          <w:i/>
          <w:w w:val="105"/>
        </w:rPr>
        <w:t>i</w:t>
      </w:r>
      <w:r w:rsidRPr="00A35D78">
        <w:rPr>
          <w:rFonts w:ascii="Verdana" w:hAnsi="Verdana"/>
          <w:i/>
          <w:spacing w:val="12"/>
          <w:w w:val="105"/>
        </w:rPr>
        <w:t xml:space="preserve"> </w:t>
      </w:r>
      <w:r w:rsidRPr="00A35D78">
        <w:rPr>
          <w:rFonts w:ascii="Verdana" w:hAnsi="Verdana"/>
          <w:i/>
          <w:w w:val="105"/>
        </w:rPr>
        <w:t>większych</w:t>
      </w:r>
      <w:r w:rsidRPr="00A35D78">
        <w:rPr>
          <w:rFonts w:ascii="Verdana" w:hAnsi="Verdana"/>
          <w:i/>
          <w:spacing w:val="12"/>
          <w:w w:val="105"/>
        </w:rPr>
        <w:t xml:space="preserve"> </w:t>
      </w:r>
      <w:r w:rsidRPr="00A35D78">
        <w:rPr>
          <w:rFonts w:ascii="Verdana" w:hAnsi="Verdana"/>
          <w:i/>
          <w:w w:val="105"/>
        </w:rPr>
        <w:t>99,995%,</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Filtr główny i wylotowy HEPA H14 wg PN-EN 1822 oraz Federal Standard nr</w:t>
      </w:r>
      <w:r w:rsidRPr="00A35D78">
        <w:rPr>
          <w:rFonts w:ascii="Verdana" w:hAnsi="Verdana"/>
          <w:i/>
          <w:spacing w:val="7"/>
          <w:w w:val="105"/>
        </w:rPr>
        <w:t xml:space="preserve"> </w:t>
      </w:r>
      <w:r w:rsidRPr="00A35D78">
        <w:rPr>
          <w:rFonts w:ascii="Verdana" w:hAnsi="Verdana"/>
          <w:i/>
          <w:w w:val="105"/>
        </w:rPr>
        <w:t>209E,</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Panel</w:t>
      </w:r>
      <w:r w:rsidRPr="00A35D78">
        <w:rPr>
          <w:rFonts w:ascii="Verdana" w:hAnsi="Verdana"/>
          <w:i/>
          <w:spacing w:val="11"/>
          <w:w w:val="105"/>
        </w:rPr>
        <w:t xml:space="preserve"> </w:t>
      </w:r>
      <w:r w:rsidRPr="00A35D78">
        <w:rPr>
          <w:rFonts w:ascii="Verdana" w:hAnsi="Verdana"/>
          <w:i/>
          <w:w w:val="105"/>
        </w:rPr>
        <w:t>dotykowy</w:t>
      </w:r>
      <w:r w:rsidRPr="00A35D78">
        <w:rPr>
          <w:rFonts w:ascii="Verdana" w:hAnsi="Verdana"/>
          <w:i/>
          <w:spacing w:val="10"/>
          <w:w w:val="105"/>
        </w:rPr>
        <w:t xml:space="preserve"> </w:t>
      </w:r>
      <w:r w:rsidRPr="00A35D78">
        <w:rPr>
          <w:rFonts w:ascii="Verdana" w:hAnsi="Verdana"/>
          <w:i/>
          <w:w w:val="105"/>
        </w:rPr>
        <w:t>sterujący</w:t>
      </w:r>
      <w:r w:rsidRPr="00A35D78">
        <w:rPr>
          <w:rFonts w:ascii="Verdana" w:hAnsi="Verdana"/>
          <w:i/>
          <w:spacing w:val="8"/>
          <w:w w:val="105"/>
        </w:rPr>
        <w:t xml:space="preserve"> </w:t>
      </w:r>
      <w:r w:rsidRPr="00A35D78">
        <w:rPr>
          <w:rFonts w:ascii="Verdana" w:hAnsi="Verdana"/>
          <w:i/>
          <w:w w:val="105"/>
        </w:rPr>
        <w:t>wszystkimi</w:t>
      </w:r>
      <w:r w:rsidRPr="00A35D78">
        <w:rPr>
          <w:rFonts w:ascii="Verdana" w:hAnsi="Verdana"/>
          <w:i/>
          <w:spacing w:val="13"/>
          <w:w w:val="105"/>
        </w:rPr>
        <w:t xml:space="preserve"> </w:t>
      </w:r>
      <w:r w:rsidRPr="00A35D78">
        <w:rPr>
          <w:rFonts w:ascii="Verdana" w:hAnsi="Verdana"/>
          <w:i/>
          <w:w w:val="105"/>
        </w:rPr>
        <w:t>funkcjami</w:t>
      </w:r>
      <w:r w:rsidRPr="00A35D78">
        <w:rPr>
          <w:rFonts w:ascii="Verdana" w:hAnsi="Verdana"/>
          <w:i/>
          <w:spacing w:val="13"/>
          <w:w w:val="105"/>
        </w:rPr>
        <w:t xml:space="preserve"> </w:t>
      </w:r>
      <w:r w:rsidRPr="00A35D78">
        <w:rPr>
          <w:rFonts w:ascii="Verdana" w:hAnsi="Verdana"/>
          <w:i/>
          <w:w w:val="105"/>
        </w:rPr>
        <w:t>komory</w:t>
      </w:r>
      <w:r w:rsidRPr="00A35D78">
        <w:rPr>
          <w:rFonts w:ascii="Verdana" w:hAnsi="Verdana"/>
          <w:i/>
          <w:spacing w:val="12"/>
          <w:w w:val="105"/>
        </w:rPr>
        <w:t xml:space="preserve"> </w:t>
      </w:r>
      <w:r w:rsidRPr="00A35D78">
        <w:rPr>
          <w:rFonts w:ascii="Verdana" w:hAnsi="Verdana"/>
          <w:i/>
          <w:w w:val="105"/>
        </w:rPr>
        <w:t>w</w:t>
      </w:r>
      <w:r w:rsidRPr="00A35D78">
        <w:rPr>
          <w:rFonts w:ascii="Verdana" w:hAnsi="Verdana"/>
          <w:i/>
          <w:spacing w:val="11"/>
          <w:w w:val="105"/>
        </w:rPr>
        <w:t xml:space="preserve"> </w:t>
      </w:r>
      <w:r w:rsidRPr="00A35D78">
        <w:rPr>
          <w:rFonts w:ascii="Verdana" w:hAnsi="Verdana"/>
          <w:i/>
          <w:w w:val="105"/>
        </w:rPr>
        <w:t>języku</w:t>
      </w:r>
      <w:r w:rsidRPr="00A35D78">
        <w:rPr>
          <w:rFonts w:ascii="Verdana" w:hAnsi="Verdana"/>
          <w:i/>
          <w:spacing w:val="11"/>
          <w:w w:val="105"/>
        </w:rPr>
        <w:t xml:space="preserve"> </w:t>
      </w:r>
      <w:r w:rsidRPr="00A35D78">
        <w:rPr>
          <w:rFonts w:ascii="Verdana" w:hAnsi="Verdana"/>
          <w:i/>
          <w:w w:val="105"/>
        </w:rPr>
        <w:t>polskim,</w:t>
      </w:r>
    </w:p>
    <w:p w:rsidR="006F2985" w:rsidRPr="00A35D78" w:rsidRDefault="006F2985" w:rsidP="006F2985">
      <w:pPr>
        <w:widowControl w:val="0"/>
        <w:numPr>
          <w:ilvl w:val="0"/>
          <w:numId w:val="6"/>
        </w:numPr>
        <w:tabs>
          <w:tab w:val="left" w:pos="1385"/>
        </w:tabs>
        <w:autoSpaceDE w:val="0"/>
        <w:autoSpaceDN w:val="0"/>
        <w:spacing w:line="247" w:lineRule="auto"/>
        <w:ind w:right="391"/>
        <w:contextualSpacing/>
        <w:jc w:val="both"/>
        <w:rPr>
          <w:rFonts w:ascii="Verdana" w:hAnsi="Verdana"/>
          <w:i/>
        </w:rPr>
      </w:pPr>
      <w:r w:rsidRPr="00A35D78">
        <w:rPr>
          <w:rFonts w:ascii="Verdana" w:hAnsi="Verdana"/>
          <w:i/>
          <w:w w:val="105"/>
        </w:rPr>
        <w:t>Funkcja aktywnego wyczekiwania na pracę przy zmniejszonej prędkości nawiewu (stand-by),</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Dezynfekcja</w:t>
      </w:r>
      <w:r w:rsidRPr="00A35D78">
        <w:rPr>
          <w:rFonts w:ascii="Verdana" w:hAnsi="Verdana"/>
          <w:i/>
          <w:spacing w:val="17"/>
          <w:w w:val="105"/>
        </w:rPr>
        <w:t xml:space="preserve"> </w:t>
      </w:r>
      <w:r w:rsidRPr="00A35D78">
        <w:rPr>
          <w:rFonts w:ascii="Verdana" w:hAnsi="Verdana"/>
          <w:i/>
          <w:w w:val="105"/>
        </w:rPr>
        <w:t>lampą</w:t>
      </w:r>
      <w:r w:rsidRPr="00A35D78">
        <w:rPr>
          <w:rFonts w:ascii="Verdana" w:hAnsi="Verdana"/>
          <w:i/>
          <w:spacing w:val="17"/>
          <w:w w:val="105"/>
        </w:rPr>
        <w:t xml:space="preserve"> </w:t>
      </w:r>
      <w:r w:rsidRPr="00A35D78">
        <w:rPr>
          <w:rFonts w:ascii="Verdana" w:hAnsi="Verdana"/>
          <w:i/>
          <w:w w:val="105"/>
        </w:rPr>
        <w:t>bakteriobójczą</w:t>
      </w:r>
      <w:r w:rsidRPr="00A35D78">
        <w:rPr>
          <w:rFonts w:ascii="Verdana" w:hAnsi="Verdana"/>
          <w:i/>
          <w:spacing w:val="17"/>
          <w:w w:val="105"/>
        </w:rPr>
        <w:t xml:space="preserve"> </w:t>
      </w:r>
      <w:r w:rsidRPr="00A35D78">
        <w:rPr>
          <w:rFonts w:ascii="Verdana" w:hAnsi="Verdana"/>
          <w:i/>
          <w:w w:val="105"/>
        </w:rPr>
        <w:t>z</w:t>
      </w:r>
      <w:r w:rsidRPr="00A35D78">
        <w:rPr>
          <w:rFonts w:ascii="Verdana" w:hAnsi="Verdana"/>
          <w:i/>
          <w:spacing w:val="15"/>
          <w:w w:val="105"/>
        </w:rPr>
        <w:t xml:space="preserve"> </w:t>
      </w:r>
      <w:r w:rsidRPr="00A35D78">
        <w:rPr>
          <w:rFonts w:ascii="Verdana" w:hAnsi="Verdana"/>
          <w:i/>
          <w:w w:val="105"/>
        </w:rPr>
        <w:t>programowanym</w:t>
      </w:r>
      <w:r w:rsidRPr="00A35D78">
        <w:rPr>
          <w:rFonts w:ascii="Verdana" w:hAnsi="Verdana"/>
          <w:i/>
          <w:spacing w:val="18"/>
          <w:w w:val="105"/>
        </w:rPr>
        <w:t xml:space="preserve"> </w:t>
      </w:r>
      <w:r w:rsidRPr="00A35D78">
        <w:rPr>
          <w:rFonts w:ascii="Verdana" w:hAnsi="Verdana"/>
          <w:i/>
          <w:w w:val="105"/>
        </w:rPr>
        <w:t>wyłącznikiem</w:t>
      </w:r>
      <w:r w:rsidRPr="00A35D78">
        <w:rPr>
          <w:rFonts w:ascii="Verdana" w:hAnsi="Verdana"/>
          <w:i/>
          <w:spacing w:val="18"/>
          <w:w w:val="105"/>
        </w:rPr>
        <w:t xml:space="preserve"> </w:t>
      </w:r>
      <w:r w:rsidRPr="00A35D78">
        <w:rPr>
          <w:rFonts w:ascii="Verdana" w:hAnsi="Verdana"/>
          <w:i/>
          <w:w w:val="105"/>
        </w:rPr>
        <w:t>czasowym,</w:t>
      </w:r>
    </w:p>
    <w:p w:rsidR="006F2985" w:rsidRPr="00A35D78" w:rsidRDefault="006F2985" w:rsidP="006F2985">
      <w:pPr>
        <w:widowControl w:val="0"/>
        <w:numPr>
          <w:ilvl w:val="0"/>
          <w:numId w:val="6"/>
        </w:numPr>
        <w:tabs>
          <w:tab w:val="left" w:pos="1385"/>
        </w:tabs>
        <w:autoSpaceDE w:val="0"/>
        <w:autoSpaceDN w:val="0"/>
        <w:spacing w:line="252" w:lineRule="auto"/>
        <w:ind w:right="1062"/>
        <w:contextualSpacing/>
        <w:jc w:val="both"/>
        <w:rPr>
          <w:rFonts w:ascii="Verdana" w:hAnsi="Verdana"/>
          <w:i/>
        </w:rPr>
      </w:pPr>
      <w:r w:rsidRPr="00A35D78">
        <w:rPr>
          <w:rFonts w:ascii="Verdana" w:hAnsi="Verdana"/>
          <w:i/>
          <w:w w:val="105"/>
        </w:rPr>
        <w:lastRenderedPageBreak/>
        <w:t>Sygnalizacja optyczna i akustyczna zakończenia sterylizacji komory lampą bakteriobójczą,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Licznik czasu pracy</w:t>
      </w:r>
      <w:r w:rsidRPr="00A35D78">
        <w:rPr>
          <w:rFonts w:ascii="Verdana" w:hAnsi="Verdana"/>
          <w:i/>
          <w:spacing w:val="30"/>
          <w:w w:val="105"/>
        </w:rPr>
        <w:t xml:space="preserve"> </w:t>
      </w:r>
      <w:r w:rsidRPr="00A35D78">
        <w:rPr>
          <w:rFonts w:ascii="Verdana" w:hAnsi="Verdana"/>
          <w:i/>
          <w:w w:val="105"/>
        </w:rPr>
        <w:t>komory,</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Licznik czasu pracy lampy</w:t>
      </w:r>
      <w:r w:rsidRPr="00A35D78">
        <w:rPr>
          <w:rFonts w:ascii="Verdana" w:hAnsi="Verdana"/>
          <w:i/>
          <w:spacing w:val="39"/>
          <w:w w:val="105"/>
        </w:rPr>
        <w:t xml:space="preserve"> </w:t>
      </w:r>
      <w:r w:rsidRPr="00A35D78">
        <w:rPr>
          <w:rFonts w:ascii="Verdana" w:hAnsi="Verdana"/>
          <w:i/>
          <w:w w:val="105"/>
        </w:rPr>
        <w:t>bakteriobójczej,</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Pomiar temperatury w komorze</w:t>
      </w:r>
      <w:r w:rsidRPr="00A35D78">
        <w:rPr>
          <w:rFonts w:ascii="Verdana" w:hAnsi="Verdana"/>
          <w:i/>
          <w:spacing w:val="26"/>
          <w:w w:val="110"/>
        </w:rPr>
        <w:t xml:space="preserve"> </w:t>
      </w:r>
      <w:r w:rsidRPr="00A35D78">
        <w:rPr>
          <w:rFonts w:ascii="Verdana" w:hAnsi="Verdana"/>
          <w:i/>
          <w:w w:val="110"/>
        </w:rPr>
        <w:t>roboczej,</w:t>
      </w:r>
    </w:p>
    <w:p w:rsidR="006F2985" w:rsidRPr="00A35D78" w:rsidRDefault="006F2985" w:rsidP="006F2985">
      <w:pPr>
        <w:widowControl w:val="0"/>
        <w:numPr>
          <w:ilvl w:val="0"/>
          <w:numId w:val="6"/>
        </w:numPr>
        <w:tabs>
          <w:tab w:val="left" w:pos="1385"/>
        </w:tabs>
        <w:autoSpaceDE w:val="0"/>
        <w:autoSpaceDN w:val="0"/>
        <w:spacing w:line="247" w:lineRule="auto"/>
        <w:ind w:right="132"/>
        <w:contextualSpacing/>
        <w:jc w:val="both"/>
        <w:rPr>
          <w:rFonts w:ascii="Verdana" w:hAnsi="Verdana"/>
          <w:i/>
        </w:rPr>
      </w:pPr>
      <w:r w:rsidRPr="00A35D78">
        <w:rPr>
          <w:rFonts w:ascii="Verdana" w:hAnsi="Verdana"/>
          <w:i/>
          <w:w w:val="105"/>
        </w:rPr>
        <w:t>Sygnalizacja optyczna w przypadku wzrostu temperatury wewnątrz komory powyżej    8</w:t>
      </w:r>
      <w:r w:rsidRPr="00A35D78">
        <w:rPr>
          <w:rFonts w:ascii="Verdana" w:hAnsi="Verdana"/>
          <w:i/>
          <w:spacing w:val="12"/>
          <w:w w:val="105"/>
        </w:rPr>
        <w:t xml:space="preserve"> </w:t>
      </w:r>
      <w:r w:rsidRPr="00A35D78">
        <w:rPr>
          <w:rFonts w:ascii="Verdana" w:hAnsi="Verdana"/>
          <w:i/>
          <w:w w:val="105"/>
        </w:rPr>
        <w:t>stopni</w:t>
      </w:r>
      <w:r w:rsidRPr="00A35D78">
        <w:rPr>
          <w:rFonts w:ascii="Verdana" w:hAnsi="Verdana"/>
          <w:i/>
          <w:spacing w:val="15"/>
          <w:w w:val="105"/>
        </w:rPr>
        <w:t xml:space="preserve"> </w:t>
      </w:r>
      <w:r w:rsidRPr="00A35D78">
        <w:rPr>
          <w:rFonts w:ascii="Verdana" w:hAnsi="Verdana"/>
          <w:i/>
          <w:w w:val="105"/>
        </w:rPr>
        <w:t>C,</w:t>
      </w:r>
      <w:r w:rsidRPr="00A35D78">
        <w:rPr>
          <w:rFonts w:ascii="Verdana" w:hAnsi="Verdana"/>
          <w:i/>
          <w:spacing w:val="12"/>
          <w:w w:val="105"/>
        </w:rPr>
        <w:t xml:space="preserve"> </w:t>
      </w:r>
      <w:r w:rsidRPr="00A35D78">
        <w:rPr>
          <w:rFonts w:ascii="Verdana" w:hAnsi="Verdana"/>
          <w:i/>
          <w:w w:val="105"/>
        </w:rPr>
        <w:t>w</w:t>
      </w:r>
      <w:r w:rsidRPr="00A35D78">
        <w:rPr>
          <w:rFonts w:ascii="Verdana" w:hAnsi="Verdana"/>
          <w:i/>
          <w:spacing w:val="13"/>
          <w:w w:val="105"/>
        </w:rPr>
        <w:t xml:space="preserve"> </w:t>
      </w:r>
      <w:r w:rsidRPr="00A35D78">
        <w:rPr>
          <w:rFonts w:ascii="Verdana" w:hAnsi="Verdana"/>
          <w:i/>
          <w:w w:val="105"/>
        </w:rPr>
        <w:t>stosunku</w:t>
      </w:r>
      <w:r w:rsidRPr="00A35D78">
        <w:rPr>
          <w:rFonts w:ascii="Verdana" w:hAnsi="Verdana"/>
          <w:i/>
          <w:spacing w:val="12"/>
          <w:w w:val="105"/>
        </w:rPr>
        <w:t xml:space="preserve"> </w:t>
      </w:r>
      <w:r w:rsidRPr="00A35D78">
        <w:rPr>
          <w:rFonts w:ascii="Verdana" w:hAnsi="Verdana"/>
          <w:i/>
          <w:w w:val="105"/>
        </w:rPr>
        <w:t>do</w:t>
      </w:r>
      <w:r w:rsidRPr="00A35D78">
        <w:rPr>
          <w:rFonts w:ascii="Verdana" w:hAnsi="Verdana"/>
          <w:i/>
          <w:spacing w:val="13"/>
          <w:w w:val="105"/>
        </w:rPr>
        <w:t xml:space="preserve"> </w:t>
      </w:r>
      <w:r w:rsidRPr="00A35D78">
        <w:rPr>
          <w:rFonts w:ascii="Verdana" w:hAnsi="Verdana"/>
          <w:i/>
          <w:w w:val="105"/>
        </w:rPr>
        <w:t>temperatury</w:t>
      </w:r>
      <w:r w:rsidRPr="00A35D78">
        <w:rPr>
          <w:rFonts w:ascii="Verdana" w:hAnsi="Verdana"/>
          <w:i/>
          <w:spacing w:val="10"/>
          <w:w w:val="105"/>
        </w:rPr>
        <w:t xml:space="preserve"> </w:t>
      </w:r>
      <w:r w:rsidRPr="00A35D78">
        <w:rPr>
          <w:rFonts w:ascii="Verdana" w:hAnsi="Verdana"/>
          <w:i/>
          <w:w w:val="105"/>
        </w:rPr>
        <w:t>otoczenia,</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Oświetlenie</w:t>
      </w:r>
      <w:r w:rsidRPr="00A35D78">
        <w:rPr>
          <w:rFonts w:ascii="Verdana" w:hAnsi="Verdana"/>
          <w:i/>
          <w:spacing w:val="13"/>
          <w:w w:val="105"/>
        </w:rPr>
        <w:t xml:space="preserve"> </w:t>
      </w:r>
      <w:r w:rsidRPr="00A35D78">
        <w:rPr>
          <w:rFonts w:ascii="Verdana" w:hAnsi="Verdana"/>
          <w:i/>
          <w:w w:val="105"/>
        </w:rPr>
        <w:t>przestrzeni</w:t>
      </w:r>
      <w:r w:rsidRPr="00A35D78">
        <w:rPr>
          <w:rFonts w:ascii="Verdana" w:hAnsi="Verdana"/>
          <w:i/>
          <w:spacing w:val="14"/>
          <w:w w:val="105"/>
        </w:rPr>
        <w:t xml:space="preserve"> </w:t>
      </w:r>
      <w:r w:rsidRPr="00A35D78">
        <w:rPr>
          <w:rFonts w:ascii="Verdana" w:hAnsi="Verdana"/>
          <w:i/>
          <w:w w:val="105"/>
        </w:rPr>
        <w:t>roboczej</w:t>
      </w:r>
      <w:r w:rsidRPr="00A35D78">
        <w:rPr>
          <w:rFonts w:ascii="Verdana" w:hAnsi="Verdana"/>
          <w:i/>
          <w:spacing w:val="13"/>
          <w:w w:val="105"/>
        </w:rPr>
        <w:t xml:space="preserve"> </w:t>
      </w:r>
      <w:r w:rsidRPr="00A35D78">
        <w:rPr>
          <w:rFonts w:ascii="Verdana" w:hAnsi="Verdana"/>
          <w:i/>
          <w:w w:val="105"/>
        </w:rPr>
        <w:t>lampami</w:t>
      </w:r>
      <w:r w:rsidRPr="00A35D78">
        <w:rPr>
          <w:rFonts w:ascii="Verdana" w:hAnsi="Verdana"/>
          <w:i/>
          <w:spacing w:val="13"/>
          <w:w w:val="105"/>
        </w:rPr>
        <w:t xml:space="preserve"> </w:t>
      </w:r>
      <w:r w:rsidRPr="00A35D78">
        <w:rPr>
          <w:rFonts w:ascii="Verdana" w:hAnsi="Verdana"/>
          <w:i/>
          <w:w w:val="105"/>
        </w:rPr>
        <w:t>fluorescencyjnymi</w:t>
      </w:r>
      <w:r w:rsidRPr="00A35D78">
        <w:rPr>
          <w:rFonts w:ascii="Verdana" w:hAnsi="Verdana"/>
          <w:i/>
          <w:spacing w:val="15"/>
          <w:w w:val="105"/>
        </w:rPr>
        <w:t xml:space="preserve"> </w:t>
      </w:r>
      <w:r w:rsidRPr="00A35D78">
        <w:rPr>
          <w:rFonts w:ascii="Verdana" w:hAnsi="Verdana"/>
          <w:i/>
          <w:w w:val="105"/>
        </w:rPr>
        <w:t>min.</w:t>
      </w:r>
      <w:r w:rsidRPr="00A35D78">
        <w:rPr>
          <w:rFonts w:ascii="Verdana" w:hAnsi="Verdana"/>
          <w:i/>
          <w:spacing w:val="14"/>
          <w:w w:val="105"/>
        </w:rPr>
        <w:t xml:space="preserve"> </w:t>
      </w:r>
      <w:r w:rsidRPr="00A35D78">
        <w:rPr>
          <w:rFonts w:ascii="Verdana" w:hAnsi="Verdana"/>
          <w:i/>
          <w:w w:val="105"/>
        </w:rPr>
        <w:t>1000</w:t>
      </w:r>
      <w:r w:rsidRPr="00A35D78">
        <w:rPr>
          <w:rFonts w:ascii="Verdana" w:hAnsi="Verdana"/>
          <w:i/>
          <w:spacing w:val="13"/>
          <w:w w:val="105"/>
        </w:rPr>
        <w:t xml:space="preserve"> </w:t>
      </w:r>
      <w:r w:rsidRPr="00A35D78">
        <w:rPr>
          <w:rFonts w:ascii="Verdana" w:hAnsi="Verdana"/>
          <w:i/>
          <w:w w:val="105"/>
        </w:rPr>
        <w:t>lx,</w:t>
      </w:r>
    </w:p>
    <w:p w:rsidR="006F2985" w:rsidRPr="00A35D78" w:rsidRDefault="006F2985" w:rsidP="006F2985">
      <w:pPr>
        <w:widowControl w:val="0"/>
        <w:numPr>
          <w:ilvl w:val="0"/>
          <w:numId w:val="6"/>
        </w:numPr>
        <w:tabs>
          <w:tab w:val="left" w:pos="1385"/>
        </w:tabs>
        <w:autoSpaceDE w:val="0"/>
        <w:autoSpaceDN w:val="0"/>
        <w:spacing w:line="252" w:lineRule="auto"/>
        <w:ind w:right="321"/>
        <w:contextualSpacing/>
        <w:jc w:val="both"/>
        <w:rPr>
          <w:rFonts w:ascii="Verdana" w:hAnsi="Verdana"/>
          <w:i/>
        </w:rPr>
      </w:pPr>
      <w:r w:rsidRPr="00A35D78">
        <w:rPr>
          <w:rFonts w:ascii="Verdana" w:hAnsi="Verdana"/>
          <w:i/>
          <w:w w:val="110"/>
        </w:rPr>
        <w:t>Płyta</w:t>
      </w:r>
      <w:r w:rsidRPr="00A35D78">
        <w:rPr>
          <w:rFonts w:ascii="Verdana" w:hAnsi="Verdana"/>
          <w:i/>
          <w:spacing w:val="-9"/>
          <w:w w:val="110"/>
        </w:rPr>
        <w:t xml:space="preserve"> </w:t>
      </w:r>
      <w:r w:rsidRPr="00A35D78">
        <w:rPr>
          <w:rFonts w:ascii="Verdana" w:hAnsi="Verdana"/>
          <w:i/>
          <w:w w:val="110"/>
        </w:rPr>
        <w:t>robocza</w:t>
      </w:r>
      <w:r w:rsidRPr="00A35D78">
        <w:rPr>
          <w:rFonts w:ascii="Verdana" w:hAnsi="Verdana"/>
          <w:i/>
          <w:spacing w:val="-9"/>
          <w:w w:val="110"/>
        </w:rPr>
        <w:t xml:space="preserve"> </w:t>
      </w:r>
      <w:r w:rsidRPr="00A35D78">
        <w:rPr>
          <w:rFonts w:ascii="Verdana" w:hAnsi="Verdana"/>
          <w:i/>
          <w:w w:val="110"/>
        </w:rPr>
        <w:t>dzielona,</w:t>
      </w:r>
      <w:r w:rsidRPr="00A35D78">
        <w:rPr>
          <w:rFonts w:ascii="Verdana" w:hAnsi="Verdana"/>
          <w:i/>
          <w:spacing w:val="-10"/>
          <w:w w:val="110"/>
        </w:rPr>
        <w:t xml:space="preserve"> </w:t>
      </w:r>
      <w:r w:rsidRPr="00A35D78">
        <w:rPr>
          <w:rFonts w:ascii="Verdana" w:hAnsi="Verdana"/>
          <w:i/>
          <w:w w:val="110"/>
        </w:rPr>
        <w:t>czteroelementowa,</w:t>
      </w:r>
      <w:r w:rsidRPr="00A35D78">
        <w:rPr>
          <w:rFonts w:ascii="Verdana" w:hAnsi="Verdana"/>
          <w:i/>
          <w:spacing w:val="-10"/>
          <w:w w:val="110"/>
        </w:rPr>
        <w:t xml:space="preserve"> </w:t>
      </w:r>
      <w:r w:rsidRPr="00A35D78">
        <w:rPr>
          <w:rFonts w:ascii="Verdana" w:hAnsi="Verdana"/>
          <w:i/>
          <w:w w:val="110"/>
        </w:rPr>
        <w:t>wykonana</w:t>
      </w:r>
      <w:r w:rsidRPr="00A35D78">
        <w:rPr>
          <w:rFonts w:ascii="Verdana" w:hAnsi="Verdana"/>
          <w:i/>
          <w:spacing w:val="-8"/>
          <w:w w:val="110"/>
        </w:rPr>
        <w:t xml:space="preserve"> </w:t>
      </w:r>
      <w:r w:rsidRPr="00A35D78">
        <w:rPr>
          <w:rFonts w:ascii="Verdana" w:hAnsi="Verdana"/>
          <w:i/>
          <w:w w:val="110"/>
        </w:rPr>
        <w:t>ze</w:t>
      </w:r>
      <w:r w:rsidRPr="00A35D78">
        <w:rPr>
          <w:rFonts w:ascii="Verdana" w:hAnsi="Verdana"/>
          <w:i/>
          <w:spacing w:val="-10"/>
          <w:w w:val="110"/>
        </w:rPr>
        <w:t xml:space="preserve"> </w:t>
      </w:r>
      <w:r w:rsidRPr="00A35D78">
        <w:rPr>
          <w:rFonts w:ascii="Verdana" w:hAnsi="Verdana"/>
          <w:i/>
          <w:w w:val="110"/>
        </w:rPr>
        <w:t>stali</w:t>
      </w:r>
      <w:r w:rsidRPr="00A35D78">
        <w:rPr>
          <w:rFonts w:ascii="Verdana" w:hAnsi="Verdana"/>
          <w:i/>
          <w:spacing w:val="-10"/>
          <w:w w:val="110"/>
        </w:rPr>
        <w:t xml:space="preserve"> </w:t>
      </w:r>
      <w:r w:rsidRPr="00A35D78">
        <w:rPr>
          <w:rFonts w:ascii="Verdana" w:hAnsi="Verdana"/>
          <w:i/>
          <w:w w:val="110"/>
        </w:rPr>
        <w:t>kwasoodpornej</w:t>
      </w:r>
      <w:r w:rsidRPr="00A35D78">
        <w:rPr>
          <w:rFonts w:ascii="Verdana" w:hAnsi="Verdana"/>
          <w:i/>
          <w:spacing w:val="-9"/>
          <w:w w:val="110"/>
        </w:rPr>
        <w:t xml:space="preserve"> </w:t>
      </w:r>
      <w:r w:rsidRPr="00A35D78">
        <w:rPr>
          <w:rFonts w:ascii="Verdana" w:hAnsi="Verdana"/>
          <w:i/>
          <w:w w:val="110"/>
        </w:rPr>
        <w:t>AISI 304, podnoszona, wyposażona w podłokietniki, pod płytą</w:t>
      </w:r>
      <w:r w:rsidRPr="00A35D78">
        <w:rPr>
          <w:rFonts w:ascii="Verdana" w:hAnsi="Verdana"/>
          <w:i/>
          <w:spacing w:val="39"/>
          <w:w w:val="110"/>
        </w:rPr>
        <w:t xml:space="preserve"> </w:t>
      </w:r>
      <w:r w:rsidRPr="00A35D78">
        <w:rPr>
          <w:rFonts w:ascii="Verdana" w:hAnsi="Verdana"/>
          <w:i/>
          <w:w w:val="110"/>
        </w:rPr>
        <w:t>taca,</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Przednia szyba podnoszona</w:t>
      </w:r>
      <w:r w:rsidRPr="00A35D78">
        <w:rPr>
          <w:rFonts w:ascii="Verdana" w:hAnsi="Verdana"/>
          <w:i/>
          <w:spacing w:val="39"/>
          <w:w w:val="105"/>
        </w:rPr>
        <w:t xml:space="preserve"> </w:t>
      </w:r>
      <w:r w:rsidRPr="00A35D78">
        <w:rPr>
          <w:rFonts w:ascii="Verdana" w:hAnsi="Verdana"/>
          <w:i/>
          <w:w w:val="105"/>
        </w:rPr>
        <w:t>elektrycznie,</w:t>
      </w:r>
    </w:p>
    <w:p w:rsidR="006F2985" w:rsidRPr="00A35D78" w:rsidRDefault="006F2985" w:rsidP="006F2985">
      <w:pPr>
        <w:widowControl w:val="0"/>
        <w:numPr>
          <w:ilvl w:val="0"/>
          <w:numId w:val="6"/>
        </w:numPr>
        <w:tabs>
          <w:tab w:val="left" w:pos="1385"/>
        </w:tabs>
        <w:autoSpaceDE w:val="0"/>
        <w:autoSpaceDN w:val="0"/>
        <w:spacing w:line="247" w:lineRule="auto"/>
        <w:ind w:right="277"/>
        <w:contextualSpacing/>
        <w:jc w:val="both"/>
        <w:rPr>
          <w:rFonts w:ascii="Verdana" w:hAnsi="Verdana"/>
          <w:i/>
        </w:rPr>
      </w:pPr>
      <w:r w:rsidRPr="00A35D78">
        <w:rPr>
          <w:rFonts w:ascii="Verdana" w:hAnsi="Verdana"/>
          <w:i/>
          <w:w w:val="105"/>
        </w:rPr>
        <w:t>Łatwe czyszczenie przedniej szyby od wewnątrz - możliwość podniesienia pokrywy przedniej</w:t>
      </w:r>
      <w:r w:rsidRPr="00A35D78">
        <w:rPr>
          <w:rFonts w:ascii="Verdana" w:hAnsi="Verdana"/>
          <w:i/>
          <w:spacing w:val="14"/>
          <w:w w:val="105"/>
        </w:rPr>
        <w:t xml:space="preserve"> </w:t>
      </w:r>
      <w:r w:rsidRPr="00A35D78">
        <w:rPr>
          <w:rFonts w:ascii="Verdana" w:hAnsi="Verdana"/>
          <w:i/>
          <w:w w:val="105"/>
        </w:rPr>
        <w:t>wraz</w:t>
      </w:r>
      <w:r w:rsidRPr="00A35D78">
        <w:rPr>
          <w:rFonts w:ascii="Verdana" w:hAnsi="Verdana"/>
          <w:i/>
          <w:spacing w:val="15"/>
          <w:w w:val="105"/>
        </w:rPr>
        <w:t xml:space="preserve"> </w:t>
      </w:r>
      <w:r w:rsidRPr="00A35D78">
        <w:rPr>
          <w:rFonts w:ascii="Verdana" w:hAnsi="Verdana"/>
          <w:i/>
          <w:w w:val="105"/>
        </w:rPr>
        <w:t>z</w:t>
      </w:r>
      <w:r w:rsidRPr="00A35D78">
        <w:rPr>
          <w:rFonts w:ascii="Verdana" w:hAnsi="Verdana"/>
          <w:i/>
          <w:spacing w:val="15"/>
          <w:w w:val="105"/>
        </w:rPr>
        <w:t xml:space="preserve"> </w:t>
      </w:r>
      <w:r w:rsidRPr="00A35D78">
        <w:rPr>
          <w:rFonts w:ascii="Verdana" w:hAnsi="Verdana"/>
          <w:i/>
          <w:w w:val="105"/>
        </w:rPr>
        <w:t>szybą</w:t>
      </w:r>
      <w:r w:rsidRPr="00A35D78">
        <w:rPr>
          <w:rFonts w:ascii="Verdana" w:hAnsi="Verdana"/>
          <w:i/>
          <w:spacing w:val="16"/>
          <w:w w:val="105"/>
        </w:rPr>
        <w:t xml:space="preserve"> </w:t>
      </w:r>
      <w:r w:rsidRPr="00A35D78">
        <w:rPr>
          <w:rFonts w:ascii="Verdana" w:hAnsi="Verdana"/>
          <w:i/>
          <w:w w:val="105"/>
        </w:rPr>
        <w:t>(pokrywa</w:t>
      </w:r>
      <w:r w:rsidRPr="00A35D78">
        <w:rPr>
          <w:rFonts w:ascii="Verdana" w:hAnsi="Verdana"/>
          <w:i/>
          <w:spacing w:val="15"/>
          <w:w w:val="105"/>
        </w:rPr>
        <w:t xml:space="preserve"> </w:t>
      </w:r>
      <w:r w:rsidRPr="00A35D78">
        <w:rPr>
          <w:rFonts w:ascii="Verdana" w:hAnsi="Verdana"/>
          <w:i/>
          <w:w w:val="105"/>
        </w:rPr>
        <w:t>przednia</w:t>
      </w:r>
      <w:r w:rsidRPr="00A35D78">
        <w:rPr>
          <w:rFonts w:ascii="Verdana" w:hAnsi="Verdana"/>
          <w:i/>
          <w:spacing w:val="16"/>
          <w:w w:val="105"/>
        </w:rPr>
        <w:t xml:space="preserve"> </w:t>
      </w:r>
      <w:r w:rsidRPr="00A35D78">
        <w:rPr>
          <w:rFonts w:ascii="Verdana" w:hAnsi="Verdana"/>
          <w:i/>
          <w:w w:val="105"/>
        </w:rPr>
        <w:t>na</w:t>
      </w:r>
      <w:r w:rsidRPr="00A35D78">
        <w:rPr>
          <w:rFonts w:ascii="Verdana" w:hAnsi="Verdana"/>
          <w:i/>
          <w:spacing w:val="16"/>
          <w:w w:val="105"/>
        </w:rPr>
        <w:t xml:space="preserve"> </w:t>
      </w:r>
      <w:r w:rsidRPr="00A35D78">
        <w:rPr>
          <w:rFonts w:ascii="Verdana" w:hAnsi="Verdana"/>
          <w:i/>
          <w:w w:val="105"/>
        </w:rPr>
        <w:t>sprężynach</w:t>
      </w:r>
      <w:r w:rsidRPr="00A35D78">
        <w:rPr>
          <w:rFonts w:ascii="Verdana" w:hAnsi="Verdana"/>
          <w:i/>
          <w:spacing w:val="14"/>
          <w:w w:val="105"/>
        </w:rPr>
        <w:t xml:space="preserve"> </w:t>
      </w:r>
      <w:r w:rsidRPr="00A35D78">
        <w:rPr>
          <w:rFonts w:ascii="Verdana" w:hAnsi="Verdana"/>
          <w:i/>
          <w:w w:val="105"/>
        </w:rPr>
        <w:t>gazowych)</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Sygnalizacja otwarcia szyby powyżej wysokości</w:t>
      </w:r>
      <w:r w:rsidRPr="00A35D78">
        <w:rPr>
          <w:rFonts w:ascii="Verdana" w:hAnsi="Verdana"/>
          <w:i/>
          <w:spacing w:val="1"/>
          <w:w w:val="105"/>
        </w:rPr>
        <w:t xml:space="preserve"> </w:t>
      </w:r>
      <w:r w:rsidRPr="00A35D78">
        <w:rPr>
          <w:rFonts w:ascii="Verdana" w:hAnsi="Verdana"/>
          <w:i/>
          <w:w w:val="105"/>
        </w:rPr>
        <w:t>roboczej,</w:t>
      </w:r>
    </w:p>
    <w:p w:rsidR="006F2985" w:rsidRPr="00A35D78" w:rsidRDefault="006F2985" w:rsidP="006F2985">
      <w:pPr>
        <w:widowControl w:val="0"/>
        <w:numPr>
          <w:ilvl w:val="0"/>
          <w:numId w:val="6"/>
        </w:numPr>
        <w:tabs>
          <w:tab w:val="left" w:pos="1385"/>
        </w:tabs>
        <w:autoSpaceDE w:val="0"/>
        <w:autoSpaceDN w:val="0"/>
        <w:spacing w:line="252" w:lineRule="auto"/>
        <w:ind w:right="445"/>
        <w:contextualSpacing/>
        <w:jc w:val="both"/>
        <w:rPr>
          <w:rFonts w:ascii="Verdana" w:hAnsi="Verdana"/>
          <w:i/>
        </w:rPr>
      </w:pPr>
      <w:r w:rsidRPr="00A35D78">
        <w:rPr>
          <w:rFonts w:ascii="Verdana" w:hAnsi="Verdana"/>
          <w:i/>
          <w:w w:val="105"/>
        </w:rPr>
        <w:t>Ściana tylna gładka, malowana farbami zapobiegającymi powstawaniu refleksów świetlnych, ściany boczne</w:t>
      </w:r>
      <w:r w:rsidRPr="00A35D78">
        <w:rPr>
          <w:rFonts w:ascii="Verdana" w:hAnsi="Verdana"/>
          <w:i/>
          <w:spacing w:val="34"/>
          <w:w w:val="105"/>
        </w:rPr>
        <w:t xml:space="preserve"> </w:t>
      </w:r>
      <w:r w:rsidRPr="00A35D78">
        <w:rPr>
          <w:rFonts w:ascii="Verdana" w:hAnsi="Verdana"/>
          <w:i/>
          <w:w w:val="105"/>
        </w:rPr>
        <w:t>przeszklone,</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Obudowa</w:t>
      </w:r>
      <w:r w:rsidRPr="00A35D78">
        <w:rPr>
          <w:rFonts w:ascii="Verdana" w:hAnsi="Verdana"/>
          <w:i/>
          <w:spacing w:val="14"/>
          <w:w w:val="105"/>
        </w:rPr>
        <w:t xml:space="preserve"> </w:t>
      </w:r>
      <w:r w:rsidRPr="00A35D78">
        <w:rPr>
          <w:rFonts w:ascii="Verdana" w:hAnsi="Verdana"/>
          <w:i/>
          <w:w w:val="105"/>
        </w:rPr>
        <w:t>malowana</w:t>
      </w:r>
      <w:r w:rsidRPr="00A35D78">
        <w:rPr>
          <w:rFonts w:ascii="Verdana" w:hAnsi="Verdana"/>
          <w:i/>
          <w:spacing w:val="15"/>
          <w:w w:val="105"/>
        </w:rPr>
        <w:t xml:space="preserve"> </w:t>
      </w:r>
      <w:r w:rsidRPr="00A35D78">
        <w:rPr>
          <w:rFonts w:ascii="Verdana" w:hAnsi="Verdana"/>
          <w:i/>
          <w:w w:val="105"/>
        </w:rPr>
        <w:t>gładkimi,</w:t>
      </w:r>
      <w:r w:rsidRPr="00A35D78">
        <w:rPr>
          <w:rFonts w:ascii="Verdana" w:hAnsi="Verdana"/>
          <w:i/>
          <w:spacing w:val="14"/>
          <w:w w:val="105"/>
        </w:rPr>
        <w:t xml:space="preserve"> </w:t>
      </w:r>
      <w:r w:rsidRPr="00A35D78">
        <w:rPr>
          <w:rFonts w:ascii="Verdana" w:hAnsi="Verdana"/>
          <w:i/>
          <w:w w:val="105"/>
        </w:rPr>
        <w:t>łatwo</w:t>
      </w:r>
      <w:r w:rsidRPr="00A35D78">
        <w:rPr>
          <w:rFonts w:ascii="Verdana" w:hAnsi="Verdana"/>
          <w:i/>
          <w:spacing w:val="13"/>
          <w:w w:val="105"/>
        </w:rPr>
        <w:t xml:space="preserve"> </w:t>
      </w:r>
      <w:r w:rsidRPr="00A35D78">
        <w:rPr>
          <w:rFonts w:ascii="Verdana" w:hAnsi="Verdana"/>
          <w:i/>
          <w:w w:val="105"/>
        </w:rPr>
        <w:t>zmywalnymi</w:t>
      </w:r>
      <w:r w:rsidRPr="00A35D78">
        <w:rPr>
          <w:rFonts w:ascii="Verdana" w:hAnsi="Verdana"/>
          <w:i/>
          <w:spacing w:val="15"/>
          <w:w w:val="105"/>
        </w:rPr>
        <w:t xml:space="preserve"> </w:t>
      </w:r>
      <w:r w:rsidRPr="00A35D78">
        <w:rPr>
          <w:rFonts w:ascii="Verdana" w:hAnsi="Verdana"/>
          <w:i/>
          <w:w w:val="105"/>
        </w:rPr>
        <w:t>farbami</w:t>
      </w:r>
      <w:r w:rsidRPr="00A35D78">
        <w:rPr>
          <w:rFonts w:ascii="Verdana" w:hAnsi="Verdana"/>
          <w:i/>
          <w:spacing w:val="14"/>
          <w:w w:val="105"/>
        </w:rPr>
        <w:t xml:space="preserve"> </w:t>
      </w:r>
      <w:r w:rsidRPr="00A35D78">
        <w:rPr>
          <w:rFonts w:ascii="Verdana" w:hAnsi="Verdana"/>
          <w:i/>
          <w:w w:val="105"/>
        </w:rPr>
        <w:t>poliuretanowymi,</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Poziom</w:t>
      </w:r>
      <w:r w:rsidRPr="00A35D78">
        <w:rPr>
          <w:rFonts w:ascii="Verdana" w:hAnsi="Verdana"/>
          <w:i/>
          <w:spacing w:val="10"/>
          <w:w w:val="105"/>
        </w:rPr>
        <w:t xml:space="preserve"> </w:t>
      </w:r>
      <w:r w:rsidRPr="00A35D78">
        <w:rPr>
          <w:rFonts w:ascii="Verdana" w:hAnsi="Verdana"/>
          <w:i/>
          <w:w w:val="105"/>
        </w:rPr>
        <w:t>natężenia</w:t>
      </w:r>
      <w:r w:rsidRPr="00A35D78">
        <w:rPr>
          <w:rFonts w:ascii="Verdana" w:hAnsi="Verdana"/>
          <w:i/>
          <w:spacing w:val="14"/>
          <w:w w:val="105"/>
        </w:rPr>
        <w:t xml:space="preserve"> </w:t>
      </w:r>
      <w:r w:rsidRPr="00A35D78">
        <w:rPr>
          <w:rFonts w:ascii="Verdana" w:hAnsi="Verdana"/>
          <w:i/>
          <w:w w:val="105"/>
        </w:rPr>
        <w:t>dźwięku</w:t>
      </w:r>
      <w:r w:rsidRPr="00A35D78">
        <w:rPr>
          <w:rFonts w:ascii="Verdana" w:hAnsi="Verdana"/>
          <w:i/>
          <w:spacing w:val="14"/>
          <w:w w:val="105"/>
        </w:rPr>
        <w:t xml:space="preserve"> </w:t>
      </w:r>
      <w:r w:rsidRPr="00A35D78">
        <w:rPr>
          <w:rFonts w:ascii="Verdana" w:hAnsi="Verdana"/>
          <w:i/>
          <w:w w:val="105"/>
        </w:rPr>
        <w:t>przy</w:t>
      </w:r>
      <w:r w:rsidRPr="00A35D78">
        <w:rPr>
          <w:rFonts w:ascii="Verdana" w:hAnsi="Verdana"/>
          <w:i/>
          <w:spacing w:val="11"/>
          <w:w w:val="105"/>
        </w:rPr>
        <w:t xml:space="preserve"> </w:t>
      </w:r>
      <w:r w:rsidRPr="00A35D78">
        <w:rPr>
          <w:rFonts w:ascii="Verdana" w:hAnsi="Verdana"/>
          <w:i/>
          <w:w w:val="105"/>
        </w:rPr>
        <w:t>przepływie</w:t>
      </w:r>
      <w:r w:rsidRPr="00A35D78">
        <w:rPr>
          <w:rFonts w:ascii="Verdana" w:hAnsi="Verdana"/>
          <w:i/>
          <w:spacing w:val="12"/>
          <w:w w:val="105"/>
        </w:rPr>
        <w:t xml:space="preserve"> </w:t>
      </w:r>
      <w:r w:rsidRPr="00A35D78">
        <w:rPr>
          <w:rFonts w:ascii="Verdana" w:hAnsi="Verdana"/>
          <w:i/>
          <w:w w:val="105"/>
        </w:rPr>
        <w:t>nominalnym</w:t>
      </w:r>
      <w:r w:rsidRPr="00A35D78">
        <w:rPr>
          <w:rFonts w:ascii="Verdana" w:hAnsi="Verdana"/>
          <w:i/>
          <w:spacing w:val="13"/>
          <w:w w:val="105"/>
        </w:rPr>
        <w:t xml:space="preserve"> </w:t>
      </w:r>
      <w:r w:rsidRPr="00A35D78">
        <w:rPr>
          <w:rFonts w:ascii="Verdana" w:hAnsi="Verdana"/>
          <w:i/>
          <w:w w:val="105"/>
        </w:rPr>
        <w:t>&lt;</w:t>
      </w:r>
      <w:r w:rsidRPr="00A35D78">
        <w:rPr>
          <w:rFonts w:ascii="Verdana" w:hAnsi="Verdana"/>
          <w:i/>
          <w:spacing w:val="9"/>
          <w:w w:val="105"/>
        </w:rPr>
        <w:t xml:space="preserve"> </w:t>
      </w:r>
      <w:r w:rsidRPr="00A35D78">
        <w:rPr>
          <w:rFonts w:ascii="Verdana" w:hAnsi="Verdana"/>
          <w:i/>
          <w:w w:val="105"/>
        </w:rPr>
        <w:t>60</w:t>
      </w:r>
      <w:r w:rsidRPr="00A35D78">
        <w:rPr>
          <w:rFonts w:ascii="Verdana" w:hAnsi="Verdana"/>
          <w:i/>
          <w:spacing w:val="12"/>
          <w:w w:val="105"/>
        </w:rPr>
        <w:t xml:space="preserve"> </w:t>
      </w:r>
      <w:proofErr w:type="spellStart"/>
      <w:r w:rsidRPr="00A35D78">
        <w:rPr>
          <w:rFonts w:ascii="Verdana" w:hAnsi="Verdana"/>
          <w:i/>
          <w:w w:val="105"/>
        </w:rPr>
        <w:t>dB</w:t>
      </w:r>
      <w:proofErr w:type="spellEnd"/>
      <w:r w:rsidRPr="00A35D78">
        <w:rPr>
          <w:rFonts w:ascii="Verdana" w:hAnsi="Verdana"/>
          <w:i/>
          <w:spacing w:val="11"/>
          <w:w w:val="105"/>
        </w:rPr>
        <w:t xml:space="preserve"> </w:t>
      </w:r>
      <w:r w:rsidRPr="00A35D78">
        <w:rPr>
          <w:rFonts w:ascii="Verdana" w:hAnsi="Verdana"/>
          <w:i/>
          <w:w w:val="105"/>
        </w:rPr>
        <w:t>(A),</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Wewnątrz komory roboczej dwa gniazda 230V,</w:t>
      </w:r>
      <w:r w:rsidRPr="00A35D78">
        <w:rPr>
          <w:rFonts w:ascii="Verdana" w:hAnsi="Verdana"/>
          <w:i/>
          <w:spacing w:val="15"/>
          <w:w w:val="105"/>
        </w:rPr>
        <w:t xml:space="preserve"> </w:t>
      </w:r>
      <w:r w:rsidRPr="00A35D78">
        <w:rPr>
          <w:rFonts w:ascii="Verdana" w:hAnsi="Verdana"/>
          <w:i/>
          <w:w w:val="105"/>
        </w:rPr>
        <w:t>IP44</w:t>
      </w:r>
    </w:p>
    <w:p w:rsidR="006F2985" w:rsidRPr="00A35D78" w:rsidRDefault="006F2985" w:rsidP="006F2985">
      <w:pPr>
        <w:widowControl w:val="0"/>
        <w:numPr>
          <w:ilvl w:val="0"/>
          <w:numId w:val="6"/>
        </w:numPr>
        <w:tabs>
          <w:tab w:val="left" w:pos="1385"/>
        </w:tabs>
        <w:autoSpaceDE w:val="0"/>
        <w:autoSpaceDN w:val="0"/>
        <w:spacing w:line="247" w:lineRule="auto"/>
        <w:ind w:right="234"/>
        <w:contextualSpacing/>
        <w:jc w:val="both"/>
        <w:rPr>
          <w:rFonts w:ascii="Verdana" w:hAnsi="Verdana"/>
          <w:i/>
        </w:rPr>
      </w:pPr>
      <w:r w:rsidRPr="00A35D78">
        <w:rPr>
          <w:rFonts w:ascii="Verdana" w:hAnsi="Verdana"/>
          <w:i/>
          <w:w w:val="110"/>
        </w:rPr>
        <w:t>Możliwość</w:t>
      </w:r>
      <w:r w:rsidRPr="00A35D78">
        <w:rPr>
          <w:rFonts w:ascii="Verdana" w:hAnsi="Verdana"/>
          <w:i/>
          <w:spacing w:val="-15"/>
          <w:w w:val="110"/>
        </w:rPr>
        <w:t xml:space="preserve"> </w:t>
      </w:r>
      <w:r w:rsidRPr="00A35D78">
        <w:rPr>
          <w:rFonts w:ascii="Verdana" w:hAnsi="Verdana"/>
          <w:i/>
          <w:w w:val="110"/>
        </w:rPr>
        <w:t>zamontowania</w:t>
      </w:r>
      <w:r w:rsidRPr="00A35D78">
        <w:rPr>
          <w:rFonts w:ascii="Verdana" w:hAnsi="Verdana"/>
          <w:i/>
          <w:spacing w:val="-13"/>
          <w:w w:val="110"/>
        </w:rPr>
        <w:t xml:space="preserve"> </w:t>
      </w:r>
      <w:r w:rsidRPr="00A35D78">
        <w:rPr>
          <w:rFonts w:ascii="Verdana" w:hAnsi="Verdana"/>
          <w:i/>
          <w:w w:val="110"/>
        </w:rPr>
        <w:t>dodatkowego</w:t>
      </w:r>
      <w:r w:rsidRPr="00A35D78">
        <w:rPr>
          <w:rFonts w:ascii="Verdana" w:hAnsi="Verdana"/>
          <w:i/>
          <w:spacing w:val="-14"/>
          <w:w w:val="110"/>
        </w:rPr>
        <w:t xml:space="preserve"> </w:t>
      </w:r>
      <w:r w:rsidRPr="00A35D78">
        <w:rPr>
          <w:rFonts w:ascii="Verdana" w:hAnsi="Verdana"/>
          <w:i/>
          <w:w w:val="110"/>
        </w:rPr>
        <w:t>wyposażenia</w:t>
      </w:r>
      <w:r w:rsidRPr="00A35D78">
        <w:rPr>
          <w:rFonts w:ascii="Verdana" w:hAnsi="Verdana"/>
          <w:i/>
          <w:spacing w:val="-14"/>
          <w:w w:val="110"/>
        </w:rPr>
        <w:t xml:space="preserve"> </w:t>
      </w:r>
      <w:r w:rsidRPr="00A35D78">
        <w:rPr>
          <w:rFonts w:ascii="Verdana" w:hAnsi="Verdana"/>
          <w:i/>
          <w:w w:val="110"/>
        </w:rPr>
        <w:t>–</w:t>
      </w:r>
      <w:r w:rsidRPr="00A35D78">
        <w:rPr>
          <w:rFonts w:ascii="Verdana" w:hAnsi="Verdana"/>
          <w:i/>
          <w:spacing w:val="-13"/>
          <w:w w:val="110"/>
        </w:rPr>
        <w:t xml:space="preserve"> </w:t>
      </w:r>
      <w:r w:rsidRPr="00A35D78">
        <w:rPr>
          <w:rFonts w:ascii="Verdana" w:hAnsi="Verdana"/>
          <w:i/>
          <w:w w:val="110"/>
        </w:rPr>
        <w:t>zawór</w:t>
      </w:r>
      <w:r w:rsidRPr="00A35D78">
        <w:rPr>
          <w:rFonts w:ascii="Verdana" w:hAnsi="Verdana"/>
          <w:i/>
          <w:spacing w:val="-15"/>
          <w:w w:val="110"/>
        </w:rPr>
        <w:t xml:space="preserve"> </w:t>
      </w:r>
      <w:r w:rsidRPr="00A35D78">
        <w:rPr>
          <w:rFonts w:ascii="Verdana" w:hAnsi="Verdana"/>
          <w:i/>
          <w:w w:val="110"/>
        </w:rPr>
        <w:t>gazu,</w:t>
      </w:r>
      <w:r w:rsidRPr="00A35D78">
        <w:rPr>
          <w:rFonts w:ascii="Verdana" w:hAnsi="Verdana"/>
          <w:i/>
          <w:spacing w:val="-14"/>
          <w:w w:val="110"/>
        </w:rPr>
        <w:t xml:space="preserve"> </w:t>
      </w:r>
      <w:r w:rsidRPr="00A35D78">
        <w:rPr>
          <w:rFonts w:ascii="Verdana" w:hAnsi="Verdana"/>
          <w:i/>
          <w:w w:val="110"/>
        </w:rPr>
        <w:t>próżni</w:t>
      </w:r>
      <w:r w:rsidRPr="00A35D78">
        <w:rPr>
          <w:rFonts w:ascii="Verdana" w:hAnsi="Verdana"/>
          <w:i/>
          <w:spacing w:val="-11"/>
          <w:w w:val="110"/>
        </w:rPr>
        <w:t xml:space="preserve"> </w:t>
      </w:r>
      <w:r w:rsidRPr="00A35D78">
        <w:rPr>
          <w:rFonts w:ascii="Verdana" w:hAnsi="Verdana"/>
          <w:i/>
          <w:w w:val="110"/>
        </w:rPr>
        <w:t>lub</w:t>
      </w:r>
      <w:r w:rsidRPr="00A35D78">
        <w:rPr>
          <w:rFonts w:ascii="Verdana" w:hAnsi="Verdana"/>
          <w:i/>
          <w:spacing w:val="-14"/>
          <w:w w:val="110"/>
        </w:rPr>
        <w:t xml:space="preserve"> </w:t>
      </w:r>
      <w:r w:rsidRPr="00A35D78">
        <w:rPr>
          <w:rFonts w:ascii="Verdana" w:hAnsi="Verdana"/>
          <w:i/>
          <w:w w:val="110"/>
        </w:rPr>
        <w:t>inne (max. trzy) w ścianie bocznej</w:t>
      </w:r>
      <w:r w:rsidRPr="00A35D78">
        <w:rPr>
          <w:rFonts w:ascii="Verdana" w:hAnsi="Verdana"/>
          <w:i/>
          <w:spacing w:val="31"/>
          <w:w w:val="110"/>
        </w:rPr>
        <w:t xml:space="preserve"> </w:t>
      </w:r>
      <w:r w:rsidRPr="00A35D78">
        <w:rPr>
          <w:rFonts w:ascii="Verdana" w:hAnsi="Verdana"/>
          <w:i/>
          <w:w w:val="110"/>
        </w:rPr>
        <w:t>komory.</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Urządzenie</w:t>
      </w:r>
      <w:r w:rsidRPr="00A35D78">
        <w:rPr>
          <w:rFonts w:ascii="Verdana" w:hAnsi="Verdana"/>
          <w:i/>
          <w:spacing w:val="12"/>
          <w:w w:val="105"/>
        </w:rPr>
        <w:t xml:space="preserve"> </w:t>
      </w:r>
      <w:r w:rsidRPr="00A35D78">
        <w:rPr>
          <w:rFonts w:ascii="Verdana" w:hAnsi="Verdana"/>
          <w:i/>
          <w:w w:val="105"/>
        </w:rPr>
        <w:t>posiada</w:t>
      </w:r>
      <w:r w:rsidRPr="00A35D78">
        <w:rPr>
          <w:rFonts w:ascii="Verdana" w:hAnsi="Verdana"/>
          <w:i/>
          <w:spacing w:val="13"/>
          <w:w w:val="105"/>
        </w:rPr>
        <w:t xml:space="preserve"> </w:t>
      </w:r>
      <w:r w:rsidRPr="00A35D78">
        <w:rPr>
          <w:rFonts w:ascii="Verdana" w:hAnsi="Verdana"/>
          <w:i/>
          <w:w w:val="105"/>
        </w:rPr>
        <w:t>instrukcję</w:t>
      </w:r>
      <w:r w:rsidRPr="00A35D78">
        <w:rPr>
          <w:rFonts w:ascii="Verdana" w:hAnsi="Verdana"/>
          <w:i/>
          <w:spacing w:val="11"/>
          <w:w w:val="105"/>
        </w:rPr>
        <w:t xml:space="preserve"> </w:t>
      </w:r>
      <w:r w:rsidRPr="00A35D78">
        <w:rPr>
          <w:rFonts w:ascii="Verdana" w:hAnsi="Verdana"/>
          <w:i/>
          <w:w w:val="105"/>
        </w:rPr>
        <w:t>obsługi</w:t>
      </w:r>
      <w:r w:rsidRPr="00A35D78">
        <w:rPr>
          <w:rFonts w:ascii="Verdana" w:hAnsi="Verdana"/>
          <w:i/>
          <w:spacing w:val="12"/>
          <w:w w:val="105"/>
        </w:rPr>
        <w:t xml:space="preserve"> </w:t>
      </w:r>
      <w:r w:rsidRPr="00A35D78">
        <w:rPr>
          <w:rFonts w:ascii="Verdana" w:hAnsi="Verdana"/>
          <w:i/>
          <w:w w:val="105"/>
        </w:rPr>
        <w:t>w</w:t>
      </w:r>
      <w:r w:rsidRPr="00A35D78">
        <w:rPr>
          <w:rFonts w:ascii="Verdana" w:hAnsi="Verdana"/>
          <w:i/>
          <w:spacing w:val="15"/>
          <w:w w:val="105"/>
        </w:rPr>
        <w:t xml:space="preserve"> </w:t>
      </w:r>
      <w:r w:rsidRPr="00A35D78">
        <w:rPr>
          <w:rFonts w:ascii="Verdana" w:hAnsi="Verdana"/>
          <w:i/>
          <w:w w:val="105"/>
        </w:rPr>
        <w:t>języku</w:t>
      </w:r>
      <w:r w:rsidRPr="00A35D78">
        <w:rPr>
          <w:rFonts w:ascii="Verdana" w:hAnsi="Verdana"/>
          <w:i/>
          <w:spacing w:val="11"/>
          <w:w w:val="105"/>
        </w:rPr>
        <w:t xml:space="preserve"> </w:t>
      </w:r>
      <w:r w:rsidRPr="00A35D78">
        <w:rPr>
          <w:rFonts w:ascii="Verdana" w:hAnsi="Verdana"/>
          <w:i/>
          <w:w w:val="105"/>
        </w:rPr>
        <w:t>polskim</w:t>
      </w:r>
      <w:r w:rsidRPr="00A35D78">
        <w:rPr>
          <w:rFonts w:ascii="Verdana" w:hAnsi="Verdana"/>
          <w:i/>
          <w:spacing w:val="15"/>
          <w:w w:val="105"/>
        </w:rPr>
        <w:t xml:space="preserve"> </w:t>
      </w:r>
      <w:r w:rsidRPr="00A35D78">
        <w:rPr>
          <w:rFonts w:ascii="Verdana" w:hAnsi="Verdana"/>
          <w:i/>
          <w:w w:val="105"/>
        </w:rPr>
        <w:t>oraz</w:t>
      </w:r>
      <w:r w:rsidRPr="00A35D78">
        <w:rPr>
          <w:rFonts w:ascii="Verdana" w:hAnsi="Verdana"/>
          <w:i/>
          <w:spacing w:val="11"/>
          <w:w w:val="105"/>
        </w:rPr>
        <w:t xml:space="preserve"> </w:t>
      </w:r>
      <w:r w:rsidRPr="00A35D78">
        <w:rPr>
          <w:rFonts w:ascii="Verdana" w:hAnsi="Verdana"/>
          <w:i/>
          <w:w w:val="105"/>
        </w:rPr>
        <w:t>deklarację</w:t>
      </w:r>
      <w:r w:rsidRPr="00A35D78">
        <w:rPr>
          <w:rFonts w:ascii="Verdana" w:hAnsi="Verdana"/>
          <w:i/>
          <w:spacing w:val="12"/>
          <w:w w:val="105"/>
        </w:rPr>
        <w:t xml:space="preserve"> </w:t>
      </w:r>
      <w:r w:rsidRPr="00A35D78">
        <w:rPr>
          <w:rFonts w:ascii="Verdana" w:hAnsi="Verdana"/>
          <w:i/>
          <w:w w:val="105"/>
        </w:rPr>
        <w:t>CE</w:t>
      </w:r>
    </w:p>
    <w:p w:rsidR="008218B3" w:rsidRPr="00A35D78" w:rsidRDefault="008218B3" w:rsidP="008218B3">
      <w:pPr>
        <w:widowControl w:val="0"/>
        <w:autoSpaceDE w:val="0"/>
        <w:autoSpaceDN w:val="0"/>
        <w:spacing w:line="247" w:lineRule="auto"/>
        <w:ind w:left="709" w:right="-2"/>
        <w:contextualSpacing/>
        <w:jc w:val="both"/>
        <w:rPr>
          <w:rFonts w:ascii="Verdana" w:hAnsi="Verdana"/>
          <w:b/>
          <w:w w:val="110"/>
        </w:rPr>
      </w:pPr>
      <w:r w:rsidRPr="00A35D78">
        <w:rPr>
          <w:rFonts w:ascii="Verdana" w:hAnsi="Verdana"/>
          <w:b/>
        </w:rPr>
        <w:t xml:space="preserve">Odp.: Zamawiający na obecnym etapie nie dokonuje oceny oferowanych materiałów i urządzeń. Ocena odbywać się będzie na etapie przyjęcia materiałów zgodnie z procedurą opisaną w SIWZ. </w:t>
      </w:r>
      <w:r w:rsidRPr="00A35D78">
        <w:rPr>
          <w:rFonts w:ascii="Verdana" w:hAnsi="Verdana"/>
          <w:b/>
          <w:w w:val="110"/>
        </w:rPr>
        <w:t>Oferowane dygestoria muszą być zgodne z opisem i parametrami wskazanymi w dokumentacji.</w:t>
      </w:r>
    </w:p>
    <w:p w:rsidR="006F2985" w:rsidRPr="00A35D78" w:rsidRDefault="006F2985" w:rsidP="006F2985">
      <w:pPr>
        <w:widowControl w:val="0"/>
        <w:tabs>
          <w:tab w:val="left" w:pos="1385"/>
        </w:tabs>
        <w:autoSpaceDE w:val="0"/>
        <w:autoSpaceDN w:val="0"/>
        <w:ind w:left="1384"/>
        <w:contextualSpacing/>
        <w:jc w:val="both"/>
        <w:rPr>
          <w:rFonts w:ascii="Verdana" w:hAnsi="Verdana"/>
          <w:i/>
        </w:rPr>
      </w:pPr>
    </w:p>
    <w:p w:rsidR="006F2985" w:rsidRPr="00A35D78" w:rsidRDefault="006F2985" w:rsidP="008218B3">
      <w:pPr>
        <w:widowControl w:val="0"/>
        <w:numPr>
          <w:ilvl w:val="1"/>
          <w:numId w:val="2"/>
        </w:numPr>
        <w:autoSpaceDE w:val="0"/>
        <w:autoSpaceDN w:val="0"/>
        <w:spacing w:line="247" w:lineRule="auto"/>
        <w:ind w:right="-1"/>
        <w:contextualSpacing/>
        <w:jc w:val="both"/>
        <w:rPr>
          <w:rFonts w:ascii="Verdana" w:hAnsi="Verdana"/>
        </w:rPr>
      </w:pPr>
      <w:r w:rsidRPr="00A35D78">
        <w:rPr>
          <w:rFonts w:ascii="Verdana" w:hAnsi="Verdana"/>
          <w:w w:val="110"/>
          <w:u w:val="single"/>
        </w:rPr>
        <w:t>Prysznic bezpieczeństwa</w:t>
      </w:r>
      <w:r w:rsidRPr="00A35D78">
        <w:rPr>
          <w:rFonts w:ascii="Verdana" w:hAnsi="Verdana"/>
          <w:w w:val="110"/>
        </w:rPr>
        <w:t xml:space="preserve"> – czy zamawiający dopuści natrysk bezpieczeństwa z oczomyjką</w:t>
      </w:r>
      <w:r w:rsidRPr="00A35D78">
        <w:rPr>
          <w:rFonts w:ascii="Verdana" w:hAnsi="Verdana"/>
          <w:spacing w:val="-22"/>
          <w:w w:val="110"/>
        </w:rPr>
        <w:t xml:space="preserve"> </w:t>
      </w:r>
      <w:r w:rsidRPr="00A35D78">
        <w:rPr>
          <w:rFonts w:ascii="Verdana" w:hAnsi="Verdana"/>
          <w:w w:val="110"/>
        </w:rPr>
        <w:t>zabezpieczony</w:t>
      </w:r>
      <w:r w:rsidRPr="00A35D78">
        <w:rPr>
          <w:rFonts w:ascii="Verdana" w:hAnsi="Verdana"/>
          <w:spacing w:val="-23"/>
          <w:w w:val="110"/>
        </w:rPr>
        <w:t xml:space="preserve"> </w:t>
      </w:r>
      <w:r w:rsidRPr="00A35D78">
        <w:rPr>
          <w:rFonts w:ascii="Verdana" w:hAnsi="Verdana"/>
          <w:w w:val="110"/>
        </w:rPr>
        <w:t>przed</w:t>
      </w:r>
      <w:r w:rsidRPr="00A35D78">
        <w:rPr>
          <w:rFonts w:ascii="Verdana" w:hAnsi="Verdana"/>
          <w:spacing w:val="-21"/>
          <w:w w:val="110"/>
        </w:rPr>
        <w:t xml:space="preserve"> </w:t>
      </w:r>
      <w:r w:rsidRPr="00A35D78">
        <w:rPr>
          <w:rFonts w:ascii="Verdana" w:hAnsi="Verdana"/>
          <w:w w:val="110"/>
        </w:rPr>
        <w:t>korozją</w:t>
      </w:r>
      <w:r w:rsidRPr="00A35D78">
        <w:rPr>
          <w:rFonts w:ascii="Verdana" w:hAnsi="Verdana"/>
          <w:spacing w:val="-22"/>
          <w:w w:val="110"/>
        </w:rPr>
        <w:t xml:space="preserve"> </w:t>
      </w:r>
      <w:r w:rsidRPr="00A35D78">
        <w:rPr>
          <w:rFonts w:ascii="Verdana" w:hAnsi="Verdana"/>
          <w:w w:val="110"/>
        </w:rPr>
        <w:t>chemoodpornym</w:t>
      </w:r>
      <w:r w:rsidRPr="00A35D78">
        <w:rPr>
          <w:rFonts w:ascii="Verdana" w:hAnsi="Verdana"/>
          <w:spacing w:val="-22"/>
          <w:w w:val="110"/>
        </w:rPr>
        <w:t xml:space="preserve"> </w:t>
      </w:r>
      <w:r w:rsidRPr="00A35D78">
        <w:rPr>
          <w:rFonts w:ascii="Verdana" w:hAnsi="Verdana"/>
          <w:w w:val="110"/>
        </w:rPr>
        <w:t>lakierem</w:t>
      </w:r>
      <w:r w:rsidRPr="00A35D78">
        <w:rPr>
          <w:rFonts w:ascii="Verdana" w:hAnsi="Verdana"/>
          <w:spacing w:val="-22"/>
          <w:w w:val="110"/>
        </w:rPr>
        <w:t xml:space="preserve"> </w:t>
      </w:r>
      <w:r w:rsidRPr="00A35D78">
        <w:rPr>
          <w:rFonts w:ascii="Verdana" w:hAnsi="Verdana"/>
          <w:w w:val="110"/>
        </w:rPr>
        <w:t>epoksydowym?</w:t>
      </w:r>
    </w:p>
    <w:p w:rsidR="006F2985" w:rsidRPr="00A35D78" w:rsidRDefault="006F2985" w:rsidP="008218B3">
      <w:pPr>
        <w:widowControl w:val="0"/>
        <w:autoSpaceDE w:val="0"/>
        <w:autoSpaceDN w:val="0"/>
        <w:spacing w:line="247" w:lineRule="auto"/>
        <w:ind w:left="851" w:right="-1" w:hanging="142"/>
        <w:rPr>
          <w:rFonts w:ascii="Verdana" w:hAnsi="Verdana"/>
          <w:b/>
        </w:rPr>
      </w:pPr>
      <w:r w:rsidRPr="00A35D78">
        <w:rPr>
          <w:rFonts w:ascii="Verdana" w:hAnsi="Verdana"/>
          <w:b/>
        </w:rPr>
        <w:t>Odp.: Należy wycenić przyjęty w projekcie natrysk ze stali nierdzewnej kwasoodpornej.</w:t>
      </w:r>
    </w:p>
    <w:p w:rsidR="006F2985" w:rsidRPr="00A35D78" w:rsidRDefault="006F2985" w:rsidP="006F2985">
      <w:pPr>
        <w:widowControl w:val="0"/>
        <w:tabs>
          <w:tab w:val="left" w:pos="1385"/>
        </w:tabs>
        <w:autoSpaceDE w:val="0"/>
        <w:autoSpaceDN w:val="0"/>
        <w:spacing w:line="247" w:lineRule="auto"/>
        <w:ind w:left="1495" w:right="-1"/>
        <w:contextualSpacing/>
        <w:rPr>
          <w:rFonts w:ascii="Verdana" w:hAnsi="Verdana"/>
        </w:rPr>
      </w:pPr>
    </w:p>
    <w:p w:rsidR="006F2985" w:rsidRPr="00A35D78" w:rsidRDefault="006F2985" w:rsidP="008218B3">
      <w:pPr>
        <w:widowControl w:val="0"/>
        <w:numPr>
          <w:ilvl w:val="1"/>
          <w:numId w:val="2"/>
        </w:numPr>
        <w:autoSpaceDE w:val="0"/>
        <w:autoSpaceDN w:val="0"/>
        <w:spacing w:line="252" w:lineRule="auto"/>
        <w:ind w:right="-1"/>
        <w:contextualSpacing/>
        <w:jc w:val="both"/>
        <w:rPr>
          <w:rFonts w:ascii="Verdana" w:hAnsi="Verdana"/>
        </w:rPr>
      </w:pPr>
      <w:r w:rsidRPr="00A35D78">
        <w:rPr>
          <w:rFonts w:ascii="Verdana" w:hAnsi="Verdana"/>
          <w:w w:val="105"/>
          <w:u w:val="single"/>
        </w:rPr>
        <w:lastRenderedPageBreak/>
        <w:t>Szafa na chemikalia SzL3.</w:t>
      </w:r>
      <w:r w:rsidRPr="00A35D78">
        <w:rPr>
          <w:rFonts w:ascii="Verdana" w:hAnsi="Verdana"/>
          <w:w w:val="105"/>
        </w:rPr>
        <w:t xml:space="preserve"> W przedmiarze pt.  „Podstawowe  wyposażenie” opisana jest szafa o wymiarach 80x50x190, natomiast w dokumencie „AW.6.7 – Zestawienie mebli laboratoryjnych – opis” jest o wymiarach 90x60x190. Który wymiar jest</w:t>
      </w:r>
      <w:r w:rsidRPr="00A35D78">
        <w:rPr>
          <w:rFonts w:ascii="Verdana" w:hAnsi="Verdana"/>
          <w:spacing w:val="23"/>
          <w:w w:val="105"/>
        </w:rPr>
        <w:t xml:space="preserve"> </w:t>
      </w:r>
      <w:r w:rsidRPr="00A35D78">
        <w:rPr>
          <w:rFonts w:ascii="Verdana" w:hAnsi="Verdana"/>
          <w:w w:val="105"/>
        </w:rPr>
        <w:t>prawidłowy?</w:t>
      </w:r>
    </w:p>
    <w:p w:rsidR="006F2985" w:rsidRPr="00A35D78" w:rsidRDefault="006F2985" w:rsidP="008218B3">
      <w:pPr>
        <w:ind w:left="709" w:right="-1"/>
        <w:contextualSpacing/>
        <w:rPr>
          <w:rFonts w:ascii="Verdana" w:hAnsi="Verdana"/>
          <w:b/>
        </w:rPr>
      </w:pPr>
      <w:r w:rsidRPr="00A35D78">
        <w:rPr>
          <w:rFonts w:ascii="Verdana" w:hAnsi="Verdana"/>
          <w:b/>
        </w:rPr>
        <w:t>Odp.: Prawidłowy wymiar szafy na chemikalia:</w:t>
      </w:r>
      <w:r w:rsidR="008218B3" w:rsidRPr="00A35D78">
        <w:rPr>
          <w:rFonts w:ascii="Verdana" w:hAnsi="Verdana"/>
          <w:b/>
        </w:rPr>
        <w:t xml:space="preserve"> </w:t>
      </w:r>
      <w:r w:rsidRPr="00A35D78">
        <w:rPr>
          <w:rFonts w:ascii="Verdana" w:hAnsi="Verdana"/>
          <w:b/>
          <w:w w:val="105"/>
        </w:rPr>
        <w:t>80x50x190.</w:t>
      </w:r>
    </w:p>
    <w:p w:rsidR="006F2985" w:rsidRPr="00A35D78" w:rsidRDefault="006F2985" w:rsidP="006F2985">
      <w:pPr>
        <w:ind w:left="720" w:right="-1" w:firstLine="415"/>
        <w:contextualSpacing/>
        <w:rPr>
          <w:rFonts w:ascii="Verdana" w:hAnsi="Verdana"/>
          <w:b/>
        </w:rPr>
      </w:pPr>
    </w:p>
    <w:p w:rsidR="006F2985" w:rsidRPr="00A35D78" w:rsidRDefault="006F2985" w:rsidP="008218B3">
      <w:pPr>
        <w:widowControl w:val="0"/>
        <w:numPr>
          <w:ilvl w:val="1"/>
          <w:numId w:val="2"/>
        </w:numPr>
        <w:tabs>
          <w:tab w:val="left" w:pos="1385"/>
        </w:tabs>
        <w:autoSpaceDE w:val="0"/>
        <w:autoSpaceDN w:val="0"/>
        <w:spacing w:line="252" w:lineRule="auto"/>
        <w:ind w:right="-1"/>
        <w:contextualSpacing/>
        <w:jc w:val="both"/>
        <w:rPr>
          <w:rFonts w:ascii="Verdana" w:hAnsi="Verdana"/>
        </w:rPr>
      </w:pPr>
      <w:r w:rsidRPr="00A35D78">
        <w:rPr>
          <w:rFonts w:ascii="Verdana" w:hAnsi="Verdana"/>
          <w:w w:val="110"/>
          <w:u w:val="single"/>
        </w:rPr>
        <w:t>Szafa na chemikalia SzL3</w:t>
      </w:r>
      <w:r w:rsidRPr="00A35D78">
        <w:rPr>
          <w:rFonts w:ascii="Verdana" w:hAnsi="Verdana"/>
          <w:w w:val="110"/>
        </w:rPr>
        <w:t>. Czy szafa ma posiadać wbudowany chemoodporny wentylator wraz z króćcem podłączeniowym do kanału</w:t>
      </w:r>
      <w:r w:rsidRPr="00A35D78">
        <w:rPr>
          <w:rFonts w:ascii="Verdana" w:hAnsi="Verdana"/>
          <w:spacing w:val="6"/>
          <w:w w:val="110"/>
        </w:rPr>
        <w:t xml:space="preserve"> </w:t>
      </w:r>
      <w:r w:rsidRPr="00A35D78">
        <w:rPr>
          <w:rFonts w:ascii="Verdana" w:hAnsi="Verdana"/>
          <w:w w:val="110"/>
        </w:rPr>
        <w:t>wentylacyjnego?</w:t>
      </w:r>
    </w:p>
    <w:p w:rsidR="006F2985" w:rsidRPr="00A35D78" w:rsidRDefault="006F2985" w:rsidP="008218B3">
      <w:pPr>
        <w:widowControl w:val="0"/>
        <w:autoSpaceDE w:val="0"/>
        <w:autoSpaceDN w:val="0"/>
        <w:spacing w:line="252" w:lineRule="auto"/>
        <w:ind w:left="709" w:right="-2"/>
        <w:contextualSpacing/>
        <w:jc w:val="both"/>
        <w:rPr>
          <w:rFonts w:ascii="Verdana" w:hAnsi="Verdana"/>
          <w:b/>
        </w:rPr>
      </w:pPr>
      <w:r w:rsidRPr="00A35D78">
        <w:rPr>
          <w:rFonts w:ascii="Verdana" w:hAnsi="Verdana"/>
          <w:b/>
          <w:w w:val="110"/>
        </w:rPr>
        <w:t>Odp</w:t>
      </w:r>
      <w:r w:rsidRPr="00A35D78">
        <w:rPr>
          <w:rFonts w:ascii="Verdana" w:hAnsi="Verdana"/>
          <w:b/>
        </w:rPr>
        <w:t>.: Szafa na chemikalia powinna posiadać ww. wyposażenie.</w:t>
      </w:r>
    </w:p>
    <w:p w:rsidR="006F2985" w:rsidRPr="00A35D78" w:rsidRDefault="006F2985" w:rsidP="006F2985">
      <w:pPr>
        <w:widowControl w:val="0"/>
        <w:autoSpaceDE w:val="0"/>
        <w:autoSpaceDN w:val="0"/>
        <w:spacing w:line="252" w:lineRule="auto"/>
        <w:ind w:left="851" w:right="-2"/>
        <w:contextualSpacing/>
        <w:rPr>
          <w:rFonts w:ascii="Verdana" w:hAnsi="Verdana"/>
        </w:rPr>
      </w:pPr>
    </w:p>
    <w:p w:rsidR="006F2985" w:rsidRPr="00A35D78" w:rsidRDefault="006F2985" w:rsidP="008218B3">
      <w:pPr>
        <w:widowControl w:val="0"/>
        <w:numPr>
          <w:ilvl w:val="1"/>
          <w:numId w:val="2"/>
        </w:numPr>
        <w:tabs>
          <w:tab w:val="left" w:pos="1385"/>
        </w:tabs>
        <w:autoSpaceDE w:val="0"/>
        <w:autoSpaceDN w:val="0"/>
        <w:spacing w:line="252" w:lineRule="auto"/>
        <w:ind w:right="578"/>
        <w:contextualSpacing/>
        <w:jc w:val="both"/>
        <w:rPr>
          <w:rFonts w:ascii="Verdana" w:hAnsi="Verdana"/>
        </w:rPr>
      </w:pPr>
      <w:r w:rsidRPr="00A35D78">
        <w:rPr>
          <w:rFonts w:ascii="Verdana" w:hAnsi="Verdana"/>
          <w:w w:val="110"/>
          <w:u w:val="single"/>
        </w:rPr>
        <w:t>Szafa na chemikalia SzL3</w:t>
      </w:r>
      <w:r w:rsidRPr="00A35D78">
        <w:rPr>
          <w:rFonts w:ascii="Verdana" w:hAnsi="Verdana"/>
          <w:w w:val="110"/>
        </w:rPr>
        <w:t xml:space="preserve"> – czy zamawiający dopuści szafę wentylowaną na chemikalia o poniższych</w:t>
      </w:r>
      <w:r w:rsidRPr="00A35D78">
        <w:rPr>
          <w:rFonts w:ascii="Verdana" w:hAnsi="Verdana"/>
          <w:spacing w:val="19"/>
          <w:w w:val="110"/>
        </w:rPr>
        <w:t xml:space="preserve"> </w:t>
      </w:r>
      <w:r w:rsidRPr="00A35D78">
        <w:rPr>
          <w:rFonts w:ascii="Verdana" w:hAnsi="Verdana"/>
          <w:w w:val="110"/>
        </w:rPr>
        <w:t>parametrach?</w:t>
      </w:r>
    </w:p>
    <w:p w:rsidR="006F2985" w:rsidRPr="00A35D78" w:rsidRDefault="006F2985" w:rsidP="006F2985">
      <w:pPr>
        <w:widowControl w:val="0"/>
        <w:numPr>
          <w:ilvl w:val="0"/>
          <w:numId w:val="6"/>
        </w:numPr>
        <w:tabs>
          <w:tab w:val="left" w:pos="1385"/>
        </w:tabs>
        <w:autoSpaceDE w:val="0"/>
        <w:autoSpaceDN w:val="0"/>
        <w:spacing w:line="252" w:lineRule="auto"/>
        <w:ind w:right="291"/>
        <w:contextualSpacing/>
        <w:jc w:val="both"/>
        <w:rPr>
          <w:rFonts w:ascii="Verdana" w:hAnsi="Verdana"/>
          <w:i/>
        </w:rPr>
      </w:pPr>
      <w:r w:rsidRPr="00A35D78">
        <w:rPr>
          <w:rFonts w:ascii="Verdana" w:hAnsi="Verdana"/>
          <w:i/>
          <w:w w:val="110"/>
        </w:rPr>
        <w:t>Korpusy szafy na kwasy i zasady posiada konstrukcją samonośną, spawaną i zgrzewaną, wykonaną ze stali konstrukcyjnej, o grubości min.1 mm, pomalowany chemoodporną farbą</w:t>
      </w:r>
      <w:r w:rsidRPr="00A35D78">
        <w:rPr>
          <w:rFonts w:ascii="Verdana" w:hAnsi="Verdana"/>
          <w:i/>
          <w:spacing w:val="15"/>
          <w:w w:val="110"/>
        </w:rPr>
        <w:t xml:space="preserve"> </w:t>
      </w:r>
      <w:r w:rsidRPr="00A35D78">
        <w:rPr>
          <w:rFonts w:ascii="Verdana" w:hAnsi="Verdana"/>
          <w:i/>
          <w:w w:val="110"/>
        </w:rPr>
        <w:t>proszkową.</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05"/>
        </w:rPr>
        <w:t>Konstrukcja szafy umożliwia wymianę ściany tylnej i kanału</w:t>
      </w:r>
      <w:r w:rsidRPr="00A35D78">
        <w:rPr>
          <w:rFonts w:ascii="Verdana" w:hAnsi="Verdana"/>
          <w:i/>
          <w:spacing w:val="6"/>
          <w:w w:val="105"/>
        </w:rPr>
        <w:t xml:space="preserve"> </w:t>
      </w:r>
      <w:r w:rsidRPr="00A35D78">
        <w:rPr>
          <w:rFonts w:ascii="Verdana" w:hAnsi="Verdana"/>
          <w:i/>
          <w:w w:val="105"/>
        </w:rPr>
        <w:t>wentylacyjnego.</w:t>
      </w:r>
    </w:p>
    <w:p w:rsidR="006F2985" w:rsidRPr="00A35D78" w:rsidRDefault="006F2985" w:rsidP="006F2985">
      <w:pPr>
        <w:widowControl w:val="0"/>
        <w:numPr>
          <w:ilvl w:val="0"/>
          <w:numId w:val="6"/>
        </w:numPr>
        <w:tabs>
          <w:tab w:val="left" w:pos="1385"/>
        </w:tabs>
        <w:autoSpaceDE w:val="0"/>
        <w:autoSpaceDN w:val="0"/>
        <w:spacing w:line="252" w:lineRule="auto"/>
        <w:ind w:right="345"/>
        <w:contextualSpacing/>
        <w:jc w:val="both"/>
        <w:rPr>
          <w:rFonts w:ascii="Verdana" w:hAnsi="Verdana"/>
          <w:i/>
        </w:rPr>
      </w:pPr>
      <w:r w:rsidRPr="00A35D78">
        <w:rPr>
          <w:rFonts w:ascii="Verdana" w:hAnsi="Verdana"/>
          <w:i/>
          <w:w w:val="105"/>
        </w:rPr>
        <w:t>Korpus szafy podzielony przegrodą na dwie lub cztery sekcje: oddzielna sekcja na kwasy i na</w:t>
      </w:r>
      <w:r w:rsidRPr="00A35D78">
        <w:rPr>
          <w:rFonts w:ascii="Verdana" w:hAnsi="Verdana"/>
          <w:i/>
          <w:spacing w:val="31"/>
          <w:w w:val="105"/>
        </w:rPr>
        <w:t xml:space="preserve"> </w:t>
      </w:r>
      <w:r w:rsidRPr="00A35D78">
        <w:rPr>
          <w:rFonts w:ascii="Verdana" w:hAnsi="Verdana"/>
          <w:i/>
          <w:w w:val="105"/>
        </w:rPr>
        <w:t>zasady.</w:t>
      </w:r>
    </w:p>
    <w:p w:rsidR="006F2985" w:rsidRPr="00A35D78" w:rsidRDefault="006F2985" w:rsidP="006F2985">
      <w:pPr>
        <w:widowControl w:val="0"/>
        <w:numPr>
          <w:ilvl w:val="0"/>
          <w:numId w:val="6"/>
        </w:numPr>
        <w:tabs>
          <w:tab w:val="left" w:pos="1385"/>
        </w:tabs>
        <w:autoSpaceDE w:val="0"/>
        <w:autoSpaceDN w:val="0"/>
        <w:spacing w:line="247" w:lineRule="auto"/>
        <w:ind w:right="331"/>
        <w:contextualSpacing/>
        <w:jc w:val="both"/>
        <w:rPr>
          <w:rFonts w:ascii="Verdana" w:hAnsi="Verdana"/>
          <w:i/>
        </w:rPr>
      </w:pPr>
      <w:r w:rsidRPr="00A35D78">
        <w:rPr>
          <w:rFonts w:ascii="Verdana" w:hAnsi="Verdana"/>
          <w:i/>
          <w:w w:val="105"/>
        </w:rPr>
        <w:t>W każdej z sekcji szafy znajdują się min. dwie szuflady z polipropylenu (zabezpieczenie przed niekontrolowanym rozlaniem przechowywanych</w:t>
      </w:r>
      <w:r w:rsidRPr="00A35D78">
        <w:rPr>
          <w:rFonts w:ascii="Verdana" w:hAnsi="Verdana"/>
          <w:i/>
          <w:spacing w:val="-13"/>
          <w:w w:val="105"/>
        </w:rPr>
        <w:t xml:space="preserve"> </w:t>
      </w:r>
      <w:r w:rsidRPr="00A35D78">
        <w:rPr>
          <w:rFonts w:ascii="Verdana" w:hAnsi="Verdana"/>
          <w:i/>
          <w:w w:val="105"/>
        </w:rPr>
        <w:t>substancji)</w:t>
      </w:r>
    </w:p>
    <w:p w:rsidR="006F2985" w:rsidRPr="00A35D78" w:rsidRDefault="006F2985" w:rsidP="006F2985">
      <w:pPr>
        <w:widowControl w:val="0"/>
        <w:numPr>
          <w:ilvl w:val="0"/>
          <w:numId w:val="6"/>
        </w:numPr>
        <w:tabs>
          <w:tab w:val="left" w:pos="1385"/>
        </w:tabs>
        <w:autoSpaceDE w:val="0"/>
        <w:autoSpaceDN w:val="0"/>
        <w:spacing w:line="252" w:lineRule="auto"/>
        <w:ind w:right="184"/>
        <w:contextualSpacing/>
        <w:jc w:val="both"/>
        <w:rPr>
          <w:rFonts w:ascii="Verdana" w:hAnsi="Verdana"/>
          <w:i/>
        </w:rPr>
      </w:pPr>
      <w:r w:rsidRPr="00A35D78">
        <w:rPr>
          <w:rFonts w:ascii="Verdana" w:hAnsi="Verdana"/>
          <w:i/>
          <w:w w:val="110"/>
        </w:rPr>
        <w:t>Drzwi</w:t>
      </w:r>
      <w:r w:rsidRPr="00A35D78">
        <w:rPr>
          <w:rFonts w:ascii="Verdana" w:hAnsi="Verdana"/>
          <w:i/>
          <w:spacing w:val="-6"/>
          <w:w w:val="110"/>
        </w:rPr>
        <w:t xml:space="preserve"> </w:t>
      </w:r>
      <w:r w:rsidRPr="00A35D78">
        <w:rPr>
          <w:rFonts w:ascii="Verdana" w:hAnsi="Verdana"/>
          <w:i/>
          <w:w w:val="110"/>
        </w:rPr>
        <w:t>szaf</w:t>
      </w:r>
      <w:r w:rsidRPr="00A35D78">
        <w:rPr>
          <w:rFonts w:ascii="Verdana" w:hAnsi="Verdana"/>
          <w:i/>
          <w:spacing w:val="-8"/>
          <w:w w:val="110"/>
        </w:rPr>
        <w:t xml:space="preserve"> </w:t>
      </w:r>
      <w:r w:rsidRPr="00A35D78">
        <w:rPr>
          <w:rFonts w:ascii="Verdana" w:hAnsi="Verdana"/>
          <w:i/>
          <w:w w:val="110"/>
        </w:rPr>
        <w:t>posiadają</w:t>
      </w:r>
      <w:r w:rsidRPr="00A35D78">
        <w:rPr>
          <w:rFonts w:ascii="Verdana" w:hAnsi="Verdana"/>
          <w:i/>
          <w:spacing w:val="-6"/>
          <w:w w:val="110"/>
        </w:rPr>
        <w:t xml:space="preserve"> </w:t>
      </w:r>
      <w:r w:rsidRPr="00A35D78">
        <w:rPr>
          <w:rFonts w:ascii="Verdana" w:hAnsi="Verdana"/>
          <w:i/>
          <w:w w:val="110"/>
        </w:rPr>
        <w:t>sztywną,</w:t>
      </w:r>
      <w:r w:rsidRPr="00A35D78">
        <w:rPr>
          <w:rFonts w:ascii="Verdana" w:hAnsi="Verdana"/>
          <w:i/>
          <w:spacing w:val="-6"/>
          <w:w w:val="110"/>
        </w:rPr>
        <w:t xml:space="preserve"> </w:t>
      </w:r>
      <w:r w:rsidRPr="00A35D78">
        <w:rPr>
          <w:rFonts w:ascii="Verdana" w:hAnsi="Verdana"/>
          <w:i/>
          <w:w w:val="110"/>
        </w:rPr>
        <w:t>konstrukcję</w:t>
      </w:r>
      <w:r w:rsidRPr="00A35D78">
        <w:rPr>
          <w:rFonts w:ascii="Verdana" w:hAnsi="Verdana"/>
          <w:i/>
          <w:spacing w:val="-6"/>
          <w:w w:val="110"/>
        </w:rPr>
        <w:t xml:space="preserve"> </w:t>
      </w:r>
      <w:r w:rsidRPr="00A35D78">
        <w:rPr>
          <w:rFonts w:ascii="Verdana" w:hAnsi="Verdana"/>
          <w:i/>
          <w:w w:val="110"/>
        </w:rPr>
        <w:t>zamkniętą,</w:t>
      </w:r>
      <w:r w:rsidRPr="00A35D78">
        <w:rPr>
          <w:rFonts w:ascii="Verdana" w:hAnsi="Verdana"/>
          <w:i/>
          <w:spacing w:val="-4"/>
          <w:w w:val="110"/>
        </w:rPr>
        <w:t xml:space="preserve"> </w:t>
      </w:r>
      <w:r w:rsidRPr="00A35D78">
        <w:rPr>
          <w:rFonts w:ascii="Verdana" w:hAnsi="Verdana"/>
          <w:i/>
          <w:w w:val="110"/>
        </w:rPr>
        <w:t>zgrzewaną</w:t>
      </w:r>
      <w:r w:rsidRPr="00A35D78">
        <w:rPr>
          <w:rFonts w:ascii="Verdana" w:hAnsi="Verdana"/>
          <w:i/>
          <w:spacing w:val="-6"/>
          <w:w w:val="110"/>
        </w:rPr>
        <w:t xml:space="preserve"> </w:t>
      </w:r>
      <w:r w:rsidRPr="00A35D78">
        <w:rPr>
          <w:rFonts w:ascii="Verdana" w:hAnsi="Verdana"/>
          <w:i/>
          <w:w w:val="110"/>
        </w:rPr>
        <w:t>i</w:t>
      </w:r>
      <w:r w:rsidRPr="00A35D78">
        <w:rPr>
          <w:rFonts w:ascii="Verdana" w:hAnsi="Verdana"/>
          <w:i/>
          <w:spacing w:val="-6"/>
          <w:w w:val="110"/>
        </w:rPr>
        <w:t xml:space="preserve"> </w:t>
      </w:r>
      <w:r w:rsidRPr="00A35D78">
        <w:rPr>
          <w:rFonts w:ascii="Verdana" w:hAnsi="Verdana"/>
          <w:i/>
          <w:w w:val="110"/>
        </w:rPr>
        <w:t>spawaną,</w:t>
      </w:r>
      <w:r w:rsidRPr="00A35D78">
        <w:rPr>
          <w:rFonts w:ascii="Verdana" w:hAnsi="Verdana"/>
          <w:i/>
          <w:spacing w:val="-6"/>
          <w:w w:val="110"/>
        </w:rPr>
        <w:t xml:space="preserve"> </w:t>
      </w:r>
      <w:r w:rsidRPr="00A35D78">
        <w:rPr>
          <w:rFonts w:ascii="Verdana" w:hAnsi="Verdana"/>
          <w:i/>
          <w:w w:val="110"/>
        </w:rPr>
        <w:t>blachy o grubości min. 0,8 mm. Naroża drzwi</w:t>
      </w:r>
      <w:r w:rsidRPr="00A35D78">
        <w:rPr>
          <w:rFonts w:ascii="Verdana" w:hAnsi="Verdana"/>
          <w:i/>
          <w:spacing w:val="44"/>
          <w:w w:val="110"/>
        </w:rPr>
        <w:t xml:space="preserve"> </w:t>
      </w:r>
      <w:r w:rsidRPr="00A35D78">
        <w:rPr>
          <w:rFonts w:ascii="Verdana" w:hAnsi="Verdana"/>
          <w:i/>
          <w:w w:val="110"/>
        </w:rPr>
        <w:t>spawane,</w:t>
      </w:r>
    </w:p>
    <w:p w:rsidR="006F2985" w:rsidRPr="00A35D78" w:rsidRDefault="006F2985" w:rsidP="006F2985">
      <w:pPr>
        <w:widowControl w:val="0"/>
        <w:numPr>
          <w:ilvl w:val="0"/>
          <w:numId w:val="6"/>
        </w:numPr>
        <w:tabs>
          <w:tab w:val="left" w:pos="1385"/>
        </w:tabs>
        <w:autoSpaceDE w:val="0"/>
        <w:autoSpaceDN w:val="0"/>
        <w:spacing w:line="252" w:lineRule="auto"/>
        <w:ind w:right="407"/>
        <w:contextualSpacing/>
        <w:jc w:val="both"/>
        <w:rPr>
          <w:rFonts w:ascii="Verdana" w:hAnsi="Verdana"/>
          <w:i/>
        </w:rPr>
      </w:pPr>
      <w:r w:rsidRPr="00A35D78">
        <w:rPr>
          <w:rFonts w:ascii="Verdana" w:hAnsi="Verdana"/>
          <w:i/>
          <w:w w:val="105"/>
        </w:rPr>
        <w:t>Szafa na kwasy i zasady wyposażona we własny, chemoodporny wentylator, uruchamiany włącznikiem kluczowym, przeznaczony do pracy ciągłej. Wentylator usytuowany w osobnej przestrzeni, poza komorami do przechowywania chemikaliów.</w:t>
      </w:r>
    </w:p>
    <w:p w:rsidR="006F2985" w:rsidRPr="00A35D78" w:rsidRDefault="006F2985" w:rsidP="006F2985">
      <w:pPr>
        <w:widowControl w:val="0"/>
        <w:numPr>
          <w:ilvl w:val="0"/>
          <w:numId w:val="6"/>
        </w:numPr>
        <w:tabs>
          <w:tab w:val="left" w:pos="1385"/>
        </w:tabs>
        <w:autoSpaceDE w:val="0"/>
        <w:autoSpaceDN w:val="0"/>
        <w:contextualSpacing/>
        <w:jc w:val="both"/>
        <w:rPr>
          <w:rFonts w:ascii="Verdana" w:hAnsi="Verdana"/>
          <w:i/>
        </w:rPr>
      </w:pPr>
      <w:r w:rsidRPr="00A35D78">
        <w:rPr>
          <w:rFonts w:ascii="Verdana" w:hAnsi="Verdana"/>
          <w:i/>
          <w:w w:val="110"/>
        </w:rPr>
        <w:t>Szafa posiada licznik czasu</w:t>
      </w:r>
      <w:r w:rsidRPr="00A35D78">
        <w:rPr>
          <w:rFonts w:ascii="Verdana" w:hAnsi="Verdana"/>
          <w:i/>
          <w:spacing w:val="35"/>
          <w:w w:val="110"/>
        </w:rPr>
        <w:t xml:space="preserve"> </w:t>
      </w:r>
      <w:r w:rsidRPr="00A35D78">
        <w:rPr>
          <w:rFonts w:ascii="Verdana" w:hAnsi="Verdana"/>
          <w:i/>
          <w:w w:val="110"/>
        </w:rPr>
        <w:t>pracy.</w:t>
      </w:r>
    </w:p>
    <w:p w:rsidR="006F2985" w:rsidRPr="00A35D78" w:rsidRDefault="006F2985" w:rsidP="006F2985">
      <w:pPr>
        <w:widowControl w:val="0"/>
        <w:tabs>
          <w:tab w:val="left" w:pos="1385"/>
        </w:tabs>
        <w:autoSpaceDE w:val="0"/>
        <w:autoSpaceDN w:val="0"/>
        <w:ind w:left="1384"/>
        <w:contextualSpacing/>
        <w:jc w:val="both"/>
        <w:rPr>
          <w:rFonts w:ascii="Verdana" w:hAnsi="Verdana"/>
          <w:i/>
        </w:rPr>
      </w:pPr>
      <w:r w:rsidRPr="00A35D78">
        <w:rPr>
          <w:rFonts w:ascii="Verdana" w:hAnsi="Verdana"/>
          <w:i/>
          <w:w w:val="105"/>
        </w:rPr>
        <w:t>lub w wersji bez wbudowanego</w:t>
      </w:r>
      <w:r w:rsidRPr="00A35D78">
        <w:rPr>
          <w:rFonts w:ascii="Verdana" w:hAnsi="Verdana"/>
          <w:i/>
          <w:spacing w:val="5"/>
          <w:w w:val="105"/>
        </w:rPr>
        <w:t xml:space="preserve"> </w:t>
      </w:r>
      <w:r w:rsidRPr="00A35D78">
        <w:rPr>
          <w:rFonts w:ascii="Verdana" w:hAnsi="Verdana"/>
          <w:i/>
          <w:w w:val="105"/>
        </w:rPr>
        <w:t>wentylatora</w:t>
      </w:r>
    </w:p>
    <w:p w:rsidR="008218B3" w:rsidRPr="00A35D78" w:rsidRDefault="008218B3" w:rsidP="008218B3">
      <w:pPr>
        <w:widowControl w:val="0"/>
        <w:tabs>
          <w:tab w:val="left" w:pos="709"/>
        </w:tabs>
        <w:autoSpaceDE w:val="0"/>
        <w:autoSpaceDN w:val="0"/>
        <w:ind w:left="709"/>
        <w:contextualSpacing/>
        <w:jc w:val="both"/>
        <w:rPr>
          <w:rFonts w:ascii="Verdana" w:hAnsi="Verdana"/>
          <w:b/>
          <w:w w:val="105"/>
        </w:rPr>
      </w:pPr>
      <w:r w:rsidRPr="00A35D78">
        <w:rPr>
          <w:rFonts w:ascii="Verdana" w:hAnsi="Verdana"/>
          <w:b/>
          <w:w w:val="105"/>
        </w:rPr>
        <w:t>Odp.: Zamawiający na obecnym etapie nie dokonuje oceny oferowanych materiałów i urządzeń. Ocena odbywać się będzie na etapie przyjęcia materiałów zgodnie z procedurą opisaną w SIWZ. Oferowane dygestoria muszą być zgodne z opisem i parametrami wskazanymi w dokumentacji.</w:t>
      </w:r>
    </w:p>
    <w:p w:rsidR="006F2985" w:rsidRPr="00A35D78" w:rsidRDefault="006F2985" w:rsidP="006F2985">
      <w:pPr>
        <w:widowControl w:val="0"/>
        <w:tabs>
          <w:tab w:val="left" w:pos="1385"/>
        </w:tabs>
        <w:autoSpaceDE w:val="0"/>
        <w:autoSpaceDN w:val="0"/>
        <w:ind w:left="1384"/>
        <w:contextualSpacing/>
        <w:jc w:val="both"/>
        <w:rPr>
          <w:rFonts w:ascii="Verdana" w:hAnsi="Verdana"/>
          <w:b/>
          <w:i/>
        </w:rPr>
      </w:pPr>
    </w:p>
    <w:p w:rsidR="006F2985" w:rsidRPr="00A35D78" w:rsidRDefault="006F2985" w:rsidP="008218B3">
      <w:pPr>
        <w:widowControl w:val="0"/>
        <w:numPr>
          <w:ilvl w:val="1"/>
          <w:numId w:val="2"/>
        </w:numPr>
        <w:tabs>
          <w:tab w:val="left" w:pos="1385"/>
        </w:tabs>
        <w:autoSpaceDE w:val="0"/>
        <w:autoSpaceDN w:val="0"/>
        <w:spacing w:line="252" w:lineRule="auto"/>
        <w:ind w:right="-1"/>
        <w:contextualSpacing/>
        <w:jc w:val="both"/>
        <w:rPr>
          <w:rFonts w:ascii="Verdana" w:hAnsi="Verdana"/>
          <w:i/>
        </w:rPr>
      </w:pPr>
      <w:r w:rsidRPr="00A35D78">
        <w:rPr>
          <w:rFonts w:ascii="Verdana" w:hAnsi="Verdana"/>
          <w:w w:val="110"/>
          <w:u w:val="single"/>
        </w:rPr>
        <w:t>Ramię odciągowe</w:t>
      </w:r>
      <w:r w:rsidRPr="00A35D78">
        <w:rPr>
          <w:rFonts w:ascii="Verdana" w:hAnsi="Verdana"/>
          <w:w w:val="110"/>
        </w:rPr>
        <w:t xml:space="preserve"> –</w:t>
      </w:r>
      <w:r w:rsidRPr="00A35D78">
        <w:rPr>
          <w:rFonts w:ascii="Verdana" w:hAnsi="Verdana"/>
          <w:i/>
          <w:w w:val="110"/>
        </w:rPr>
        <w:t xml:space="preserve"> nie są opisane w specyfikacji. </w:t>
      </w:r>
    </w:p>
    <w:p w:rsidR="006F2985" w:rsidRPr="00A35D78" w:rsidRDefault="006F2985" w:rsidP="006F2985">
      <w:pPr>
        <w:widowControl w:val="0"/>
        <w:tabs>
          <w:tab w:val="left" w:pos="1385"/>
        </w:tabs>
        <w:autoSpaceDE w:val="0"/>
        <w:autoSpaceDN w:val="0"/>
        <w:spacing w:line="252" w:lineRule="auto"/>
        <w:ind w:left="1135" w:right="-1"/>
        <w:rPr>
          <w:rFonts w:ascii="Verdana" w:hAnsi="Verdana"/>
          <w:i/>
        </w:rPr>
      </w:pPr>
      <w:r w:rsidRPr="00A35D78">
        <w:rPr>
          <w:rFonts w:ascii="Verdana" w:hAnsi="Verdana"/>
          <w:i/>
          <w:w w:val="110"/>
        </w:rPr>
        <w:lastRenderedPageBreak/>
        <w:t xml:space="preserve">  Proszę o sprecyzowanie następujących</w:t>
      </w:r>
      <w:r w:rsidRPr="00A35D78">
        <w:rPr>
          <w:rFonts w:ascii="Verdana" w:hAnsi="Verdana"/>
          <w:i/>
          <w:spacing w:val="7"/>
          <w:w w:val="110"/>
        </w:rPr>
        <w:t xml:space="preserve"> </w:t>
      </w:r>
      <w:r w:rsidRPr="00A35D78">
        <w:rPr>
          <w:rFonts w:ascii="Verdana" w:hAnsi="Verdana"/>
          <w:i/>
          <w:w w:val="110"/>
        </w:rPr>
        <w:t>parametrów:</w:t>
      </w:r>
    </w:p>
    <w:p w:rsidR="006F2985" w:rsidRPr="00A35D78" w:rsidRDefault="006F2985" w:rsidP="006F2985">
      <w:pPr>
        <w:widowControl w:val="0"/>
        <w:numPr>
          <w:ilvl w:val="0"/>
          <w:numId w:val="6"/>
        </w:numPr>
        <w:tabs>
          <w:tab w:val="left" w:pos="1385"/>
        </w:tabs>
        <w:autoSpaceDE w:val="0"/>
        <w:autoSpaceDN w:val="0"/>
        <w:ind w:right="-1"/>
        <w:contextualSpacing/>
        <w:jc w:val="both"/>
        <w:rPr>
          <w:rFonts w:ascii="Verdana" w:hAnsi="Verdana"/>
          <w:i/>
        </w:rPr>
      </w:pPr>
      <w:r w:rsidRPr="00A35D78">
        <w:rPr>
          <w:rFonts w:ascii="Verdana" w:hAnsi="Verdana"/>
          <w:i/>
          <w:w w:val="105"/>
        </w:rPr>
        <w:t>Miejsce montażu ramienia – ściana,</w:t>
      </w:r>
      <w:r w:rsidRPr="00A35D78">
        <w:rPr>
          <w:rFonts w:ascii="Verdana" w:hAnsi="Verdana"/>
          <w:i/>
          <w:spacing w:val="1"/>
          <w:w w:val="105"/>
        </w:rPr>
        <w:t xml:space="preserve"> </w:t>
      </w:r>
      <w:r w:rsidRPr="00A35D78">
        <w:rPr>
          <w:rFonts w:ascii="Verdana" w:hAnsi="Verdana"/>
          <w:i/>
          <w:w w:val="105"/>
        </w:rPr>
        <w:t>sufit?</w:t>
      </w:r>
    </w:p>
    <w:p w:rsidR="006F2985" w:rsidRPr="00A35D78" w:rsidRDefault="006F2985" w:rsidP="006F2985">
      <w:pPr>
        <w:widowControl w:val="0"/>
        <w:numPr>
          <w:ilvl w:val="0"/>
          <w:numId w:val="6"/>
        </w:numPr>
        <w:tabs>
          <w:tab w:val="left" w:pos="1385"/>
        </w:tabs>
        <w:autoSpaceDE w:val="0"/>
        <w:autoSpaceDN w:val="0"/>
        <w:ind w:right="-1"/>
        <w:contextualSpacing/>
        <w:jc w:val="both"/>
        <w:rPr>
          <w:rFonts w:ascii="Verdana" w:hAnsi="Verdana"/>
          <w:i/>
        </w:rPr>
      </w:pPr>
      <w:r w:rsidRPr="00A35D78">
        <w:rPr>
          <w:rFonts w:ascii="Verdana" w:hAnsi="Verdana"/>
          <w:i/>
          <w:w w:val="105"/>
        </w:rPr>
        <w:t>Średnica</w:t>
      </w:r>
      <w:r w:rsidRPr="00A35D78">
        <w:rPr>
          <w:rFonts w:ascii="Verdana" w:hAnsi="Verdana"/>
          <w:i/>
          <w:spacing w:val="9"/>
          <w:w w:val="105"/>
        </w:rPr>
        <w:t xml:space="preserve"> </w:t>
      </w:r>
      <w:r w:rsidRPr="00A35D78">
        <w:rPr>
          <w:rFonts w:ascii="Verdana" w:hAnsi="Verdana"/>
          <w:i/>
          <w:w w:val="105"/>
        </w:rPr>
        <w:t>rury?</w:t>
      </w:r>
    </w:p>
    <w:p w:rsidR="006F2985" w:rsidRPr="00A35D78" w:rsidRDefault="006F2985" w:rsidP="006F2985">
      <w:pPr>
        <w:widowControl w:val="0"/>
        <w:numPr>
          <w:ilvl w:val="0"/>
          <w:numId w:val="6"/>
        </w:numPr>
        <w:tabs>
          <w:tab w:val="left" w:pos="1385"/>
        </w:tabs>
        <w:autoSpaceDE w:val="0"/>
        <w:autoSpaceDN w:val="0"/>
        <w:ind w:right="-1"/>
        <w:contextualSpacing/>
        <w:jc w:val="both"/>
        <w:rPr>
          <w:rFonts w:ascii="Verdana" w:hAnsi="Verdana"/>
          <w:i/>
        </w:rPr>
      </w:pPr>
      <w:r w:rsidRPr="00A35D78">
        <w:rPr>
          <w:rFonts w:ascii="Verdana" w:hAnsi="Verdana"/>
          <w:i/>
          <w:w w:val="105"/>
        </w:rPr>
        <w:t>Materiał rury – aluminium,</w:t>
      </w:r>
      <w:r w:rsidRPr="00A35D78">
        <w:rPr>
          <w:rFonts w:ascii="Verdana" w:hAnsi="Verdana"/>
          <w:i/>
          <w:spacing w:val="39"/>
          <w:w w:val="105"/>
        </w:rPr>
        <w:t xml:space="preserve"> </w:t>
      </w:r>
      <w:r w:rsidRPr="00A35D78">
        <w:rPr>
          <w:rFonts w:ascii="Verdana" w:hAnsi="Verdana"/>
          <w:i/>
          <w:w w:val="105"/>
        </w:rPr>
        <w:t>polipropylen?</w:t>
      </w:r>
    </w:p>
    <w:p w:rsidR="006F2985" w:rsidRPr="00A35D78" w:rsidRDefault="006F2985" w:rsidP="006F2985">
      <w:pPr>
        <w:widowControl w:val="0"/>
        <w:numPr>
          <w:ilvl w:val="0"/>
          <w:numId w:val="6"/>
        </w:numPr>
        <w:tabs>
          <w:tab w:val="left" w:pos="1385"/>
        </w:tabs>
        <w:autoSpaceDE w:val="0"/>
        <w:autoSpaceDN w:val="0"/>
        <w:ind w:right="-1"/>
        <w:contextualSpacing/>
        <w:jc w:val="both"/>
        <w:rPr>
          <w:rFonts w:ascii="Verdana" w:hAnsi="Verdana"/>
          <w:i/>
        </w:rPr>
      </w:pPr>
      <w:r w:rsidRPr="00A35D78">
        <w:rPr>
          <w:rFonts w:ascii="Verdana" w:hAnsi="Verdana"/>
          <w:i/>
          <w:w w:val="105"/>
        </w:rPr>
        <w:t>Zasięg pracy ramienia czy ilość przegubów?</w:t>
      </w:r>
    </w:p>
    <w:p w:rsidR="006F2985" w:rsidRPr="00A35D78" w:rsidRDefault="006F2985" w:rsidP="006F2985">
      <w:pPr>
        <w:widowControl w:val="0"/>
        <w:tabs>
          <w:tab w:val="left" w:pos="1385"/>
        </w:tabs>
        <w:autoSpaceDE w:val="0"/>
        <w:autoSpaceDN w:val="0"/>
        <w:ind w:right="-1"/>
        <w:jc w:val="both"/>
        <w:rPr>
          <w:rFonts w:ascii="Verdana" w:hAnsi="Verdana"/>
          <w:b/>
          <w:w w:val="105"/>
        </w:rPr>
      </w:pPr>
      <w:r w:rsidRPr="00A35D78">
        <w:rPr>
          <w:rFonts w:ascii="Verdana" w:hAnsi="Verdana"/>
          <w:b/>
          <w:w w:val="105"/>
        </w:rPr>
        <w:t xml:space="preserve">          Odp.: Odpowiedź zamieszczono w punkcie 4.</w:t>
      </w:r>
    </w:p>
    <w:p w:rsidR="00711838" w:rsidRPr="00A35D78" w:rsidRDefault="00711838" w:rsidP="009F5646">
      <w:pPr>
        <w:autoSpaceDE w:val="0"/>
        <w:autoSpaceDN w:val="0"/>
        <w:adjustRightInd w:val="0"/>
        <w:jc w:val="both"/>
        <w:rPr>
          <w:rFonts w:ascii="Verdana" w:eastAsia="CIDFont+F1" w:hAnsi="Verdana" w:cs="CIDFont+F3"/>
          <w:b/>
        </w:rPr>
      </w:pPr>
    </w:p>
    <w:p w:rsidR="009F5646" w:rsidRPr="00A35D78" w:rsidRDefault="009F5646" w:rsidP="009F5646">
      <w:pPr>
        <w:autoSpaceDE w:val="0"/>
        <w:autoSpaceDN w:val="0"/>
        <w:adjustRightInd w:val="0"/>
        <w:jc w:val="both"/>
        <w:rPr>
          <w:rFonts w:ascii="Verdana" w:eastAsia="CIDFont+F1" w:hAnsi="Verdana" w:cs="CIDFont+F3"/>
          <w:b/>
        </w:rPr>
      </w:pPr>
      <w:r w:rsidRPr="00A35D78">
        <w:rPr>
          <w:rFonts w:ascii="Verdana" w:eastAsia="CIDFont+F1" w:hAnsi="Verdana" w:cs="CIDFont+F3"/>
          <w:b/>
        </w:rPr>
        <w:t>UMOWA</w:t>
      </w:r>
    </w:p>
    <w:p w:rsidR="009F5646" w:rsidRPr="00A35D78" w:rsidRDefault="009F5646" w:rsidP="009F5646">
      <w:pPr>
        <w:autoSpaceDE w:val="0"/>
        <w:autoSpaceDN w:val="0"/>
        <w:adjustRightInd w:val="0"/>
        <w:jc w:val="both"/>
        <w:rPr>
          <w:rFonts w:ascii="Verdana" w:eastAsia="CIDFont+F1" w:hAnsi="Verdana" w:cs="CIDFont+F1"/>
        </w:rPr>
      </w:pPr>
      <w:r w:rsidRPr="00A35D78">
        <w:rPr>
          <w:rFonts w:ascii="Verdana" w:eastAsia="CIDFont+F1" w:hAnsi="Verdana" w:cs="CIDFont+F1"/>
        </w:rPr>
        <w:t>29. § 2 ust. 2 - Prosimy o potwierdzenie, iż w zakresie prawidłowości i kompletności</w:t>
      </w:r>
      <w:r w:rsidR="00711838" w:rsidRPr="00A35D78">
        <w:rPr>
          <w:rFonts w:ascii="Verdana" w:eastAsia="CIDFont+F1" w:hAnsi="Verdana" w:cs="CIDFont+F1"/>
        </w:rPr>
        <w:t xml:space="preserve"> </w:t>
      </w:r>
      <w:r w:rsidRPr="00A35D78">
        <w:rPr>
          <w:rFonts w:ascii="Verdana" w:eastAsia="CIDFont+F1" w:hAnsi="Verdana" w:cs="CIDFont+F1"/>
        </w:rPr>
        <w:t>dokumentacji odpowiedzialność wykonawcy nie wykracza poza granice przewidziane</w:t>
      </w:r>
      <w:r w:rsidR="00711838" w:rsidRPr="00A35D78">
        <w:rPr>
          <w:rFonts w:ascii="Verdana" w:eastAsia="CIDFont+F1" w:hAnsi="Verdana" w:cs="CIDFont+F1"/>
        </w:rPr>
        <w:t xml:space="preserve"> </w:t>
      </w:r>
      <w:r w:rsidRPr="00A35D78">
        <w:rPr>
          <w:rFonts w:ascii="Verdana" w:eastAsia="CIDFont+F1" w:hAnsi="Verdana" w:cs="CIDFont+F1"/>
        </w:rPr>
        <w:t xml:space="preserve">orzecznictwem sądów, w Sądu Najwyższego, oraz KIO (KIO 2219/17 - wyrok KIO z dnia 30-11-2017, V </w:t>
      </w:r>
      <w:proofErr w:type="spellStart"/>
      <w:r w:rsidRPr="00A35D78">
        <w:rPr>
          <w:rFonts w:ascii="Verdana" w:eastAsia="CIDFont+F1" w:hAnsi="Verdana" w:cs="CIDFont+F1"/>
        </w:rPr>
        <w:t>ACa</w:t>
      </w:r>
      <w:proofErr w:type="spellEnd"/>
      <w:r w:rsidRPr="00A35D78">
        <w:rPr>
          <w:rFonts w:ascii="Verdana" w:eastAsia="CIDFont+F1" w:hAnsi="Verdana" w:cs="CIDFont+F1"/>
        </w:rPr>
        <w:t xml:space="preserve"> 442/13 - wyrok SA Katowice z dnia 22-11-2013, KIO 509/11 - wyrok KIO z</w:t>
      </w:r>
      <w:r w:rsidR="00711838" w:rsidRPr="00A35D78">
        <w:rPr>
          <w:rFonts w:ascii="Verdana" w:eastAsia="CIDFont+F1" w:hAnsi="Verdana" w:cs="CIDFont+F1"/>
        </w:rPr>
        <w:t xml:space="preserve"> </w:t>
      </w:r>
      <w:r w:rsidRPr="00A35D78">
        <w:rPr>
          <w:rFonts w:ascii="Verdana" w:eastAsia="CIDFont+F1" w:hAnsi="Verdana" w:cs="CIDFont+F1"/>
        </w:rPr>
        <w:t>dnia 28-03-2011, II CSK 101/08 - wyrok SN - Izba Cywilna z dnia 26-06-2008)</w:t>
      </w:r>
    </w:p>
    <w:p w:rsidR="00711838" w:rsidRPr="00A35D78" w:rsidRDefault="001B6357" w:rsidP="009F5646">
      <w:pPr>
        <w:autoSpaceDE w:val="0"/>
        <w:autoSpaceDN w:val="0"/>
        <w:adjustRightInd w:val="0"/>
        <w:jc w:val="both"/>
        <w:rPr>
          <w:rFonts w:ascii="Verdana" w:eastAsia="CIDFont+F1" w:hAnsi="Verdana" w:cs="CIDFont+F1"/>
          <w:b/>
        </w:rPr>
      </w:pPr>
      <w:r w:rsidRPr="00A35D78">
        <w:rPr>
          <w:rFonts w:ascii="Verdana" w:eastAsia="CIDFont+F1" w:hAnsi="Verdana" w:cs="CIDFont+F1"/>
          <w:b/>
        </w:rPr>
        <w:t xml:space="preserve">Odp. </w:t>
      </w:r>
      <w:r w:rsidR="0001148F" w:rsidRPr="00A35D78">
        <w:rPr>
          <w:rFonts w:ascii="Verdana" w:eastAsia="CIDFont+F1" w:hAnsi="Verdana" w:cs="CIDFont+F1"/>
          <w:b/>
        </w:rPr>
        <w:t>Zamawiający potwierdza, że odpowiedzialność Wykonawcy nie będzie wykraczać poza granice przewidziane orzecznictwem sądów.</w:t>
      </w:r>
    </w:p>
    <w:p w:rsidR="001B6357" w:rsidRPr="00A35D78" w:rsidRDefault="001B6357" w:rsidP="009F5646">
      <w:pPr>
        <w:autoSpaceDE w:val="0"/>
        <w:autoSpaceDN w:val="0"/>
        <w:adjustRightInd w:val="0"/>
        <w:jc w:val="both"/>
        <w:rPr>
          <w:rFonts w:ascii="Verdana" w:eastAsia="CIDFont+F1" w:hAnsi="Verdana" w:cs="CIDFont+F1"/>
        </w:rPr>
      </w:pPr>
    </w:p>
    <w:p w:rsidR="009F5646" w:rsidRPr="00A35D78" w:rsidRDefault="009F5646" w:rsidP="009F5646">
      <w:pPr>
        <w:autoSpaceDE w:val="0"/>
        <w:autoSpaceDN w:val="0"/>
        <w:adjustRightInd w:val="0"/>
        <w:jc w:val="both"/>
        <w:rPr>
          <w:rFonts w:ascii="Verdana" w:eastAsia="CIDFont+F1" w:hAnsi="Verdana" w:cs="CIDFont+F2"/>
        </w:rPr>
      </w:pPr>
      <w:r w:rsidRPr="00A35D78">
        <w:rPr>
          <w:rFonts w:ascii="Verdana" w:eastAsia="CIDFont+F1" w:hAnsi="Verdana" w:cs="CIDFont+F1"/>
        </w:rPr>
        <w:t xml:space="preserve">30. </w:t>
      </w:r>
      <w:r w:rsidRPr="00A35D78">
        <w:rPr>
          <w:rFonts w:ascii="Verdana" w:eastAsia="CIDFont+F1" w:hAnsi="Verdana" w:cs="CIDFont+F2"/>
        </w:rPr>
        <w:t>Par. 5 ust. 4 - proszę o potwierdzenie, iż wskazówki i uwagi Inspektorów nadzoru</w:t>
      </w:r>
      <w:r w:rsidR="00711838" w:rsidRPr="00A35D78">
        <w:rPr>
          <w:rFonts w:ascii="Verdana" w:eastAsia="CIDFont+F1" w:hAnsi="Verdana" w:cs="CIDFont+F2"/>
        </w:rPr>
        <w:t xml:space="preserve"> </w:t>
      </w:r>
      <w:r w:rsidRPr="00A35D78">
        <w:rPr>
          <w:rFonts w:ascii="Verdana" w:eastAsia="CIDFont+F1" w:hAnsi="Verdana" w:cs="CIDFont+F2"/>
        </w:rPr>
        <w:t>Zamawiającego nie będą naruszać zapisów Umowy</w:t>
      </w:r>
    </w:p>
    <w:p w:rsidR="00711838" w:rsidRPr="00A35D78" w:rsidRDefault="001B6357" w:rsidP="009F5646">
      <w:pPr>
        <w:autoSpaceDE w:val="0"/>
        <w:autoSpaceDN w:val="0"/>
        <w:adjustRightInd w:val="0"/>
        <w:jc w:val="both"/>
        <w:rPr>
          <w:rFonts w:ascii="Verdana" w:eastAsia="CIDFont+F1" w:hAnsi="Verdana" w:cs="CIDFont+F1"/>
          <w:b/>
        </w:rPr>
      </w:pPr>
      <w:r w:rsidRPr="00A35D78">
        <w:rPr>
          <w:rFonts w:ascii="Verdana" w:eastAsia="CIDFont+F1" w:hAnsi="Verdana" w:cs="CIDFont+F1"/>
          <w:b/>
        </w:rPr>
        <w:t xml:space="preserve">Odp. </w:t>
      </w:r>
      <w:r w:rsidR="00561DA3" w:rsidRPr="00A35D78">
        <w:rPr>
          <w:rFonts w:ascii="Verdana" w:eastAsia="CIDFont+F1" w:hAnsi="Verdana" w:cs="CIDFont+F1"/>
          <w:b/>
        </w:rPr>
        <w:t>Zamawiający potwierdza iż wskazówki i uwagi Inspektorów nadzoru Zamawiającego nie będą naruszać zapisów Umowy.</w:t>
      </w:r>
    </w:p>
    <w:p w:rsidR="001B6357" w:rsidRPr="00A35D78" w:rsidRDefault="001B6357" w:rsidP="009F5646">
      <w:pPr>
        <w:autoSpaceDE w:val="0"/>
        <w:autoSpaceDN w:val="0"/>
        <w:adjustRightInd w:val="0"/>
        <w:jc w:val="both"/>
        <w:rPr>
          <w:rFonts w:ascii="Verdana" w:eastAsia="CIDFont+F1" w:hAnsi="Verdana" w:cs="CIDFont+F1"/>
        </w:rPr>
      </w:pPr>
    </w:p>
    <w:p w:rsidR="009F5646" w:rsidRPr="00A35D78" w:rsidRDefault="009F5646" w:rsidP="009F5646">
      <w:pPr>
        <w:autoSpaceDE w:val="0"/>
        <w:autoSpaceDN w:val="0"/>
        <w:adjustRightInd w:val="0"/>
        <w:jc w:val="both"/>
        <w:rPr>
          <w:rFonts w:ascii="Verdana" w:eastAsia="CIDFont+F1" w:hAnsi="Verdana" w:cs="CIDFont+F2"/>
        </w:rPr>
      </w:pPr>
      <w:r w:rsidRPr="00A35D78">
        <w:rPr>
          <w:rFonts w:ascii="Verdana" w:eastAsia="CIDFont+F1" w:hAnsi="Verdana" w:cs="CIDFont+F1"/>
        </w:rPr>
        <w:t xml:space="preserve">31. </w:t>
      </w:r>
      <w:r w:rsidRPr="00A35D78">
        <w:rPr>
          <w:rFonts w:ascii="Verdana" w:eastAsia="CIDFont+F1" w:hAnsi="Verdana" w:cs="CIDFont+F2"/>
        </w:rPr>
        <w:t>§7 ust. 3 - Prosimy o potwierdzenie, Ze odbiór częściowy zakończy się w terminie 7 dni</w:t>
      </w:r>
    </w:p>
    <w:p w:rsidR="001B6357" w:rsidRPr="00A35D78" w:rsidRDefault="001B6357" w:rsidP="001B6357">
      <w:pPr>
        <w:autoSpaceDE w:val="0"/>
        <w:autoSpaceDN w:val="0"/>
        <w:adjustRightInd w:val="0"/>
        <w:jc w:val="both"/>
        <w:rPr>
          <w:rFonts w:ascii="Verdana" w:eastAsia="CIDFont+F1" w:hAnsi="Verdana" w:cs="CIDFont+F1"/>
          <w:b/>
        </w:rPr>
      </w:pPr>
      <w:r w:rsidRPr="00A35D78">
        <w:rPr>
          <w:rFonts w:ascii="Verdana" w:eastAsia="CIDFont+F1" w:hAnsi="Verdana" w:cs="CIDFont+F1"/>
          <w:b/>
        </w:rPr>
        <w:t xml:space="preserve">Odp. </w:t>
      </w:r>
      <w:r w:rsidR="00561DA3" w:rsidRPr="00A35D78">
        <w:rPr>
          <w:rFonts w:ascii="Verdana" w:eastAsia="CIDFont+F1" w:hAnsi="Verdana" w:cs="CIDFont+F1"/>
          <w:b/>
        </w:rPr>
        <w:t xml:space="preserve">Informujemy, iż odbiór </w:t>
      </w:r>
      <w:r w:rsidR="00C0055E" w:rsidRPr="00A35D78">
        <w:rPr>
          <w:rFonts w:ascii="Verdana" w:eastAsia="CIDFont+F1" w:hAnsi="Verdana" w:cs="CIDFont+F1"/>
          <w:b/>
        </w:rPr>
        <w:t xml:space="preserve">częściowy </w:t>
      </w:r>
      <w:r w:rsidR="00561DA3" w:rsidRPr="00A35D78">
        <w:rPr>
          <w:rFonts w:ascii="Verdana" w:eastAsia="CIDFont+F1" w:hAnsi="Verdana" w:cs="CIDFont+F1"/>
          <w:b/>
        </w:rPr>
        <w:t>zakończy się w ostatnim dniu roboczym.</w:t>
      </w:r>
    </w:p>
    <w:p w:rsidR="00711838" w:rsidRPr="00A35D78" w:rsidRDefault="00711838" w:rsidP="009F5646">
      <w:pPr>
        <w:autoSpaceDE w:val="0"/>
        <w:autoSpaceDN w:val="0"/>
        <w:adjustRightInd w:val="0"/>
        <w:jc w:val="both"/>
        <w:rPr>
          <w:rFonts w:ascii="Verdana" w:eastAsia="CIDFont+F1" w:hAnsi="Verdana" w:cs="CIDFont+F1"/>
        </w:rPr>
      </w:pPr>
    </w:p>
    <w:p w:rsidR="009F5646" w:rsidRPr="00A35D78" w:rsidRDefault="009F5646" w:rsidP="009F5646">
      <w:pPr>
        <w:autoSpaceDE w:val="0"/>
        <w:autoSpaceDN w:val="0"/>
        <w:adjustRightInd w:val="0"/>
        <w:jc w:val="both"/>
        <w:rPr>
          <w:rFonts w:ascii="Verdana" w:eastAsia="CIDFont+F1" w:hAnsi="Verdana" w:cs="CIDFont+F2"/>
        </w:rPr>
      </w:pPr>
      <w:r w:rsidRPr="00A35D78">
        <w:rPr>
          <w:rFonts w:ascii="Verdana" w:eastAsia="CIDFont+F1" w:hAnsi="Verdana" w:cs="CIDFont+F1"/>
        </w:rPr>
        <w:t xml:space="preserve">32. </w:t>
      </w:r>
      <w:r w:rsidR="00561DA3" w:rsidRPr="00A35D78">
        <w:rPr>
          <w:rFonts w:ascii="Verdana" w:eastAsia="CIDFont+F1" w:hAnsi="Verdana" w:cs="CIDFont+F2"/>
        </w:rPr>
        <w:t>§3 ust.3 - Prosimy o okreś</w:t>
      </w:r>
      <w:r w:rsidRPr="00A35D78">
        <w:rPr>
          <w:rFonts w:ascii="Verdana" w:eastAsia="CIDFont+F1" w:hAnsi="Verdana" w:cs="CIDFont+F2"/>
        </w:rPr>
        <w:t>lenie terminu zakończenia jako ilości miesięcy liczonych od daty</w:t>
      </w:r>
      <w:r w:rsidR="00711838" w:rsidRPr="00A35D78">
        <w:rPr>
          <w:rFonts w:ascii="Verdana" w:eastAsia="CIDFont+F1" w:hAnsi="Verdana" w:cs="CIDFont+F2"/>
        </w:rPr>
        <w:t xml:space="preserve"> </w:t>
      </w:r>
      <w:r w:rsidRPr="00A35D78">
        <w:rPr>
          <w:rFonts w:ascii="Verdana" w:eastAsia="CIDFont+F1" w:hAnsi="Verdana" w:cs="CIDFont+F2"/>
        </w:rPr>
        <w:t>rozpoczęcia robót</w:t>
      </w:r>
    </w:p>
    <w:p w:rsidR="001B6357" w:rsidRPr="00A35D78" w:rsidRDefault="001B6357" w:rsidP="001B6357">
      <w:pPr>
        <w:autoSpaceDE w:val="0"/>
        <w:autoSpaceDN w:val="0"/>
        <w:adjustRightInd w:val="0"/>
        <w:jc w:val="both"/>
        <w:rPr>
          <w:rFonts w:ascii="Verdana" w:eastAsia="CIDFont+F1" w:hAnsi="Verdana" w:cs="CIDFont+F1"/>
          <w:b/>
        </w:rPr>
      </w:pPr>
      <w:r w:rsidRPr="00A35D78">
        <w:rPr>
          <w:rFonts w:ascii="Verdana" w:eastAsia="CIDFont+F1" w:hAnsi="Verdana" w:cs="CIDFont+F1"/>
          <w:b/>
        </w:rPr>
        <w:t xml:space="preserve">Odp. </w:t>
      </w:r>
      <w:r w:rsidR="00561DA3" w:rsidRPr="00A35D78">
        <w:rPr>
          <w:rFonts w:ascii="Verdana" w:eastAsia="CIDFont+F1" w:hAnsi="Verdana" w:cs="CIDFont+F1"/>
          <w:b/>
        </w:rPr>
        <w:t>Wymagany termin wykonania zamówienia to 19 miesięcy od daty podpisania umowy.</w:t>
      </w:r>
    </w:p>
    <w:p w:rsidR="00711838" w:rsidRPr="00A35D78" w:rsidRDefault="00711838" w:rsidP="009F5646">
      <w:pPr>
        <w:autoSpaceDE w:val="0"/>
        <w:autoSpaceDN w:val="0"/>
        <w:adjustRightInd w:val="0"/>
        <w:jc w:val="both"/>
        <w:rPr>
          <w:rFonts w:ascii="Verdana" w:eastAsia="CIDFont+F1" w:hAnsi="Verdana" w:cs="CIDFont+F1"/>
        </w:rPr>
      </w:pPr>
    </w:p>
    <w:p w:rsidR="009F5646" w:rsidRPr="00A35D78" w:rsidRDefault="009F5646" w:rsidP="00711838">
      <w:pPr>
        <w:autoSpaceDE w:val="0"/>
        <w:autoSpaceDN w:val="0"/>
        <w:adjustRightInd w:val="0"/>
        <w:jc w:val="both"/>
        <w:rPr>
          <w:rFonts w:ascii="Verdana" w:eastAsia="CIDFont+F1" w:hAnsi="Verdana" w:cs="CIDFont+F2"/>
        </w:rPr>
      </w:pPr>
      <w:r w:rsidRPr="00A35D78">
        <w:rPr>
          <w:rFonts w:ascii="Verdana" w:eastAsia="CIDFont+F1" w:hAnsi="Verdana" w:cs="CIDFont+F1"/>
        </w:rPr>
        <w:t xml:space="preserve">33. </w:t>
      </w:r>
      <w:r w:rsidRPr="00A35D78">
        <w:rPr>
          <w:rFonts w:ascii="Verdana" w:eastAsia="CIDFont+F1" w:hAnsi="Verdana" w:cs="CIDFont+F2"/>
        </w:rPr>
        <w:t>§7 ust. 4 - Czy Zamawiający zaakceptuje fakturowanie procentowego zaawansowania</w:t>
      </w:r>
      <w:r w:rsidR="00711838" w:rsidRPr="00A35D78">
        <w:rPr>
          <w:rFonts w:ascii="Verdana" w:eastAsia="CIDFont+F1" w:hAnsi="Verdana" w:cs="CIDFont+F2"/>
        </w:rPr>
        <w:t xml:space="preserve"> </w:t>
      </w:r>
      <w:r w:rsidRPr="00A35D78">
        <w:rPr>
          <w:rFonts w:ascii="Verdana" w:eastAsia="CIDFont+F1" w:hAnsi="Verdana" w:cs="CIDFont+F2"/>
        </w:rPr>
        <w:t>robót w okresach miesięcznych?</w:t>
      </w:r>
    </w:p>
    <w:p w:rsidR="001B6357" w:rsidRPr="00A35D78" w:rsidRDefault="001B6357" w:rsidP="001B6357">
      <w:pPr>
        <w:autoSpaceDE w:val="0"/>
        <w:autoSpaceDN w:val="0"/>
        <w:adjustRightInd w:val="0"/>
        <w:jc w:val="both"/>
        <w:rPr>
          <w:rFonts w:ascii="Verdana" w:eastAsia="CIDFont+F1" w:hAnsi="Verdana" w:cs="CIDFont+F1"/>
          <w:b/>
        </w:rPr>
      </w:pPr>
      <w:r w:rsidRPr="00A35D78">
        <w:rPr>
          <w:rFonts w:ascii="Verdana" w:eastAsia="CIDFont+F1" w:hAnsi="Verdana" w:cs="CIDFont+F1"/>
          <w:b/>
        </w:rPr>
        <w:t xml:space="preserve">Odp. </w:t>
      </w:r>
      <w:r w:rsidR="00561DA3" w:rsidRPr="00A35D78">
        <w:rPr>
          <w:rFonts w:ascii="Verdana" w:eastAsia="CIDFont+F1" w:hAnsi="Verdana" w:cs="CIDFont+F1"/>
          <w:b/>
        </w:rPr>
        <w:t xml:space="preserve">Zamawiający </w:t>
      </w:r>
      <w:r w:rsidR="00561DA3" w:rsidRPr="00A35D78">
        <w:rPr>
          <w:rFonts w:ascii="Verdana" w:eastAsia="CIDFont+F1" w:hAnsi="Verdana" w:cs="CIDFont+F1"/>
          <w:b/>
          <w:u w:val="single"/>
        </w:rPr>
        <w:t>nie zaakceptuje</w:t>
      </w:r>
      <w:r w:rsidR="00561DA3" w:rsidRPr="00A35D78">
        <w:rPr>
          <w:rFonts w:ascii="Verdana" w:eastAsia="CIDFont+F1" w:hAnsi="Verdana" w:cs="CIDFont+F1"/>
          <w:b/>
        </w:rPr>
        <w:t xml:space="preserve"> fakturowania procentowego zaawansowania robót w okresach miesięcznych.</w:t>
      </w:r>
    </w:p>
    <w:p w:rsidR="00711838" w:rsidRPr="00A35D78" w:rsidRDefault="00711838" w:rsidP="009F5646">
      <w:pPr>
        <w:autoSpaceDE w:val="0"/>
        <w:autoSpaceDN w:val="0"/>
        <w:adjustRightInd w:val="0"/>
        <w:jc w:val="both"/>
        <w:rPr>
          <w:rFonts w:ascii="Verdana" w:hAnsi="Verdana" w:cs="CIDFont+F2"/>
        </w:rPr>
      </w:pPr>
    </w:p>
    <w:p w:rsidR="009F5646" w:rsidRPr="00A35D78" w:rsidRDefault="00711838" w:rsidP="009F5646">
      <w:pPr>
        <w:autoSpaceDE w:val="0"/>
        <w:autoSpaceDN w:val="0"/>
        <w:adjustRightInd w:val="0"/>
        <w:jc w:val="both"/>
        <w:rPr>
          <w:rFonts w:ascii="Verdana" w:hAnsi="Verdana" w:cs="CIDFont+F2"/>
        </w:rPr>
      </w:pPr>
      <w:r w:rsidRPr="00A35D78">
        <w:rPr>
          <w:rFonts w:ascii="Verdana" w:hAnsi="Verdana" w:cs="CIDFont+F2"/>
        </w:rPr>
        <w:t xml:space="preserve">34. </w:t>
      </w:r>
      <w:r w:rsidR="009F5646" w:rsidRPr="00A35D78">
        <w:rPr>
          <w:rFonts w:ascii="Verdana" w:hAnsi="Verdana" w:cs="CIDFont+F2"/>
        </w:rPr>
        <w:t>§7 ust. 8 - Wnosimy o usunięcie dodatkowego zabezpieczenia wykonania jakim jest</w:t>
      </w:r>
      <w:r w:rsidRPr="00A35D78">
        <w:rPr>
          <w:rFonts w:ascii="Verdana" w:hAnsi="Verdana" w:cs="CIDFont+F2"/>
        </w:rPr>
        <w:t xml:space="preserve"> </w:t>
      </w:r>
      <w:r w:rsidR="009F5646" w:rsidRPr="00A35D78">
        <w:rPr>
          <w:rFonts w:ascii="Verdana" w:hAnsi="Verdana" w:cs="CIDFont+F2"/>
        </w:rPr>
        <w:t>fakturowanie częściowe do 90% wartości elementu wobec wnoszonego zabezpieczenia</w:t>
      </w:r>
      <w:r w:rsidRPr="00A35D78">
        <w:rPr>
          <w:rFonts w:ascii="Verdana" w:hAnsi="Verdana" w:cs="CIDFont+F2"/>
        </w:rPr>
        <w:t xml:space="preserve"> </w:t>
      </w:r>
      <w:r w:rsidR="009F5646" w:rsidRPr="00A35D78">
        <w:rPr>
          <w:rFonts w:ascii="Verdana" w:hAnsi="Verdana" w:cs="CIDFont+F2"/>
        </w:rPr>
        <w:t>wykonania i fakturowania częściowego do 90% Wynagrodzenia.</w:t>
      </w:r>
    </w:p>
    <w:p w:rsidR="009F5646" w:rsidRPr="00A35D78" w:rsidRDefault="009F5646" w:rsidP="009F5646">
      <w:pPr>
        <w:autoSpaceDE w:val="0"/>
        <w:autoSpaceDN w:val="0"/>
        <w:adjustRightInd w:val="0"/>
        <w:jc w:val="both"/>
        <w:rPr>
          <w:rFonts w:ascii="Verdana" w:hAnsi="Verdana" w:cs="CIDFont+F2"/>
        </w:rPr>
      </w:pPr>
      <w:r w:rsidRPr="00A35D78">
        <w:rPr>
          <w:rFonts w:ascii="Verdana" w:hAnsi="Verdana" w:cs="CIDFont+F2"/>
        </w:rPr>
        <w:t>Taki rodzaj rozliczeń będzie jedynie podnosił koszty realizacji a tym samym wartości</w:t>
      </w:r>
      <w:r w:rsidR="00711838" w:rsidRPr="00A35D78">
        <w:rPr>
          <w:rFonts w:ascii="Verdana" w:hAnsi="Verdana" w:cs="CIDFont+F2"/>
        </w:rPr>
        <w:t xml:space="preserve"> </w:t>
      </w:r>
      <w:r w:rsidRPr="00A35D78">
        <w:rPr>
          <w:rFonts w:ascii="Verdana" w:hAnsi="Verdana" w:cs="CIDFont+F2"/>
        </w:rPr>
        <w:t>złożonych ofert.</w:t>
      </w:r>
    </w:p>
    <w:p w:rsidR="001B6357" w:rsidRPr="00A35D78" w:rsidRDefault="001B6357" w:rsidP="001B6357">
      <w:pPr>
        <w:autoSpaceDE w:val="0"/>
        <w:autoSpaceDN w:val="0"/>
        <w:adjustRightInd w:val="0"/>
        <w:jc w:val="both"/>
        <w:rPr>
          <w:rFonts w:ascii="Verdana" w:eastAsia="CIDFont+F1" w:hAnsi="Verdana" w:cs="CIDFont+F1"/>
          <w:b/>
        </w:rPr>
      </w:pPr>
      <w:r w:rsidRPr="00A35D78">
        <w:rPr>
          <w:rFonts w:ascii="Verdana" w:eastAsia="CIDFont+F1" w:hAnsi="Verdana" w:cs="CIDFont+F1"/>
          <w:b/>
        </w:rPr>
        <w:t xml:space="preserve">Odp. </w:t>
      </w:r>
      <w:r w:rsidR="00561DA3" w:rsidRPr="00A35D78">
        <w:rPr>
          <w:rFonts w:ascii="Verdana" w:eastAsia="CIDFont+F1" w:hAnsi="Verdana" w:cs="CIDFont+F1"/>
          <w:b/>
        </w:rPr>
        <w:t>Zamawiający nie wyraża zgody na zmianę w powyższym zakresie.</w:t>
      </w:r>
    </w:p>
    <w:p w:rsidR="00711838" w:rsidRPr="00A35D78" w:rsidRDefault="00711838" w:rsidP="009F5646">
      <w:pPr>
        <w:autoSpaceDE w:val="0"/>
        <w:autoSpaceDN w:val="0"/>
        <w:adjustRightInd w:val="0"/>
        <w:jc w:val="both"/>
        <w:rPr>
          <w:rFonts w:ascii="Verdana" w:hAnsi="Verdana" w:cs="CIDFont+F2"/>
        </w:rPr>
      </w:pPr>
    </w:p>
    <w:p w:rsidR="009F5646" w:rsidRPr="00A35D78" w:rsidRDefault="009F5646" w:rsidP="009F5646">
      <w:pPr>
        <w:autoSpaceDE w:val="0"/>
        <w:autoSpaceDN w:val="0"/>
        <w:adjustRightInd w:val="0"/>
        <w:jc w:val="both"/>
        <w:rPr>
          <w:rFonts w:ascii="Verdana" w:hAnsi="Verdana" w:cs="CIDFont+F2"/>
        </w:rPr>
      </w:pPr>
      <w:r w:rsidRPr="00A35D78">
        <w:rPr>
          <w:rFonts w:ascii="Verdana" w:hAnsi="Verdana" w:cs="CIDFont+F2"/>
        </w:rPr>
        <w:lastRenderedPageBreak/>
        <w:t>35. §7 ust. 9 - zgodny z wyrokiem Sądu Najwyższego z 22.06.2007 r., sygn. akt V CSK 99/2007</w:t>
      </w:r>
      <w:r w:rsidR="00711838" w:rsidRPr="00A35D78">
        <w:rPr>
          <w:rFonts w:ascii="Verdana" w:hAnsi="Verdana" w:cs="CIDFont+F2"/>
        </w:rPr>
        <w:t xml:space="preserve"> </w:t>
      </w:r>
      <w:r w:rsidRPr="00A35D78">
        <w:rPr>
          <w:rFonts w:ascii="Verdana" w:hAnsi="Verdana" w:cs="CIDFont+F2"/>
        </w:rPr>
        <w:t>prosimy o zastąpienie wyrażenia: „usunięcie ewentualnych wad", wyrażeniem: „usunięcie</w:t>
      </w:r>
      <w:r w:rsidR="00711838" w:rsidRPr="00A35D78">
        <w:rPr>
          <w:rFonts w:ascii="Verdana" w:hAnsi="Verdana" w:cs="CIDFont+F2"/>
        </w:rPr>
        <w:t xml:space="preserve"> </w:t>
      </w:r>
      <w:r w:rsidRPr="00A35D78">
        <w:rPr>
          <w:rFonts w:ascii="Verdana" w:hAnsi="Verdana" w:cs="CIDFont+F2"/>
        </w:rPr>
        <w:t>ewentualnych wad istotnych", stanowiącym jednoznacznie, że strony umowy o roboty</w:t>
      </w:r>
      <w:r w:rsidR="00711838" w:rsidRPr="00A35D78">
        <w:rPr>
          <w:rFonts w:ascii="Verdana" w:hAnsi="Verdana" w:cs="CIDFont+F2"/>
        </w:rPr>
        <w:t xml:space="preserve"> </w:t>
      </w:r>
      <w:r w:rsidRPr="00A35D78">
        <w:rPr>
          <w:rFonts w:ascii="Verdana" w:hAnsi="Verdana" w:cs="CIDFont+F2"/>
        </w:rPr>
        <w:t>budowlane nie mogą uzależnić wypłaty wynagrodzenia należnego wykonawcy od braku</w:t>
      </w:r>
      <w:r w:rsidR="00561DA3" w:rsidRPr="00A35D78">
        <w:rPr>
          <w:rFonts w:ascii="Verdana" w:hAnsi="Verdana" w:cs="CIDFont+F2"/>
        </w:rPr>
        <w:t xml:space="preserve"> </w:t>
      </w:r>
      <w:r w:rsidRPr="00A35D78">
        <w:rPr>
          <w:rFonts w:ascii="Verdana" w:hAnsi="Verdana" w:cs="CIDFont+F2"/>
        </w:rPr>
        <w:t>jakichkolwiek usterek, a postanowienia umowy o tzw. bezusterkowym odbiorze robót są</w:t>
      </w:r>
      <w:r w:rsidR="00711838" w:rsidRPr="00A35D78">
        <w:rPr>
          <w:rFonts w:ascii="Verdana" w:hAnsi="Verdana" w:cs="CIDFont+F2"/>
        </w:rPr>
        <w:t xml:space="preserve"> </w:t>
      </w:r>
      <w:r w:rsidRPr="00A35D78">
        <w:rPr>
          <w:rFonts w:ascii="Verdana" w:hAnsi="Verdana" w:cs="CIDFont+F2"/>
        </w:rPr>
        <w:t>nieważne.</w:t>
      </w:r>
    </w:p>
    <w:p w:rsidR="00561DA3" w:rsidRPr="00A35D78" w:rsidRDefault="00561DA3" w:rsidP="00561DA3">
      <w:pPr>
        <w:autoSpaceDE w:val="0"/>
        <w:autoSpaceDN w:val="0"/>
        <w:adjustRightInd w:val="0"/>
        <w:jc w:val="both"/>
        <w:rPr>
          <w:rFonts w:ascii="Verdana" w:eastAsia="CIDFont+F1" w:hAnsi="Verdana" w:cs="CIDFont+F1"/>
          <w:b/>
        </w:rPr>
      </w:pPr>
      <w:r w:rsidRPr="00A35D78">
        <w:rPr>
          <w:rFonts w:ascii="Verdana" w:eastAsia="CIDFont+F1" w:hAnsi="Verdana" w:cs="CIDFont+F1"/>
          <w:b/>
        </w:rPr>
        <w:t>Odp. Zamawiający nie wyraża zgody na zmianę umowy w powyższym zakresie.</w:t>
      </w:r>
    </w:p>
    <w:p w:rsidR="001B6357" w:rsidRPr="00A35D78" w:rsidRDefault="001B6357" w:rsidP="009F5646">
      <w:pPr>
        <w:autoSpaceDE w:val="0"/>
        <w:autoSpaceDN w:val="0"/>
        <w:adjustRightInd w:val="0"/>
        <w:jc w:val="both"/>
        <w:rPr>
          <w:rFonts w:ascii="Verdana" w:hAnsi="Verdana" w:cs="CIDFont+F2"/>
        </w:rPr>
      </w:pPr>
    </w:p>
    <w:p w:rsidR="009F5646" w:rsidRPr="00A35D78" w:rsidRDefault="009F5646" w:rsidP="009F5646">
      <w:pPr>
        <w:autoSpaceDE w:val="0"/>
        <w:autoSpaceDN w:val="0"/>
        <w:adjustRightInd w:val="0"/>
        <w:jc w:val="both"/>
        <w:rPr>
          <w:rFonts w:ascii="Verdana" w:hAnsi="Verdana" w:cs="CIDFont+F2"/>
        </w:rPr>
      </w:pPr>
      <w:r w:rsidRPr="00A35D78">
        <w:rPr>
          <w:rFonts w:ascii="Verdana" w:hAnsi="Verdana" w:cs="CIDFont+F2"/>
        </w:rPr>
        <w:t>36. §13 ust. 4 - Prosimy o potwierdzenie, że Zamawiający akceptuje usuwanie wad i usterek w</w:t>
      </w:r>
      <w:r w:rsidR="00711838" w:rsidRPr="00A35D78">
        <w:rPr>
          <w:rFonts w:ascii="Verdana" w:hAnsi="Verdana" w:cs="CIDFont+F2"/>
        </w:rPr>
        <w:t xml:space="preserve"> </w:t>
      </w:r>
      <w:r w:rsidRPr="00A35D78">
        <w:rPr>
          <w:rFonts w:ascii="Verdana" w:hAnsi="Verdana" w:cs="CIDFont+F2"/>
        </w:rPr>
        <w:t>terminie uzgodnionym przez Zamawiającego z Wykonawcą, uwzględniającym możliwości</w:t>
      </w:r>
      <w:r w:rsidR="00711838" w:rsidRPr="00A35D78">
        <w:rPr>
          <w:rFonts w:ascii="Verdana" w:hAnsi="Verdana" w:cs="CIDFont+F2"/>
        </w:rPr>
        <w:t xml:space="preserve"> </w:t>
      </w:r>
      <w:r w:rsidRPr="00A35D78">
        <w:rPr>
          <w:rFonts w:ascii="Verdana" w:hAnsi="Verdana" w:cs="CIDFont+F2"/>
        </w:rPr>
        <w:t>technologiczne i reguły sztuki budowlanej.</w:t>
      </w:r>
    </w:p>
    <w:p w:rsidR="00711838" w:rsidRPr="00A35D78" w:rsidRDefault="001B6357" w:rsidP="009F5646">
      <w:pPr>
        <w:autoSpaceDE w:val="0"/>
        <w:autoSpaceDN w:val="0"/>
        <w:adjustRightInd w:val="0"/>
        <w:jc w:val="both"/>
        <w:rPr>
          <w:rFonts w:ascii="Verdana" w:eastAsia="CIDFont+F1" w:hAnsi="Verdana" w:cs="CIDFont+F1"/>
          <w:b/>
        </w:rPr>
      </w:pPr>
      <w:r w:rsidRPr="00A35D78">
        <w:rPr>
          <w:rFonts w:ascii="Verdana" w:eastAsia="CIDFont+F1" w:hAnsi="Verdana" w:cs="CIDFont+F1"/>
          <w:b/>
        </w:rPr>
        <w:t xml:space="preserve">Odp. </w:t>
      </w:r>
      <w:r w:rsidR="00561DA3" w:rsidRPr="00A35D78">
        <w:rPr>
          <w:rFonts w:ascii="Verdana" w:eastAsia="CIDFont+F1" w:hAnsi="Verdana" w:cs="CIDFont+F1"/>
          <w:b/>
        </w:rPr>
        <w:t>Zamawiający wyznaczy termin uwzględniając możliwości technologiczne i zasady sztuki budowlanej.</w:t>
      </w:r>
    </w:p>
    <w:p w:rsidR="001B6357" w:rsidRPr="00A35D78" w:rsidRDefault="001B6357" w:rsidP="009F5646">
      <w:pPr>
        <w:autoSpaceDE w:val="0"/>
        <w:autoSpaceDN w:val="0"/>
        <w:adjustRightInd w:val="0"/>
        <w:jc w:val="both"/>
        <w:rPr>
          <w:rFonts w:ascii="Verdana" w:hAnsi="Verdana" w:cs="CIDFont+F2"/>
        </w:rPr>
      </w:pPr>
    </w:p>
    <w:p w:rsidR="009F5646" w:rsidRPr="00A35D78" w:rsidRDefault="009F5646" w:rsidP="009F5646">
      <w:pPr>
        <w:autoSpaceDE w:val="0"/>
        <w:autoSpaceDN w:val="0"/>
        <w:adjustRightInd w:val="0"/>
        <w:jc w:val="both"/>
        <w:rPr>
          <w:rFonts w:ascii="Verdana" w:hAnsi="Verdana" w:cs="CIDFont+F2"/>
        </w:rPr>
      </w:pPr>
      <w:r w:rsidRPr="00A35D78">
        <w:rPr>
          <w:rFonts w:ascii="Verdana" w:hAnsi="Verdana" w:cs="CIDFont+F2"/>
        </w:rPr>
        <w:t>37. §15 - Prosimy o wprowadzenia prawa Wykonawcy do wstrzymania robót w terminie 14</w:t>
      </w:r>
      <w:r w:rsidR="00711838" w:rsidRPr="00A35D78">
        <w:rPr>
          <w:rFonts w:ascii="Verdana" w:hAnsi="Verdana" w:cs="CIDFont+F2"/>
        </w:rPr>
        <w:t xml:space="preserve"> </w:t>
      </w:r>
      <w:r w:rsidRPr="00A35D78">
        <w:rPr>
          <w:rFonts w:ascii="Verdana" w:hAnsi="Verdana" w:cs="CIDFont+F2"/>
        </w:rPr>
        <w:t>dni od daty wymagalności niezapłaconej przez Zamawiającego faktury Wykonawcy</w:t>
      </w:r>
      <w:r w:rsidR="00711838" w:rsidRPr="00A35D78">
        <w:rPr>
          <w:rFonts w:ascii="Verdana" w:hAnsi="Verdana" w:cs="CIDFont+F2"/>
        </w:rPr>
        <w:t>.</w:t>
      </w:r>
    </w:p>
    <w:p w:rsidR="00711838" w:rsidRPr="00A35D78" w:rsidRDefault="001B018A" w:rsidP="009F5646">
      <w:pPr>
        <w:autoSpaceDE w:val="0"/>
        <w:autoSpaceDN w:val="0"/>
        <w:adjustRightInd w:val="0"/>
        <w:jc w:val="both"/>
        <w:rPr>
          <w:rFonts w:ascii="Verdana" w:eastAsia="CIDFont+F1" w:hAnsi="Verdana" w:cs="CIDFont+F1"/>
          <w:b/>
        </w:rPr>
      </w:pPr>
      <w:r w:rsidRPr="00A35D78">
        <w:rPr>
          <w:rFonts w:ascii="Verdana" w:eastAsia="CIDFont+F1" w:hAnsi="Verdana" w:cs="CIDFont+F1"/>
          <w:b/>
        </w:rPr>
        <w:t xml:space="preserve">Odp. Zamawiający nie wyraża zgody na zmianę zapisów w powyższym zakresie. </w:t>
      </w:r>
    </w:p>
    <w:p w:rsidR="00702CF3" w:rsidRPr="00A35D78" w:rsidRDefault="00702CF3" w:rsidP="009F5646">
      <w:pPr>
        <w:autoSpaceDE w:val="0"/>
        <w:autoSpaceDN w:val="0"/>
        <w:adjustRightInd w:val="0"/>
        <w:jc w:val="both"/>
        <w:rPr>
          <w:rFonts w:ascii="Verdana" w:hAnsi="Verdana" w:cs="CIDFont+F2"/>
        </w:rPr>
      </w:pPr>
    </w:p>
    <w:p w:rsidR="009F5646" w:rsidRPr="00A35D78" w:rsidRDefault="009F5646" w:rsidP="009F5646">
      <w:pPr>
        <w:autoSpaceDE w:val="0"/>
        <w:autoSpaceDN w:val="0"/>
        <w:adjustRightInd w:val="0"/>
        <w:jc w:val="both"/>
        <w:rPr>
          <w:rFonts w:ascii="Verdana" w:hAnsi="Verdana" w:cs="CIDFont+F2"/>
        </w:rPr>
      </w:pPr>
      <w:r w:rsidRPr="00A35D78">
        <w:rPr>
          <w:rFonts w:ascii="Verdana" w:hAnsi="Verdana" w:cs="CIDFont+F2"/>
        </w:rPr>
        <w:t>38. §14 ust. 1 punkt a) - Prosimy o obniżenie kary do 0,1% całkowitego wynagrodzenia</w:t>
      </w:r>
      <w:r w:rsidR="00711838" w:rsidRPr="00A35D78">
        <w:rPr>
          <w:rFonts w:ascii="Verdana" w:hAnsi="Verdana" w:cs="CIDFont+F2"/>
        </w:rPr>
        <w:t>.</w:t>
      </w:r>
    </w:p>
    <w:p w:rsidR="002B09AD" w:rsidRPr="00A35D78" w:rsidRDefault="002B09AD" w:rsidP="002B09AD">
      <w:pPr>
        <w:autoSpaceDE w:val="0"/>
        <w:autoSpaceDN w:val="0"/>
        <w:adjustRightInd w:val="0"/>
        <w:jc w:val="both"/>
        <w:rPr>
          <w:rFonts w:ascii="Verdana" w:hAnsi="Verdana" w:cs="CIDFont+F2"/>
          <w:b/>
        </w:rPr>
      </w:pPr>
      <w:r w:rsidRPr="00A35D78">
        <w:rPr>
          <w:rFonts w:ascii="Verdana" w:hAnsi="Verdana" w:cs="CIDFont+F2"/>
          <w:b/>
        </w:rPr>
        <w:t>Odp.: Zamawiający wyraża zgodę na zmianę zapisu umowy w zakresie powyżej wskazanej wysokości kary umownej.</w:t>
      </w:r>
    </w:p>
    <w:p w:rsidR="002B09AD" w:rsidRPr="00A35D78" w:rsidRDefault="002B09AD" w:rsidP="002B09AD">
      <w:pPr>
        <w:autoSpaceDE w:val="0"/>
        <w:autoSpaceDN w:val="0"/>
        <w:adjustRightInd w:val="0"/>
        <w:jc w:val="both"/>
        <w:rPr>
          <w:rFonts w:ascii="Verdana" w:hAnsi="Verdana" w:cs="CIDFont+F2"/>
          <w:b/>
        </w:rPr>
      </w:pPr>
      <w:r w:rsidRPr="00A35D78">
        <w:rPr>
          <w:rFonts w:ascii="Verdana" w:hAnsi="Verdana" w:cs="CIDFont+F2"/>
          <w:b/>
        </w:rPr>
        <w:t xml:space="preserve">Jednocześnie Zamawiający </w:t>
      </w:r>
      <w:r w:rsidR="00702CF3" w:rsidRPr="00A35D78">
        <w:rPr>
          <w:rFonts w:ascii="Verdana" w:hAnsi="Verdana" w:cs="CIDFont+F2"/>
          <w:b/>
        </w:rPr>
        <w:t>informuje iż zapis dotyczący zmian zapisów zamieszczony został w „Odpowiedzi na zapytania w sprawie SIWZ 9. Pyt – 7.</w:t>
      </w:r>
    </w:p>
    <w:p w:rsidR="005954A0" w:rsidRPr="00A35D78" w:rsidRDefault="005954A0" w:rsidP="009F5646">
      <w:pPr>
        <w:autoSpaceDE w:val="0"/>
        <w:autoSpaceDN w:val="0"/>
        <w:adjustRightInd w:val="0"/>
        <w:jc w:val="both"/>
        <w:rPr>
          <w:rFonts w:ascii="Verdana" w:hAnsi="Verdana" w:cs="CIDFont+F2"/>
        </w:rPr>
      </w:pPr>
    </w:p>
    <w:p w:rsidR="009F5646" w:rsidRPr="00A35D78" w:rsidRDefault="009F5646" w:rsidP="009F5646">
      <w:pPr>
        <w:autoSpaceDE w:val="0"/>
        <w:autoSpaceDN w:val="0"/>
        <w:adjustRightInd w:val="0"/>
        <w:jc w:val="both"/>
        <w:rPr>
          <w:rFonts w:ascii="Verdana" w:hAnsi="Verdana" w:cs="CIDFont+F2"/>
        </w:rPr>
      </w:pPr>
      <w:r w:rsidRPr="00A35D78">
        <w:rPr>
          <w:rFonts w:ascii="Verdana" w:hAnsi="Verdana" w:cs="CIDFont+F2"/>
        </w:rPr>
        <w:t>39. §14 ust. 1 punkt b) - Prosimy o obniżenie kary do 0,01% całkowitego wynagrodzenia lub</w:t>
      </w:r>
      <w:r w:rsidR="00711838" w:rsidRPr="00A35D78">
        <w:rPr>
          <w:rFonts w:ascii="Verdana" w:hAnsi="Verdana" w:cs="CIDFont+F2"/>
        </w:rPr>
        <w:t xml:space="preserve"> </w:t>
      </w:r>
      <w:r w:rsidRPr="00A35D78">
        <w:rPr>
          <w:rFonts w:ascii="Verdana" w:hAnsi="Verdana" w:cs="CIDFont+F2"/>
        </w:rPr>
        <w:t>0,05% wartości elementu dotkniętego wadą.</w:t>
      </w:r>
    </w:p>
    <w:p w:rsidR="009F5646" w:rsidRPr="00A35D78" w:rsidRDefault="009F5646" w:rsidP="009F5646">
      <w:pPr>
        <w:autoSpaceDE w:val="0"/>
        <w:autoSpaceDN w:val="0"/>
        <w:adjustRightInd w:val="0"/>
        <w:jc w:val="both"/>
        <w:rPr>
          <w:rFonts w:ascii="Verdana" w:hAnsi="Verdana" w:cs="CIDFont+F2"/>
        </w:rPr>
      </w:pPr>
      <w:r w:rsidRPr="00A35D78">
        <w:rPr>
          <w:rFonts w:ascii="Verdana" w:hAnsi="Verdana" w:cs="CIDFont+F2"/>
        </w:rPr>
        <w:t>Prosimy jednocześnie o wprowadzenie limitu kar w wysokości 10% wynagrodzenia netto</w:t>
      </w:r>
    </w:p>
    <w:p w:rsidR="002B09AD" w:rsidRPr="00A35D78" w:rsidRDefault="002B09AD" w:rsidP="002B09AD">
      <w:pPr>
        <w:autoSpaceDE w:val="0"/>
        <w:autoSpaceDN w:val="0"/>
        <w:adjustRightInd w:val="0"/>
        <w:jc w:val="both"/>
        <w:rPr>
          <w:rFonts w:ascii="Verdana" w:hAnsi="Verdana" w:cs="CIDFont+F2"/>
          <w:b/>
        </w:rPr>
      </w:pPr>
      <w:r w:rsidRPr="00A35D78">
        <w:rPr>
          <w:rFonts w:ascii="Verdana" w:hAnsi="Verdana" w:cs="CIDFont+F2"/>
          <w:b/>
        </w:rPr>
        <w:t>Odp.: Zamawiający nie wyraża zgody na zaproponowane zmiany zapisów umowy.</w:t>
      </w:r>
    </w:p>
    <w:p w:rsidR="00702CF3" w:rsidRPr="00A35D78" w:rsidRDefault="00702CF3" w:rsidP="00702CF3">
      <w:pPr>
        <w:autoSpaceDE w:val="0"/>
        <w:autoSpaceDN w:val="0"/>
        <w:adjustRightInd w:val="0"/>
        <w:jc w:val="both"/>
        <w:rPr>
          <w:rFonts w:ascii="Verdana" w:hAnsi="Verdana" w:cs="CIDFont+F2"/>
          <w:b/>
        </w:rPr>
      </w:pPr>
      <w:r w:rsidRPr="00A35D78">
        <w:rPr>
          <w:rFonts w:ascii="Verdana" w:hAnsi="Verdana" w:cs="CIDFont+F2"/>
          <w:b/>
        </w:rPr>
        <w:t>Jednocześnie Zamawiający informuje iż zapis dotyczący zmian w §14 ust. 1 punkt b) zamieszczony został w „Odpowiedzi na zapytania w sprawie SIWZ 9. Pyt – 8.</w:t>
      </w:r>
    </w:p>
    <w:p w:rsidR="00711838" w:rsidRPr="00A35D78" w:rsidRDefault="00711838" w:rsidP="009F5646">
      <w:pPr>
        <w:autoSpaceDE w:val="0"/>
        <w:autoSpaceDN w:val="0"/>
        <w:adjustRightInd w:val="0"/>
        <w:jc w:val="both"/>
        <w:rPr>
          <w:rFonts w:ascii="Verdana" w:hAnsi="Verdana" w:cs="CIDFont+F3"/>
        </w:rPr>
      </w:pPr>
    </w:p>
    <w:p w:rsidR="009F5646" w:rsidRPr="00A35D78" w:rsidRDefault="00711838" w:rsidP="009F5646">
      <w:pPr>
        <w:autoSpaceDE w:val="0"/>
        <w:autoSpaceDN w:val="0"/>
        <w:adjustRightInd w:val="0"/>
        <w:jc w:val="both"/>
        <w:rPr>
          <w:rFonts w:ascii="Verdana" w:hAnsi="Verdana" w:cs="CIDFont+F3"/>
          <w:b/>
        </w:rPr>
      </w:pPr>
      <w:r w:rsidRPr="00A35D78">
        <w:rPr>
          <w:rFonts w:ascii="Verdana" w:hAnsi="Verdana" w:cs="CIDFont+F3"/>
          <w:b/>
        </w:rPr>
        <w:t xml:space="preserve">40. </w:t>
      </w:r>
      <w:r w:rsidR="009F5646" w:rsidRPr="00A35D78">
        <w:rPr>
          <w:rFonts w:ascii="Verdana" w:hAnsi="Verdana" w:cs="CIDFont+F3"/>
          <w:b/>
        </w:rPr>
        <w:t>INNE:</w:t>
      </w:r>
    </w:p>
    <w:p w:rsidR="009F5646" w:rsidRPr="00A35D78" w:rsidRDefault="009F5646" w:rsidP="009F5646">
      <w:pPr>
        <w:autoSpaceDE w:val="0"/>
        <w:autoSpaceDN w:val="0"/>
        <w:adjustRightInd w:val="0"/>
        <w:jc w:val="both"/>
        <w:rPr>
          <w:rFonts w:ascii="Verdana" w:eastAsia="CIDFont+F1" w:hAnsi="Verdana" w:cs="CIDFont+F1"/>
        </w:rPr>
      </w:pPr>
      <w:r w:rsidRPr="00A35D78">
        <w:rPr>
          <w:rFonts w:ascii="Verdana" w:eastAsia="CIDFont+F1" w:hAnsi="Verdana" w:cs="CIDFont+F1"/>
        </w:rPr>
        <w:t xml:space="preserve">W związku ze znaczną ilością dokumentacji, brakiem jej w </w:t>
      </w:r>
      <w:proofErr w:type="spellStart"/>
      <w:r w:rsidRPr="00A35D78">
        <w:rPr>
          <w:rFonts w:ascii="Verdana" w:eastAsia="CIDFont+F1" w:hAnsi="Verdana" w:cs="CIDFont+F1"/>
        </w:rPr>
        <w:t>dwg</w:t>
      </w:r>
      <w:proofErr w:type="spellEnd"/>
      <w:r w:rsidRPr="00A35D78">
        <w:rPr>
          <w:rFonts w:ascii="Verdana" w:eastAsia="CIDFont+F1" w:hAnsi="Verdana" w:cs="CIDFont+F1"/>
        </w:rPr>
        <w:t>, wieloma dniami które</w:t>
      </w:r>
      <w:r w:rsidR="00711838" w:rsidRPr="00A35D78">
        <w:rPr>
          <w:rFonts w:ascii="Verdana" w:eastAsia="CIDFont+F1" w:hAnsi="Verdana" w:cs="CIDFont+F1"/>
        </w:rPr>
        <w:t xml:space="preserve"> </w:t>
      </w:r>
      <w:r w:rsidRPr="00A35D78">
        <w:rPr>
          <w:rFonts w:ascii="Verdana" w:eastAsia="CIDFont+F1" w:hAnsi="Verdana" w:cs="CIDFont+F1"/>
        </w:rPr>
        <w:t>nie pozwoliły na pracę przy w/w temacie tj. święta czy długi weekend majowym a także</w:t>
      </w:r>
      <w:r w:rsidR="00711838" w:rsidRPr="00A35D78">
        <w:rPr>
          <w:rFonts w:ascii="Verdana" w:eastAsia="CIDFont+F1" w:hAnsi="Verdana" w:cs="CIDFont+F1"/>
        </w:rPr>
        <w:t xml:space="preserve"> </w:t>
      </w:r>
      <w:r w:rsidRPr="00A35D78">
        <w:rPr>
          <w:rFonts w:ascii="Verdana" w:eastAsia="CIDFont+F1" w:hAnsi="Verdana" w:cs="CIDFont+F1"/>
        </w:rPr>
        <w:t>wieloma nieścisłościami w projekcie, obszernością oraz złożonością, zwracamy się</w:t>
      </w:r>
      <w:r w:rsidR="00711838" w:rsidRPr="00A35D78">
        <w:rPr>
          <w:rFonts w:ascii="Verdana" w:eastAsia="CIDFont+F1" w:hAnsi="Verdana" w:cs="CIDFont+F1"/>
        </w:rPr>
        <w:t xml:space="preserve"> </w:t>
      </w:r>
      <w:r w:rsidRPr="00A35D78">
        <w:rPr>
          <w:rFonts w:ascii="Verdana" w:eastAsia="CIDFont+F1" w:hAnsi="Verdana" w:cs="CIDFont+F1"/>
        </w:rPr>
        <w:t xml:space="preserve">z prośbą o przesunięcie terminu składania oferty o 2 tygodnie </w:t>
      </w:r>
      <w:proofErr w:type="spellStart"/>
      <w:r w:rsidRPr="00A35D78">
        <w:rPr>
          <w:rFonts w:ascii="Verdana" w:eastAsia="CIDFont+F1" w:hAnsi="Verdana" w:cs="CIDFont+F1"/>
        </w:rPr>
        <w:t>tj</w:t>
      </w:r>
      <w:proofErr w:type="spellEnd"/>
      <w:r w:rsidRPr="00A35D78">
        <w:rPr>
          <w:rFonts w:ascii="Verdana" w:eastAsia="CIDFont+F1" w:hAnsi="Verdana" w:cs="CIDFont+F1"/>
        </w:rPr>
        <w:t xml:space="preserve"> do 05.06.2019 r. Dodatkowy</w:t>
      </w:r>
      <w:r w:rsidR="00711838" w:rsidRPr="00A35D78">
        <w:rPr>
          <w:rFonts w:ascii="Verdana" w:eastAsia="CIDFont+F1" w:hAnsi="Verdana" w:cs="CIDFont+F1"/>
        </w:rPr>
        <w:t xml:space="preserve"> </w:t>
      </w:r>
      <w:r w:rsidRPr="00A35D78">
        <w:rPr>
          <w:rFonts w:ascii="Verdana" w:eastAsia="CIDFont+F1" w:hAnsi="Verdana" w:cs="CIDFont+F1"/>
        </w:rPr>
        <w:t xml:space="preserve">czas pozwoli nam na dogłębną analizę dokumentacji oraz przedstawienie </w:t>
      </w:r>
      <w:r w:rsidRPr="00A35D78">
        <w:rPr>
          <w:rFonts w:ascii="Verdana" w:eastAsia="CIDFont+F1" w:hAnsi="Verdana" w:cs="CIDFont+F1"/>
        </w:rPr>
        <w:lastRenderedPageBreak/>
        <w:t>oferty Zamawiającemu</w:t>
      </w:r>
      <w:r w:rsidR="00711838" w:rsidRPr="00A35D78">
        <w:rPr>
          <w:rFonts w:ascii="Verdana" w:eastAsia="CIDFont+F1" w:hAnsi="Verdana" w:cs="CIDFont+F1"/>
        </w:rPr>
        <w:t xml:space="preserve"> </w:t>
      </w:r>
      <w:r w:rsidRPr="00A35D78">
        <w:rPr>
          <w:rFonts w:ascii="Verdana" w:eastAsia="CIDFont+F1" w:hAnsi="Verdana" w:cs="CIDFont+F1"/>
        </w:rPr>
        <w:t>satysfakcjonującej zarówno pod względem technicznym jak i cenowym.</w:t>
      </w:r>
    </w:p>
    <w:p w:rsidR="009F5646" w:rsidRPr="00A35D78" w:rsidRDefault="009F5646" w:rsidP="009F5646">
      <w:pPr>
        <w:pStyle w:val="Tekstpodstawowy"/>
        <w:spacing w:line="240" w:lineRule="auto"/>
        <w:ind w:firstLine="423"/>
        <w:rPr>
          <w:rFonts w:ascii="Verdana" w:eastAsia="CIDFont+F1" w:hAnsi="Verdana" w:cs="CIDFont+F1"/>
          <w:sz w:val="20"/>
        </w:rPr>
      </w:pPr>
      <w:r w:rsidRPr="00A35D78">
        <w:rPr>
          <w:rFonts w:ascii="Verdana" w:eastAsia="CIDFont+F1" w:hAnsi="Verdana" w:cs="CIDFont+F1"/>
          <w:sz w:val="20"/>
        </w:rPr>
        <w:t>Prosimy o pozytywne ustosunkowanie się do Naszej prośby.</w:t>
      </w:r>
    </w:p>
    <w:p w:rsidR="005954A0" w:rsidRPr="00A35D78" w:rsidRDefault="005954A0" w:rsidP="005954A0">
      <w:pPr>
        <w:pStyle w:val="Tekstpodstawowy"/>
        <w:spacing w:line="240" w:lineRule="auto"/>
        <w:rPr>
          <w:rFonts w:ascii="Verdana" w:hAnsi="Verdana" w:cs="CIDFont+F2"/>
          <w:b/>
          <w:sz w:val="20"/>
        </w:rPr>
      </w:pPr>
      <w:r w:rsidRPr="00A35D78">
        <w:rPr>
          <w:rFonts w:ascii="Verdana" w:hAnsi="Verdana" w:cs="CIDFont+F2"/>
          <w:b/>
          <w:sz w:val="20"/>
        </w:rPr>
        <w:t>Odp. Zamawiający dokonał zmiany terminu składania i otwarcia ofert od</w:t>
      </w:r>
      <w:bookmarkStart w:id="0" w:name="_GoBack"/>
      <w:bookmarkEnd w:id="0"/>
      <w:r w:rsidRPr="00A35D78">
        <w:rPr>
          <w:rFonts w:ascii="Verdana" w:hAnsi="Verdana" w:cs="CIDFont+F2"/>
          <w:b/>
          <w:sz w:val="20"/>
        </w:rPr>
        <w:t>rębnym pismem, ogłoszeniem o zmianie ogłoszenia.</w:t>
      </w:r>
    </w:p>
    <w:p w:rsidR="002B09AD" w:rsidRPr="00A35D78" w:rsidRDefault="002B09AD" w:rsidP="005954A0">
      <w:pPr>
        <w:pStyle w:val="Tekstpodstawowy"/>
        <w:spacing w:line="240" w:lineRule="auto"/>
        <w:rPr>
          <w:rFonts w:ascii="Verdana" w:hAnsi="Verdana" w:cs="CIDFont+F2"/>
          <w:b/>
          <w:sz w:val="20"/>
        </w:rPr>
      </w:pPr>
    </w:p>
    <w:sectPr w:rsidR="002B09AD" w:rsidRPr="00A35D78" w:rsidSect="00347E12">
      <w:headerReference w:type="even" r:id="rId9"/>
      <w:headerReference w:type="default" r:id="rId10"/>
      <w:footerReference w:type="even" r:id="rId11"/>
      <w:footerReference w:type="default" r:id="rId12"/>
      <w:headerReference w:type="first" r:id="rId13"/>
      <w:footerReference w:type="first" r:id="rId14"/>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985" w:rsidRDefault="006F2985">
      <w:r>
        <w:separator/>
      </w:r>
    </w:p>
  </w:endnote>
  <w:endnote w:type="continuationSeparator" w:id="0">
    <w:p w:rsidR="006F2985" w:rsidRDefault="006F2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BoldMT">
    <w:altName w:val="Times New Roman"/>
    <w:charset w:val="EE"/>
    <w:family w:val="auto"/>
    <w:pitch w:val="default"/>
  </w:font>
  <w:font w:name="ArialMT">
    <w:altName w:val="Yu Gothic"/>
    <w:charset w:val="80"/>
    <w:family w:val="swiss"/>
    <w:pitch w:val="default"/>
  </w:font>
  <w:font w:name="Futura-LigObl">
    <w:altName w:val="Arial"/>
    <w:charset w:val="EE"/>
    <w:family w:val="swiss"/>
    <w:pitch w:val="default"/>
  </w:font>
  <w:font w:name="TimesNewRomanPSMT">
    <w:altName w:val="Times New Roman"/>
    <w:charset w:val="EE"/>
    <w:family w:val="roman"/>
    <w:pitch w:val="default"/>
  </w:font>
  <w:font w:name="CIDFont+F2">
    <w:panose1 w:val="00000000000000000000"/>
    <w:charset w:val="EE"/>
    <w:family w:val="auto"/>
    <w:notTrueType/>
    <w:pitch w:val="default"/>
    <w:sig w:usb0="00000005" w:usb1="00000000" w:usb2="00000000" w:usb3="00000000" w:csb0="00000002" w:csb1="00000000"/>
  </w:font>
  <w:font w:name="CIDFont+F1">
    <w:altName w:val="MS Mincho"/>
    <w:panose1 w:val="00000000000000000000"/>
    <w:charset w:val="EE"/>
    <w:family w:val="auto"/>
    <w:notTrueType/>
    <w:pitch w:val="default"/>
    <w:sig w:usb0="00000001" w:usb1="08070000" w:usb2="00000010" w:usb3="00000000" w:csb0="00020002" w:csb1="00000000"/>
  </w:font>
  <w:font w:name="CIDFont+F3">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985" w:rsidRDefault="006F2985"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F2985" w:rsidRDefault="006F2985"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985" w:rsidRDefault="006F2985"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985" w:rsidRDefault="00A35D78"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6F2985" w:rsidRPr="00633BD9">
      <w:rPr>
        <w:rFonts w:ascii="Verdana" w:hAnsi="Verdana" w:cs="Arial"/>
        <w:b/>
        <w:sz w:val="14"/>
        <w:szCs w:val="14"/>
      </w:rPr>
      <w:t>Akademia Górniczo–Hutnicza |</w:t>
    </w:r>
    <w:r w:rsidR="006F2985">
      <w:rPr>
        <w:rFonts w:ascii="Verdana" w:hAnsi="Verdana" w:cs="Arial"/>
        <w:b/>
        <w:sz w:val="14"/>
        <w:szCs w:val="14"/>
      </w:rPr>
      <w:t xml:space="preserve">Pion Kanclerza, </w:t>
    </w:r>
    <w:r w:rsidR="006F2985" w:rsidRPr="00633BD9">
      <w:rPr>
        <w:rFonts w:ascii="Verdana" w:hAnsi="Verdana" w:cs="Arial"/>
        <w:b/>
        <w:sz w:val="14"/>
        <w:szCs w:val="14"/>
      </w:rPr>
      <w:t xml:space="preserve">Dział Zamówień </w:t>
    </w:r>
    <w:r w:rsidR="006F2985">
      <w:rPr>
        <w:rFonts w:ascii="Verdana" w:hAnsi="Verdana" w:cs="Arial"/>
        <w:b/>
        <w:sz w:val="14"/>
        <w:szCs w:val="14"/>
      </w:rPr>
      <w:t>Publicznych</w:t>
    </w:r>
  </w:p>
  <w:p w:rsidR="006F2985" w:rsidRDefault="006F2985" w:rsidP="009B3CE0">
    <w:pPr>
      <w:pStyle w:val="Stopka"/>
      <w:ind w:left="-1985"/>
      <w:rPr>
        <w:rFonts w:ascii="Verdana" w:hAnsi="Verdana" w:cs="Arial"/>
        <w:sz w:val="14"/>
        <w:szCs w:val="14"/>
      </w:rPr>
    </w:pPr>
  </w:p>
  <w:p w:rsidR="006F2985" w:rsidRPr="00633BD9" w:rsidRDefault="006F2985"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6F2985" w:rsidRPr="00633BD9" w:rsidRDefault="006F2985"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6F2985" w:rsidRPr="00633BD9" w:rsidRDefault="006F2985"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6F2985" w:rsidRPr="00633BD9" w:rsidRDefault="006F2985" w:rsidP="00347E12">
    <w:pPr>
      <w:pStyle w:val="Stopka"/>
      <w:rPr>
        <w:rFonts w:ascii="Verdana" w:hAnsi="Verdana"/>
        <w:sz w:val="14"/>
        <w:szCs w:val="14"/>
      </w:rPr>
    </w:pPr>
    <w:r w:rsidRPr="00633BD9">
      <w:rPr>
        <w:rFonts w:ascii="Verdana" w:hAnsi="Verdana"/>
        <w:sz w:val="14"/>
        <w:szCs w:val="14"/>
      </w:rPr>
      <w:t>REGON 00</w:t>
    </w:r>
    <w:r>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985" w:rsidRDefault="006F2985">
      <w:r>
        <w:separator/>
      </w:r>
    </w:p>
  </w:footnote>
  <w:footnote w:type="continuationSeparator" w:id="0">
    <w:p w:rsidR="006F2985" w:rsidRDefault="006F2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985" w:rsidRDefault="006F298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985" w:rsidRDefault="00A35D78"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6F2985">
      <w:tab/>
    </w:r>
  </w:p>
  <w:p w:rsidR="006F2985" w:rsidRDefault="006F2985" w:rsidP="00943AEF">
    <w:pPr>
      <w:pStyle w:val="Nagwek"/>
      <w:tabs>
        <w:tab w:val="clear" w:pos="4536"/>
        <w:tab w:val="clear" w:pos="9072"/>
        <w:tab w:val="left" w:pos="1980"/>
      </w:tabs>
      <w:ind w:hanging="1560"/>
    </w:pPr>
  </w:p>
  <w:p w:rsidR="006F2985" w:rsidRPr="00943AEF" w:rsidRDefault="006F2985" w:rsidP="00943AEF">
    <w:pPr>
      <w:pStyle w:val="Nagwek"/>
      <w:tabs>
        <w:tab w:val="clear" w:pos="4536"/>
        <w:tab w:val="clear" w:pos="9072"/>
        <w:tab w:val="left" w:pos="1980"/>
      </w:tabs>
      <w:ind w:hanging="1560"/>
      <w:rPr>
        <w:sz w:val="2"/>
        <w:szCs w:val="2"/>
      </w:rPr>
    </w:pPr>
  </w:p>
  <w:p w:rsidR="006F2985" w:rsidRDefault="006F2985" w:rsidP="00943AEF">
    <w:pPr>
      <w:pStyle w:val="Nagwek"/>
      <w:tabs>
        <w:tab w:val="clear" w:pos="4536"/>
        <w:tab w:val="clear" w:pos="9072"/>
        <w:tab w:val="left" w:pos="1980"/>
      </w:tabs>
      <w:ind w:hanging="1560"/>
    </w:pPr>
    <w:r>
      <w:tab/>
    </w:r>
  </w:p>
  <w:p w:rsidR="006F2985" w:rsidRPr="00943AEF" w:rsidRDefault="006F2985" w:rsidP="00943AEF">
    <w:pPr>
      <w:pStyle w:val="Nagwek"/>
      <w:tabs>
        <w:tab w:val="clear" w:pos="4536"/>
        <w:tab w:val="clear" w:pos="9072"/>
        <w:tab w:val="left" w:pos="1980"/>
      </w:tabs>
      <w:ind w:hanging="1560"/>
      <w:rPr>
        <w:rFonts w:ascii="Verdana" w:hAnsi="Verdana"/>
        <w:sz w:val="2"/>
        <w:szCs w:val="2"/>
      </w:rPr>
    </w:pPr>
  </w:p>
  <w:p w:rsidR="006F2985" w:rsidRPr="001001FE" w:rsidRDefault="006F2985" w:rsidP="00347E12">
    <w:pPr>
      <w:pStyle w:val="Nagwek"/>
      <w:tabs>
        <w:tab w:val="right" w:pos="7371"/>
      </w:tabs>
      <w:rPr>
        <w:rFonts w:ascii="Verdana" w:hAnsi="Verdana"/>
        <w:sz w:val="16"/>
        <w:szCs w:val="16"/>
      </w:rPr>
    </w:pPr>
  </w:p>
  <w:p w:rsidR="006F2985" w:rsidRDefault="006F29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985" w:rsidRDefault="00A35D78"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6F2985" w:rsidRDefault="006F2985" w:rsidP="00347E12">
    <w:pPr>
      <w:pStyle w:val="Nagwek"/>
      <w:tabs>
        <w:tab w:val="clear" w:pos="9072"/>
        <w:tab w:val="right" w:pos="7371"/>
      </w:tabs>
      <w:ind w:hanging="1560"/>
      <w:rPr>
        <w:rFonts w:ascii="Verdana" w:hAnsi="Verdana"/>
        <w:noProof/>
        <w:sz w:val="26"/>
        <w:szCs w:val="26"/>
      </w:rPr>
    </w:pPr>
  </w:p>
  <w:p w:rsidR="006F2985" w:rsidRDefault="006F2985" w:rsidP="00347E12">
    <w:pPr>
      <w:pStyle w:val="Nagwek"/>
      <w:tabs>
        <w:tab w:val="clear" w:pos="9072"/>
        <w:tab w:val="right" w:pos="7371"/>
      </w:tabs>
      <w:rPr>
        <w:rFonts w:ascii="Verdana" w:hAnsi="Verdana"/>
        <w:sz w:val="26"/>
        <w:szCs w:val="26"/>
      </w:rPr>
    </w:pPr>
    <w:r>
      <w:rPr>
        <w:rFonts w:ascii="Verdana" w:hAnsi="Verdana"/>
        <w:sz w:val="26"/>
        <w:szCs w:val="26"/>
      </w:rPr>
      <w:t>Pion Kanclerza</w:t>
    </w:r>
  </w:p>
  <w:p w:rsidR="006F2985" w:rsidRPr="007D0E69" w:rsidRDefault="006F2985"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6F2985" w:rsidRDefault="006F2985" w:rsidP="00347E12">
    <w:pPr>
      <w:pStyle w:val="Nagwek"/>
      <w:tabs>
        <w:tab w:val="clear" w:pos="9072"/>
        <w:tab w:val="right" w:pos="7371"/>
      </w:tabs>
      <w:rPr>
        <w:rFonts w:ascii="Verdana" w:hAnsi="Verdana"/>
        <w:sz w:val="16"/>
        <w:szCs w:val="16"/>
      </w:rPr>
    </w:pPr>
  </w:p>
  <w:p w:rsidR="006F2985" w:rsidRDefault="006F2985" w:rsidP="00347E12">
    <w:pPr>
      <w:pStyle w:val="Nagwek"/>
      <w:tabs>
        <w:tab w:val="clear" w:pos="9072"/>
        <w:tab w:val="right" w:pos="7371"/>
      </w:tabs>
      <w:rPr>
        <w:rFonts w:ascii="Verdana" w:hAnsi="Verdana"/>
        <w:sz w:val="16"/>
        <w:szCs w:val="16"/>
      </w:rPr>
    </w:pPr>
  </w:p>
  <w:p w:rsidR="006F2985" w:rsidRDefault="006F2985" w:rsidP="00347E12">
    <w:pPr>
      <w:pStyle w:val="Nagwek"/>
      <w:tabs>
        <w:tab w:val="clear" w:pos="9072"/>
        <w:tab w:val="right" w:pos="7371"/>
      </w:tabs>
      <w:rPr>
        <w:rFonts w:ascii="Verdana" w:hAnsi="Verdana"/>
        <w:sz w:val="16"/>
        <w:szCs w:val="16"/>
      </w:rPr>
    </w:pPr>
  </w:p>
  <w:p w:rsidR="006F2985" w:rsidRDefault="006F2985" w:rsidP="00347E12">
    <w:pPr>
      <w:pStyle w:val="Nagwek"/>
      <w:tabs>
        <w:tab w:val="clear" w:pos="9072"/>
        <w:tab w:val="right" w:pos="7371"/>
      </w:tabs>
      <w:rPr>
        <w:rFonts w:ascii="Verdana" w:hAnsi="Verdana"/>
        <w:sz w:val="16"/>
        <w:szCs w:val="16"/>
      </w:rPr>
    </w:pPr>
  </w:p>
  <w:p w:rsidR="006F2985" w:rsidRDefault="006F2985" w:rsidP="00347E12">
    <w:pPr>
      <w:pStyle w:val="Nagwek"/>
      <w:tabs>
        <w:tab w:val="clear" w:pos="9072"/>
        <w:tab w:val="right" w:pos="7371"/>
      </w:tabs>
      <w:rPr>
        <w:rFonts w:ascii="Verdana" w:hAnsi="Verdana"/>
        <w:sz w:val="16"/>
        <w:szCs w:val="16"/>
      </w:rPr>
    </w:pPr>
  </w:p>
  <w:p w:rsidR="006F2985" w:rsidRDefault="006F2985" w:rsidP="00347E12">
    <w:pPr>
      <w:pStyle w:val="Nagwek"/>
      <w:tabs>
        <w:tab w:val="clear" w:pos="9072"/>
        <w:tab w:val="right" w:pos="7371"/>
      </w:tabs>
      <w:rPr>
        <w:rFonts w:ascii="Verdana" w:hAnsi="Verdana"/>
        <w:sz w:val="16"/>
        <w:szCs w:val="16"/>
      </w:rPr>
    </w:pPr>
  </w:p>
  <w:p w:rsidR="006F2985" w:rsidRDefault="006F2985" w:rsidP="00347E12">
    <w:pPr>
      <w:pStyle w:val="Nagwek"/>
      <w:tabs>
        <w:tab w:val="clear" w:pos="9072"/>
        <w:tab w:val="right" w:pos="7371"/>
      </w:tabs>
      <w:rPr>
        <w:rFonts w:ascii="Verdana" w:hAnsi="Verdana"/>
        <w:sz w:val="16"/>
        <w:szCs w:val="16"/>
      </w:rPr>
    </w:pPr>
  </w:p>
  <w:p w:rsidR="006F2985" w:rsidRPr="00130D1C" w:rsidRDefault="006F2985">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731EF0"/>
    <w:multiLevelType w:val="hybridMultilevel"/>
    <w:tmpl w:val="338CEB90"/>
    <w:lvl w:ilvl="0" w:tplc="B6323F60">
      <w:start w:val="1"/>
      <w:numFmt w:val="decimal"/>
      <w:lvlText w:val="%1."/>
      <w:lvlJc w:val="left"/>
      <w:pPr>
        <w:ind w:left="664" w:hanging="360"/>
      </w:pPr>
      <w:rPr>
        <w:b w:val="0"/>
        <w:spacing w:val="-1"/>
        <w:w w:val="108"/>
      </w:rPr>
    </w:lvl>
    <w:lvl w:ilvl="1" w:tplc="8FFAE1A0">
      <w:start w:val="1"/>
      <w:numFmt w:val="lowerLetter"/>
      <w:lvlText w:val="%2."/>
      <w:lvlJc w:val="left"/>
      <w:pPr>
        <w:ind w:left="1495" w:hanging="360"/>
      </w:pPr>
      <w:rPr>
        <w:b/>
        <w:i w:val="0"/>
        <w:spacing w:val="0"/>
        <w:w w:val="117"/>
      </w:rPr>
    </w:lvl>
    <w:lvl w:ilvl="2" w:tplc="0804D182">
      <w:numFmt w:val="bullet"/>
      <w:lvlText w:val="•"/>
      <w:lvlJc w:val="left"/>
      <w:pPr>
        <w:ind w:left="2218" w:hanging="360"/>
      </w:pPr>
    </w:lvl>
    <w:lvl w:ilvl="3" w:tplc="14A8D2D2">
      <w:numFmt w:val="bullet"/>
      <w:lvlText w:val="•"/>
      <w:lvlJc w:val="left"/>
      <w:pPr>
        <w:ind w:left="3056" w:hanging="360"/>
      </w:pPr>
    </w:lvl>
    <w:lvl w:ilvl="4" w:tplc="54D4C396">
      <w:numFmt w:val="bullet"/>
      <w:lvlText w:val="•"/>
      <w:lvlJc w:val="left"/>
      <w:pPr>
        <w:ind w:left="3895" w:hanging="360"/>
      </w:pPr>
    </w:lvl>
    <w:lvl w:ilvl="5" w:tplc="EED880E0">
      <w:numFmt w:val="bullet"/>
      <w:lvlText w:val="•"/>
      <w:lvlJc w:val="left"/>
      <w:pPr>
        <w:ind w:left="4733" w:hanging="360"/>
      </w:pPr>
    </w:lvl>
    <w:lvl w:ilvl="6" w:tplc="A35470F0">
      <w:numFmt w:val="bullet"/>
      <w:lvlText w:val="•"/>
      <w:lvlJc w:val="left"/>
      <w:pPr>
        <w:ind w:left="5572" w:hanging="360"/>
      </w:pPr>
    </w:lvl>
    <w:lvl w:ilvl="7" w:tplc="33B89822">
      <w:numFmt w:val="bullet"/>
      <w:lvlText w:val="•"/>
      <w:lvlJc w:val="left"/>
      <w:pPr>
        <w:ind w:left="6410" w:hanging="360"/>
      </w:pPr>
    </w:lvl>
    <w:lvl w:ilvl="8" w:tplc="FD902F0E">
      <w:numFmt w:val="bullet"/>
      <w:lvlText w:val="•"/>
      <w:lvlJc w:val="left"/>
      <w:pPr>
        <w:ind w:left="7249" w:hanging="360"/>
      </w:pPr>
    </w:lvl>
  </w:abstractNum>
  <w:abstractNum w:abstractNumId="1">
    <w:nsid w:val="4B3B6D68"/>
    <w:multiLevelType w:val="hybridMultilevel"/>
    <w:tmpl w:val="0E3C93BA"/>
    <w:lvl w:ilvl="0" w:tplc="BAF25D0A">
      <w:numFmt w:val="bullet"/>
      <w:lvlText w:val=""/>
      <w:lvlJc w:val="left"/>
      <w:pPr>
        <w:ind w:left="1384" w:hanging="360"/>
      </w:pPr>
      <w:rPr>
        <w:rFonts w:ascii="Times New Roman" w:eastAsia="Times New Roman" w:hAnsi="Times New Roman" w:cs="Times New Roman" w:hint="default"/>
        <w:w w:val="58"/>
        <w:sz w:val="20"/>
        <w:szCs w:val="20"/>
      </w:rPr>
    </w:lvl>
    <w:lvl w:ilvl="1" w:tplc="CBF27892">
      <w:numFmt w:val="bullet"/>
      <w:lvlText w:val="•"/>
      <w:lvlJc w:val="left"/>
      <w:pPr>
        <w:ind w:left="2134" w:hanging="360"/>
      </w:pPr>
    </w:lvl>
    <w:lvl w:ilvl="2" w:tplc="FF68FBAC">
      <w:numFmt w:val="bullet"/>
      <w:lvlText w:val="•"/>
      <w:lvlJc w:val="left"/>
      <w:pPr>
        <w:ind w:left="2889" w:hanging="360"/>
      </w:pPr>
    </w:lvl>
    <w:lvl w:ilvl="3" w:tplc="873EE30C">
      <w:numFmt w:val="bullet"/>
      <w:lvlText w:val="•"/>
      <w:lvlJc w:val="left"/>
      <w:pPr>
        <w:ind w:left="3643" w:hanging="360"/>
      </w:pPr>
    </w:lvl>
    <w:lvl w:ilvl="4" w:tplc="EE04D3B8">
      <w:numFmt w:val="bullet"/>
      <w:lvlText w:val="•"/>
      <w:lvlJc w:val="left"/>
      <w:pPr>
        <w:ind w:left="4398" w:hanging="360"/>
      </w:pPr>
    </w:lvl>
    <w:lvl w:ilvl="5" w:tplc="EFB8FFD2">
      <w:numFmt w:val="bullet"/>
      <w:lvlText w:val="•"/>
      <w:lvlJc w:val="left"/>
      <w:pPr>
        <w:ind w:left="5153" w:hanging="360"/>
      </w:pPr>
    </w:lvl>
    <w:lvl w:ilvl="6" w:tplc="D4C63EEC">
      <w:numFmt w:val="bullet"/>
      <w:lvlText w:val="•"/>
      <w:lvlJc w:val="left"/>
      <w:pPr>
        <w:ind w:left="5907" w:hanging="360"/>
      </w:pPr>
    </w:lvl>
    <w:lvl w:ilvl="7" w:tplc="6A686E88">
      <w:numFmt w:val="bullet"/>
      <w:lvlText w:val="•"/>
      <w:lvlJc w:val="left"/>
      <w:pPr>
        <w:ind w:left="6662" w:hanging="360"/>
      </w:pPr>
    </w:lvl>
    <w:lvl w:ilvl="8" w:tplc="F248435C">
      <w:numFmt w:val="bullet"/>
      <w:lvlText w:val="•"/>
      <w:lvlJc w:val="left"/>
      <w:pPr>
        <w:ind w:left="7417" w:hanging="360"/>
      </w:pPr>
    </w:lvl>
  </w:abstractNum>
  <w:abstractNum w:abstractNumId="2">
    <w:nsid w:val="52A706E4"/>
    <w:multiLevelType w:val="hybridMultilevel"/>
    <w:tmpl w:val="0AD844A8"/>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
    <w:nsid w:val="5D525995"/>
    <w:multiLevelType w:val="hybridMultilevel"/>
    <w:tmpl w:val="5EE6F796"/>
    <w:lvl w:ilvl="0" w:tplc="85B87CF2">
      <w:start w:val="1"/>
      <w:numFmt w:val="decimal"/>
      <w:lvlText w:val="%1."/>
      <w:lvlJc w:val="left"/>
      <w:pPr>
        <w:ind w:left="2487" w:hanging="360"/>
      </w:pPr>
      <w:rPr>
        <w:rFonts w:hint="default"/>
        <w:b/>
      </w:rPr>
    </w:lvl>
    <w:lvl w:ilvl="1" w:tplc="04150019">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4">
    <w:nsid w:val="79AA3308"/>
    <w:multiLevelType w:val="hybridMultilevel"/>
    <w:tmpl w:val="F5905058"/>
    <w:lvl w:ilvl="0" w:tplc="8FFAE1A0">
      <w:start w:val="1"/>
      <w:numFmt w:val="lowerLetter"/>
      <w:lvlText w:val="%1."/>
      <w:lvlJc w:val="left"/>
      <w:pPr>
        <w:ind w:left="1495" w:hanging="360"/>
      </w:pPr>
      <w:rPr>
        <w:b/>
        <w:i w:val="0"/>
        <w:spacing w:val="0"/>
        <w:w w:val="117"/>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2"/>
  </w:num>
  <w:num w:numId="4">
    <w:abstractNumId w:val="0"/>
  </w:num>
  <w:num w:numId="5">
    <w:abstractNumId w:val="1"/>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62B5"/>
    <w:rsid w:val="0001148F"/>
    <w:rsid w:val="00034A40"/>
    <w:rsid w:val="000607BF"/>
    <w:rsid w:val="000A2D5C"/>
    <w:rsid w:val="000C4220"/>
    <w:rsid w:val="000D254E"/>
    <w:rsid w:val="001102A4"/>
    <w:rsid w:val="00130D1C"/>
    <w:rsid w:val="00180DBD"/>
    <w:rsid w:val="001B018A"/>
    <w:rsid w:val="001B6357"/>
    <w:rsid w:val="0021206B"/>
    <w:rsid w:val="002405E1"/>
    <w:rsid w:val="002B09AD"/>
    <w:rsid w:val="002C2855"/>
    <w:rsid w:val="002E5433"/>
    <w:rsid w:val="002F68DA"/>
    <w:rsid w:val="00315D72"/>
    <w:rsid w:val="00317DBC"/>
    <w:rsid w:val="00333103"/>
    <w:rsid w:val="00347E12"/>
    <w:rsid w:val="003B15E7"/>
    <w:rsid w:val="003F7802"/>
    <w:rsid w:val="00476899"/>
    <w:rsid w:val="00542F2E"/>
    <w:rsid w:val="005476B1"/>
    <w:rsid w:val="00561DA3"/>
    <w:rsid w:val="005954A0"/>
    <w:rsid w:val="005A7BE4"/>
    <w:rsid w:val="0061472E"/>
    <w:rsid w:val="00664A32"/>
    <w:rsid w:val="006F2985"/>
    <w:rsid w:val="00702CF3"/>
    <w:rsid w:val="00711838"/>
    <w:rsid w:val="00721200"/>
    <w:rsid w:val="00775A72"/>
    <w:rsid w:val="007B12A7"/>
    <w:rsid w:val="008218B3"/>
    <w:rsid w:val="00825F26"/>
    <w:rsid w:val="0083033C"/>
    <w:rsid w:val="00851E9B"/>
    <w:rsid w:val="009221DC"/>
    <w:rsid w:val="00943AEF"/>
    <w:rsid w:val="009B3CE0"/>
    <w:rsid w:val="009F4EC1"/>
    <w:rsid w:val="009F5646"/>
    <w:rsid w:val="00A17896"/>
    <w:rsid w:val="00A27DDB"/>
    <w:rsid w:val="00A35D78"/>
    <w:rsid w:val="00A45032"/>
    <w:rsid w:val="00C0055E"/>
    <w:rsid w:val="00C529DB"/>
    <w:rsid w:val="00C662B5"/>
    <w:rsid w:val="00C914F4"/>
    <w:rsid w:val="00C94BB7"/>
    <w:rsid w:val="00CA338E"/>
    <w:rsid w:val="00CB1285"/>
    <w:rsid w:val="00D108D9"/>
    <w:rsid w:val="00D548E1"/>
    <w:rsid w:val="00D74780"/>
    <w:rsid w:val="00D90657"/>
    <w:rsid w:val="00DD218F"/>
    <w:rsid w:val="00DD2AB3"/>
    <w:rsid w:val="00DF0345"/>
    <w:rsid w:val="00E5026B"/>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1"/>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Pr>
      <w:rFonts w:ascii="Courier New" w:hAnsi="Courier New" w:cs="Courier New"/>
    </w:rPr>
  </w:style>
  <w:style w:type="paragraph" w:styleId="Nagwek">
    <w:name w:val="header"/>
    <w:basedOn w:val="Normalny"/>
    <w:link w:val="NagwekZnak"/>
    <w:uiPriority w:val="99"/>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link w:val="TekstpodstawowyZnak"/>
    <w:uiPriority w:val="1"/>
    <w:qFormat/>
    <w:pPr>
      <w:spacing w:line="360" w:lineRule="auto"/>
      <w:jc w:val="both"/>
    </w:pPr>
    <w:rPr>
      <w:sz w:val="24"/>
    </w:rPr>
  </w:style>
  <w:style w:type="paragraph" w:styleId="Stopka">
    <w:name w:val="footer"/>
    <w:basedOn w:val="Normalny"/>
    <w:link w:val="StopkaZnak"/>
    <w:uiPriority w:val="99"/>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numbering" w:customStyle="1" w:styleId="Bezlisty1">
    <w:name w:val="Bez listy1"/>
    <w:next w:val="Bezlisty"/>
    <w:uiPriority w:val="99"/>
    <w:semiHidden/>
    <w:unhideWhenUsed/>
    <w:rsid w:val="006F2985"/>
  </w:style>
  <w:style w:type="character" w:customStyle="1" w:styleId="Nagwek1Znak">
    <w:name w:val="Nagłówek 1 Znak"/>
    <w:link w:val="Nagwek1"/>
    <w:uiPriority w:val="1"/>
    <w:rsid w:val="006F2985"/>
    <w:rPr>
      <w:rFonts w:ascii="Arial" w:hAnsi="Arial"/>
      <w:b/>
      <w:kern w:val="28"/>
      <w:sz w:val="28"/>
    </w:rPr>
  </w:style>
  <w:style w:type="character" w:customStyle="1" w:styleId="UyteHipercze1">
    <w:name w:val="UżyteHiperłącze1"/>
    <w:uiPriority w:val="99"/>
    <w:semiHidden/>
    <w:unhideWhenUsed/>
    <w:rsid w:val="006F2985"/>
    <w:rPr>
      <w:color w:val="954F72"/>
      <w:u w:val="single"/>
    </w:rPr>
  </w:style>
  <w:style w:type="paragraph" w:styleId="NormalnyWeb">
    <w:name w:val="Normal (Web)"/>
    <w:basedOn w:val="Normalny"/>
    <w:uiPriority w:val="99"/>
    <w:semiHidden/>
    <w:unhideWhenUsed/>
    <w:rsid w:val="006F2985"/>
    <w:pPr>
      <w:spacing w:before="100" w:beforeAutospacing="1" w:after="100" w:afterAutospacing="1"/>
    </w:pPr>
    <w:rPr>
      <w:rFonts w:eastAsia="Calibri"/>
      <w:color w:val="000000"/>
      <w:sz w:val="24"/>
      <w:szCs w:val="24"/>
    </w:rPr>
  </w:style>
  <w:style w:type="character" w:customStyle="1" w:styleId="NagwekZnak">
    <w:name w:val="Nagłówek Znak"/>
    <w:link w:val="Nagwek"/>
    <w:uiPriority w:val="99"/>
    <w:rsid w:val="006F2985"/>
  </w:style>
  <w:style w:type="character" w:customStyle="1" w:styleId="StopkaZnak">
    <w:name w:val="Stopka Znak"/>
    <w:link w:val="Stopka"/>
    <w:uiPriority w:val="99"/>
    <w:rsid w:val="006F2985"/>
  </w:style>
  <w:style w:type="character" w:customStyle="1" w:styleId="TekstpodstawowyZnak">
    <w:name w:val="Tekst podstawowy Znak"/>
    <w:link w:val="Tekstpodstawowy"/>
    <w:uiPriority w:val="1"/>
    <w:rsid w:val="006F2985"/>
    <w:rPr>
      <w:sz w:val="24"/>
    </w:rPr>
  </w:style>
  <w:style w:type="character" w:customStyle="1" w:styleId="ZwykytekstZnak">
    <w:name w:val="Zwykły tekst Znak"/>
    <w:link w:val="Zwykytekst"/>
    <w:uiPriority w:val="99"/>
    <w:rsid w:val="006F2985"/>
    <w:rPr>
      <w:rFonts w:ascii="Courier New" w:hAnsi="Courier New" w:cs="Courier New"/>
    </w:rPr>
  </w:style>
  <w:style w:type="paragraph" w:styleId="Tekstdymka">
    <w:name w:val="Balloon Text"/>
    <w:basedOn w:val="Normalny"/>
    <w:link w:val="TekstdymkaZnak"/>
    <w:uiPriority w:val="99"/>
    <w:semiHidden/>
    <w:unhideWhenUsed/>
    <w:rsid w:val="006F2985"/>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F2985"/>
    <w:rPr>
      <w:rFonts w:ascii="Tahoma" w:hAnsi="Tahoma"/>
      <w:sz w:val="16"/>
      <w:szCs w:val="16"/>
      <w:lang w:val="x-none" w:eastAsia="x-none"/>
    </w:rPr>
  </w:style>
  <w:style w:type="paragraph" w:styleId="Akapitzlist">
    <w:name w:val="List Paragraph"/>
    <w:basedOn w:val="Normalny"/>
    <w:uiPriority w:val="1"/>
    <w:qFormat/>
    <w:rsid w:val="006F2985"/>
    <w:pPr>
      <w:ind w:left="720"/>
      <w:contextualSpacing/>
    </w:pPr>
    <w:rPr>
      <w:sz w:val="24"/>
      <w:szCs w:val="24"/>
    </w:rPr>
  </w:style>
  <w:style w:type="paragraph" w:customStyle="1" w:styleId="FirstParagraph">
    <w:name w:val="First Paragraph"/>
    <w:basedOn w:val="Tekstpodstawowy"/>
    <w:next w:val="Tekstpodstawowy"/>
    <w:uiPriority w:val="99"/>
    <w:qFormat/>
    <w:rsid w:val="006F2985"/>
    <w:pPr>
      <w:spacing w:before="180" w:after="180" w:line="240" w:lineRule="auto"/>
      <w:jc w:val="left"/>
    </w:pPr>
    <w:rPr>
      <w:rFonts w:ascii="Calibri" w:eastAsia="Calibri" w:hAnsi="Calibri"/>
      <w:szCs w:val="24"/>
      <w:lang w:val="en-US" w:eastAsia="en-US"/>
    </w:rPr>
  </w:style>
  <w:style w:type="paragraph" w:customStyle="1" w:styleId="Compact">
    <w:name w:val="Compact"/>
    <w:basedOn w:val="Tekstpodstawowy"/>
    <w:uiPriority w:val="99"/>
    <w:qFormat/>
    <w:rsid w:val="006F2985"/>
    <w:pPr>
      <w:spacing w:before="36" w:after="36" w:line="240" w:lineRule="auto"/>
      <w:jc w:val="left"/>
    </w:pPr>
    <w:rPr>
      <w:rFonts w:ascii="Calibri" w:eastAsia="Calibri" w:hAnsi="Calibri"/>
      <w:szCs w:val="24"/>
      <w:lang w:val="en-US" w:eastAsia="en-US"/>
    </w:rPr>
  </w:style>
  <w:style w:type="paragraph" w:customStyle="1" w:styleId="DwaCm">
    <w:name w:val="DwaCm"/>
    <w:basedOn w:val="Normalny"/>
    <w:uiPriority w:val="99"/>
    <w:rsid w:val="006F2985"/>
    <w:pPr>
      <w:tabs>
        <w:tab w:val="left" w:pos="1134"/>
        <w:tab w:val="left" w:pos="2268"/>
        <w:tab w:val="left" w:pos="3402"/>
        <w:tab w:val="left" w:pos="4536"/>
        <w:tab w:val="left" w:pos="5670"/>
        <w:tab w:val="left" w:pos="6804"/>
        <w:tab w:val="left" w:pos="7938"/>
      </w:tabs>
    </w:pPr>
  </w:style>
  <w:style w:type="paragraph" w:customStyle="1" w:styleId="TableParagraph">
    <w:name w:val="Table Paragraph"/>
    <w:basedOn w:val="Normalny"/>
    <w:uiPriority w:val="1"/>
    <w:qFormat/>
    <w:rsid w:val="006F2985"/>
    <w:pPr>
      <w:widowControl w:val="0"/>
      <w:autoSpaceDE w:val="0"/>
      <w:autoSpaceDN w:val="0"/>
    </w:pPr>
    <w:rPr>
      <w:sz w:val="22"/>
      <w:szCs w:val="22"/>
      <w:lang w:val="en-US" w:eastAsia="en-US"/>
    </w:rPr>
  </w:style>
  <w:style w:type="table" w:styleId="Tabela-Siatka">
    <w:name w:val="Table Grid"/>
    <w:basedOn w:val="Standardowy"/>
    <w:rsid w:val="006F29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F2985"/>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styleId="UyteHipercze">
    <w:name w:val="FollowedHyperlink"/>
    <w:basedOn w:val="Domylnaczcionkaakapitu"/>
    <w:uiPriority w:val="99"/>
    <w:semiHidden/>
    <w:unhideWhenUsed/>
    <w:rsid w:val="006F29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209289">
      <w:bodyDiv w:val="1"/>
      <w:marLeft w:val="0"/>
      <w:marRight w:val="0"/>
      <w:marTop w:val="0"/>
      <w:marBottom w:val="0"/>
      <w:divBdr>
        <w:top w:val="none" w:sz="0" w:space="0" w:color="auto"/>
        <w:left w:val="none" w:sz="0" w:space="0" w:color="auto"/>
        <w:bottom w:val="none" w:sz="0" w:space="0" w:color="auto"/>
        <w:right w:val="none" w:sz="0" w:space="0" w:color="auto"/>
      </w:divBdr>
    </w:div>
    <w:div w:id="133222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adm.agh.edu.pl/przetargi/di/zj/Budowa-budynku-dla-WFiIS/PW-pliki-dwg_(material-pomocniczy).zip"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2.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5</TotalTime>
  <Pages>25</Pages>
  <Words>6304</Words>
  <Characters>41164</Characters>
  <Application>Microsoft Office Word</Application>
  <DocSecurity>0</DocSecurity>
  <Lines>343</Lines>
  <Paragraphs>94</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47374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Renata Kwas-Rogowska</dc:creator>
  <cp:keywords/>
  <dc:description/>
  <cp:lastModifiedBy>Renata Kwas-Rogowska</cp:lastModifiedBy>
  <cp:revision>4</cp:revision>
  <cp:lastPrinted>2019-05-16T09:47:00Z</cp:lastPrinted>
  <dcterms:created xsi:type="dcterms:W3CDTF">2019-05-16T08:27:00Z</dcterms:created>
  <dcterms:modified xsi:type="dcterms:W3CDTF">2019-05-16T09:47:00Z</dcterms:modified>
</cp:coreProperties>
</file>