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952AC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9B133B" w:rsidRPr="009B133B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33E09">
        <w:rPr>
          <w:rFonts w:ascii="Verdana" w:hAnsi="Verdana"/>
          <w:sz w:val="16"/>
          <w:szCs w:val="16"/>
        </w:rPr>
        <w:t>2019-05-13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C92BC3">
        <w:rPr>
          <w:rFonts w:ascii="Verdana" w:hAnsi="Verdana"/>
          <w:sz w:val="20"/>
        </w:rPr>
        <w:t xml:space="preserve"> 33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B133B" w:rsidRPr="009B133B">
        <w:rPr>
          <w:rFonts w:ascii="Verdana" w:hAnsi="Verdana"/>
          <w:b/>
          <w:sz w:val="20"/>
        </w:rPr>
        <w:t>2019-05-10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B133B" w:rsidRPr="009B133B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CD61A7">
        <w:rPr>
          <w:rFonts w:ascii="Verdana" w:hAnsi="Verdana"/>
          <w:sz w:val="20"/>
        </w:rPr>
        <w:t>,</w:t>
      </w:r>
      <w:r w:rsidR="00A27DDB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9B133B" w:rsidRPr="009B133B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CD61A7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D61A7">
        <w:rPr>
          <w:rFonts w:ascii="Verdana" w:hAnsi="Verdana"/>
          <w:b/>
          <w:sz w:val="20"/>
          <w:u w:val="single"/>
        </w:rPr>
        <w:t>Treść zapyta</w:t>
      </w:r>
      <w:r w:rsidR="00CD61A7">
        <w:rPr>
          <w:rFonts w:ascii="Verdana" w:hAnsi="Verdana"/>
          <w:b/>
          <w:sz w:val="20"/>
          <w:u w:val="single"/>
        </w:rPr>
        <w:t>ń i odpowiedzi</w:t>
      </w:r>
      <w:r w:rsidRPr="00CD61A7">
        <w:rPr>
          <w:rFonts w:ascii="Verdana" w:hAnsi="Verdana"/>
          <w:b/>
          <w:sz w:val="20"/>
          <w:u w:val="single"/>
        </w:rPr>
        <w:t xml:space="preserve"> brzmi następująco:</w:t>
      </w:r>
    </w:p>
    <w:p w:rsidR="00733E09" w:rsidRPr="00733E09" w:rsidRDefault="00733E09" w:rsidP="00733E09">
      <w:pPr>
        <w:keepNext/>
        <w:keepLines/>
        <w:numPr>
          <w:ilvl w:val="0"/>
          <w:numId w:val="1"/>
        </w:numPr>
        <w:spacing w:before="40"/>
        <w:outlineLvl w:val="1"/>
        <w:rPr>
          <w:rFonts w:ascii="Verdana" w:hAnsi="Verdana"/>
          <w:w w:val="105"/>
          <w:szCs w:val="24"/>
        </w:rPr>
      </w:pPr>
      <w:r w:rsidRPr="00733E09">
        <w:rPr>
          <w:rFonts w:ascii="Verdana" w:hAnsi="Verdana"/>
          <w:w w:val="105"/>
          <w:szCs w:val="24"/>
        </w:rPr>
        <w:t>Prosimy o informacje czy w ~wycenie należy uwzględnić dwa kompletne szlabany (zgodnie z Projektem Wykonawczym — rysunek nr 3.1 w Projekcie Instalacji Słaboprądowych) czy jeden kompletny szlaban zgodnie z Przedmiarem Instalacji Słaboprądowej (pozycja nr 189 przedmiaru).</w:t>
      </w:r>
    </w:p>
    <w:p w:rsidR="00733E09" w:rsidRPr="00733E09" w:rsidRDefault="00733E09" w:rsidP="00733E09">
      <w:pPr>
        <w:rPr>
          <w:rFonts w:ascii="Verdana" w:hAnsi="Verdana"/>
          <w:b/>
        </w:rPr>
      </w:pPr>
      <w:r w:rsidRPr="00733E09">
        <w:rPr>
          <w:rFonts w:ascii="Verdana" w:hAnsi="Verdana"/>
          <w:b/>
        </w:rPr>
        <w:t xml:space="preserve">Odp.: W ofercie należy uwzględnić szlabany zgodnie z Projektem </w:t>
      </w:r>
      <w:r w:rsidRPr="00733E09">
        <w:rPr>
          <w:rFonts w:ascii="Verdana" w:hAnsi="Verdana"/>
          <w:b/>
        </w:rPr>
        <w:br/>
        <w:t xml:space="preserve">          Wykonawczym</w:t>
      </w:r>
      <w:bookmarkStart w:id="0" w:name="_GoBack"/>
      <w:bookmarkEnd w:id="0"/>
      <w:r w:rsidRPr="00733E09">
        <w:rPr>
          <w:rFonts w:ascii="Verdana" w:hAnsi="Verdana"/>
          <w:b/>
        </w:rPr>
        <w:t>.</w:t>
      </w:r>
    </w:p>
    <w:p w:rsidR="00733E09" w:rsidRPr="00DD2B3E" w:rsidRDefault="00733E09" w:rsidP="00733E09">
      <w:pPr>
        <w:keepNext/>
        <w:keepLines/>
        <w:numPr>
          <w:ilvl w:val="0"/>
          <w:numId w:val="1"/>
        </w:numPr>
        <w:spacing w:before="40"/>
        <w:outlineLvl w:val="1"/>
        <w:rPr>
          <w:rFonts w:ascii="Verdana" w:hAnsi="Verdana"/>
          <w:w w:val="105"/>
          <w:szCs w:val="24"/>
        </w:rPr>
      </w:pPr>
      <w:r w:rsidRPr="00733E09">
        <w:rPr>
          <w:rFonts w:ascii="Verdana" w:hAnsi="Verdana"/>
          <w:w w:val="105"/>
          <w:szCs w:val="24"/>
        </w:rPr>
        <w:t xml:space="preserve">W dokumentacji architektonicznej na przekroju G-G oraz detalu D17 </w:t>
      </w:r>
      <w:r w:rsidRPr="00DD2B3E">
        <w:rPr>
          <w:rFonts w:ascii="Verdana" w:hAnsi="Verdana"/>
          <w:w w:val="105"/>
          <w:szCs w:val="24"/>
        </w:rPr>
        <w:t>widoczne są 4 obrzeża żelbetowe, które nie zostały ujęte w przedmiarze. Prosimy o wyjaśnienie w jakich pozycjach należy uwzględnić brakujące elementy?</w:t>
      </w:r>
    </w:p>
    <w:p w:rsidR="00733E09" w:rsidRPr="00733E09" w:rsidRDefault="00733E09" w:rsidP="00733E09">
      <w:pPr>
        <w:keepNext/>
        <w:keepLines/>
        <w:spacing w:before="40"/>
        <w:outlineLvl w:val="1"/>
        <w:rPr>
          <w:rFonts w:ascii="Verdana" w:hAnsi="Verdana"/>
          <w:w w:val="105"/>
          <w:szCs w:val="24"/>
        </w:rPr>
      </w:pPr>
      <w:r w:rsidRPr="00DD2B3E">
        <w:rPr>
          <w:rFonts w:ascii="Verdana" w:hAnsi="Verdana"/>
          <w:b/>
        </w:rPr>
        <w:t>Odp.: W ofercie należy wycenić powyższe obrzeża.</w:t>
      </w:r>
      <w:r w:rsidRPr="00733E09">
        <w:rPr>
          <w:rFonts w:ascii="Verdana" w:hAnsi="Verdana"/>
          <w:b/>
        </w:rPr>
        <w:t xml:space="preserve">  </w:t>
      </w:r>
    </w:p>
    <w:p w:rsidR="00733E09" w:rsidRPr="00733E09" w:rsidRDefault="00733E09" w:rsidP="00733E09">
      <w:pPr>
        <w:spacing w:line="360" w:lineRule="auto"/>
        <w:jc w:val="both"/>
        <w:rPr>
          <w:rFonts w:ascii="Verdana" w:hAnsi="Verdana"/>
        </w:rPr>
      </w:pPr>
      <w:r w:rsidRPr="00733E09">
        <w:rPr>
          <w:rFonts w:ascii="Verdana" w:hAnsi="Verdana"/>
        </w:rPr>
        <w:t xml:space="preserve">     </w:t>
      </w: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91C" w:rsidRDefault="002F591C">
      <w:r>
        <w:separator/>
      </w:r>
    </w:p>
  </w:endnote>
  <w:endnote w:type="continuationSeparator" w:id="0">
    <w:p w:rsidR="002F591C" w:rsidRDefault="002F5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D2B3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91C" w:rsidRDefault="002F591C">
      <w:r>
        <w:separator/>
      </w:r>
    </w:p>
  </w:footnote>
  <w:footnote w:type="continuationSeparator" w:id="0">
    <w:p w:rsidR="002F591C" w:rsidRDefault="002F5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33B" w:rsidRDefault="009B13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DD2B3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D2B3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C469EF"/>
    <w:multiLevelType w:val="hybridMultilevel"/>
    <w:tmpl w:val="7CC2B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91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F591C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33E09"/>
    <w:rsid w:val="00775A72"/>
    <w:rsid w:val="007B12A7"/>
    <w:rsid w:val="00825F26"/>
    <w:rsid w:val="0083033C"/>
    <w:rsid w:val="00943AEF"/>
    <w:rsid w:val="009B133B"/>
    <w:rsid w:val="009B3CE0"/>
    <w:rsid w:val="009F4EC1"/>
    <w:rsid w:val="00A17896"/>
    <w:rsid w:val="00A27DDB"/>
    <w:rsid w:val="00A45032"/>
    <w:rsid w:val="00C529DB"/>
    <w:rsid w:val="00C914F4"/>
    <w:rsid w:val="00C92BC3"/>
    <w:rsid w:val="00CA338E"/>
    <w:rsid w:val="00CB1285"/>
    <w:rsid w:val="00CD61A7"/>
    <w:rsid w:val="00D108D9"/>
    <w:rsid w:val="00D74780"/>
    <w:rsid w:val="00D90657"/>
    <w:rsid w:val="00D952AC"/>
    <w:rsid w:val="00DD218F"/>
    <w:rsid w:val="00DD2AB3"/>
    <w:rsid w:val="00DD2B3E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2019-05-13T10:23:00Z</cp:lastPrinted>
  <dcterms:created xsi:type="dcterms:W3CDTF">2019-05-10T11:42:00Z</dcterms:created>
  <dcterms:modified xsi:type="dcterms:W3CDTF">2019-05-13T10:23:00Z</dcterms:modified>
</cp:coreProperties>
</file>