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0B6896">
        <w:rPr>
          <w:rFonts w:ascii="Verdana" w:hAnsi="Verdana"/>
          <w:sz w:val="16"/>
          <w:szCs w:val="16"/>
        </w:rPr>
        <w:t>KC-zp.272-210/19</w:t>
      </w:r>
      <w:bookmarkStart w:id="0" w:name="_GoBack"/>
      <w:bookmarkEnd w:id="0"/>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024965" w:rsidRPr="00024965">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024965" w:rsidRPr="00024965">
        <w:rPr>
          <w:rFonts w:ascii="Verdana" w:hAnsi="Verdana"/>
          <w:sz w:val="16"/>
          <w:szCs w:val="16"/>
        </w:rPr>
        <w:t>2019-05-06</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945D49" w:rsidP="00945D49">
      <w:pPr>
        <w:pStyle w:val="Nagwek1"/>
        <w:tabs>
          <w:tab w:val="center" w:pos="3713"/>
          <w:tab w:val="right" w:pos="7427"/>
        </w:tabs>
        <w:rPr>
          <w:rFonts w:ascii="Verdana" w:hAnsi="Verdana"/>
          <w:sz w:val="20"/>
        </w:rPr>
      </w:pPr>
      <w:r>
        <w:rPr>
          <w:rFonts w:ascii="Verdana" w:hAnsi="Verdana"/>
          <w:sz w:val="20"/>
        </w:rPr>
        <w:tab/>
      </w:r>
      <w:r w:rsidR="0021206B" w:rsidRPr="00315D72">
        <w:rPr>
          <w:rFonts w:ascii="Verdana" w:hAnsi="Verdana"/>
          <w:sz w:val="20"/>
        </w:rPr>
        <w:t>ODPOWIEDŹ NA ZAPYTANIA W SPRAWIE SIWZ</w:t>
      </w:r>
      <w:r>
        <w:rPr>
          <w:rFonts w:ascii="Verdana" w:hAnsi="Verdana"/>
          <w:sz w:val="20"/>
        </w:rPr>
        <w:t xml:space="preserve"> 14</w:t>
      </w:r>
      <w:r>
        <w:rPr>
          <w:rFonts w:ascii="Verdana" w:hAnsi="Verdana"/>
          <w:sz w:val="20"/>
        </w:rPr>
        <w:tab/>
      </w:r>
    </w:p>
    <w:p w:rsidR="0061472E" w:rsidRPr="00315D72" w:rsidRDefault="0061472E">
      <w:pPr>
        <w:ind w:left="539" w:firstLine="540"/>
        <w:jc w:val="center"/>
        <w:rPr>
          <w:rFonts w:ascii="Verdana" w:hAnsi="Verdana"/>
          <w:b/>
          <w:u w:val="single"/>
        </w:rPr>
      </w:pPr>
    </w:p>
    <w:p w:rsidR="0021206B" w:rsidRPr="001F74CC" w:rsidRDefault="0021206B" w:rsidP="001F74CC">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024965" w:rsidRPr="00024965">
        <w:rPr>
          <w:rFonts w:ascii="Verdana" w:hAnsi="Verdana"/>
          <w:b/>
          <w:sz w:val="20"/>
        </w:rPr>
        <w:t>2019-05-06</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w:t>
      </w:r>
      <w:r w:rsidR="003F7802" w:rsidRPr="001F74CC">
        <w:rPr>
          <w:rFonts w:ascii="Verdana" w:hAnsi="Verdana"/>
          <w:sz w:val="20"/>
        </w:rPr>
        <w:t xml:space="preserve">stycznia 2004 roku Prawo Zamówień Publicznych </w:t>
      </w:r>
      <w:r w:rsidR="0083033C" w:rsidRPr="001F74CC">
        <w:rPr>
          <w:rFonts w:ascii="Verdana" w:hAnsi="Verdana"/>
          <w:sz w:val="20"/>
        </w:rPr>
        <w:t>(</w:t>
      </w:r>
      <w:r w:rsidR="002405E1" w:rsidRPr="001F74CC">
        <w:rPr>
          <w:rFonts w:ascii="Verdana" w:hAnsi="Verdana"/>
          <w:sz w:val="20"/>
        </w:rPr>
        <w:t>Dz. U. z  201</w:t>
      </w:r>
      <w:r w:rsidR="00D90657" w:rsidRPr="001F74CC">
        <w:rPr>
          <w:rFonts w:ascii="Verdana" w:hAnsi="Verdana"/>
          <w:sz w:val="20"/>
        </w:rPr>
        <w:t>8</w:t>
      </w:r>
      <w:r w:rsidR="00775A72" w:rsidRPr="001F74CC">
        <w:rPr>
          <w:rFonts w:ascii="Verdana" w:hAnsi="Verdana"/>
          <w:sz w:val="20"/>
        </w:rPr>
        <w:t xml:space="preserve"> r. poz. </w:t>
      </w:r>
      <w:r w:rsidR="00D90657" w:rsidRPr="001F74CC">
        <w:rPr>
          <w:rFonts w:ascii="Verdana" w:hAnsi="Verdana"/>
          <w:sz w:val="20"/>
        </w:rPr>
        <w:t>1986 ze zm.</w:t>
      </w:r>
      <w:r w:rsidR="0083033C" w:rsidRPr="001F74CC">
        <w:rPr>
          <w:rFonts w:ascii="Verdana" w:hAnsi="Verdana"/>
          <w:sz w:val="20"/>
        </w:rPr>
        <w:t xml:space="preserve">) </w:t>
      </w:r>
      <w:r w:rsidRPr="001F74CC">
        <w:rPr>
          <w:rFonts w:ascii="Verdana" w:hAnsi="Verdana"/>
          <w:sz w:val="20"/>
        </w:rPr>
        <w:t>w trybie „</w:t>
      </w:r>
      <w:r w:rsidR="00024965" w:rsidRPr="001F74CC">
        <w:rPr>
          <w:rFonts w:ascii="Verdana" w:hAnsi="Verdana"/>
          <w:b/>
          <w:sz w:val="20"/>
        </w:rPr>
        <w:t>przetarg nieograniczony</w:t>
      </w:r>
      <w:r w:rsidR="00A27DDB" w:rsidRPr="001F74CC">
        <w:rPr>
          <w:rFonts w:ascii="Verdana" w:hAnsi="Verdana"/>
          <w:sz w:val="20"/>
        </w:rPr>
        <w:t>,</w:t>
      </w:r>
      <w:r w:rsidRPr="001F74CC">
        <w:rPr>
          <w:rFonts w:ascii="Verdana" w:hAnsi="Verdana"/>
          <w:sz w:val="20"/>
        </w:rPr>
        <w:t xml:space="preserve"> </w:t>
      </w:r>
      <w:r w:rsidR="00476899" w:rsidRPr="001F74CC">
        <w:rPr>
          <w:rFonts w:ascii="Verdana" w:hAnsi="Verdana"/>
          <w:sz w:val="20"/>
        </w:rPr>
        <w:t xml:space="preserve">którego przedmiotem jest </w:t>
      </w:r>
      <w:r w:rsidR="00024965" w:rsidRPr="001F74CC">
        <w:rPr>
          <w:rFonts w:ascii="Verdana" w:hAnsi="Verdana"/>
          <w:b/>
          <w:sz w:val="20"/>
        </w:rPr>
        <w:t>Budowa budynku dla Wydziału Fizyki i Informatyki Stosowanej AGH w Krakowie - KC-zp.272-210/19</w:t>
      </w:r>
      <w:r w:rsidRPr="001F74CC">
        <w:rPr>
          <w:rFonts w:ascii="Verdana" w:hAnsi="Verdana"/>
          <w:b/>
          <w:sz w:val="20"/>
        </w:rPr>
        <w:t>.</w:t>
      </w:r>
    </w:p>
    <w:p w:rsidR="0021206B" w:rsidRPr="001F74CC" w:rsidRDefault="0021206B" w:rsidP="001F74CC">
      <w:pPr>
        <w:pStyle w:val="Tekstpodstawowywcity3"/>
        <w:spacing w:line="240" w:lineRule="auto"/>
        <w:ind w:firstLine="284"/>
        <w:rPr>
          <w:rFonts w:ascii="Verdana" w:hAnsi="Verdana"/>
          <w:sz w:val="20"/>
        </w:rPr>
      </w:pPr>
    </w:p>
    <w:p w:rsidR="0021206B" w:rsidRPr="001F74CC" w:rsidRDefault="0021206B" w:rsidP="000861D1">
      <w:pPr>
        <w:pStyle w:val="Tekstpodstawowywcity3"/>
        <w:spacing w:line="240" w:lineRule="auto"/>
        <w:ind w:firstLine="0"/>
        <w:rPr>
          <w:rFonts w:ascii="Verdana" w:hAnsi="Verdana"/>
          <w:b/>
          <w:sz w:val="20"/>
          <w:u w:val="single"/>
        </w:rPr>
      </w:pPr>
      <w:r w:rsidRPr="001F74CC">
        <w:rPr>
          <w:rFonts w:ascii="Verdana" w:hAnsi="Verdana"/>
          <w:b/>
          <w:sz w:val="20"/>
          <w:u w:val="single"/>
        </w:rPr>
        <w:t>Treść zapyta</w:t>
      </w:r>
      <w:r w:rsidR="001F74CC" w:rsidRPr="001F74CC">
        <w:rPr>
          <w:rFonts w:ascii="Verdana" w:hAnsi="Verdana"/>
          <w:b/>
          <w:sz w:val="20"/>
          <w:u w:val="single"/>
        </w:rPr>
        <w:t>ń i odpowiedzi</w:t>
      </w:r>
      <w:r w:rsidRPr="001F74CC">
        <w:rPr>
          <w:rFonts w:ascii="Verdana" w:hAnsi="Verdana"/>
          <w:b/>
          <w:sz w:val="20"/>
          <w:u w:val="single"/>
        </w:rPr>
        <w:t xml:space="preserve"> brzmi następująco:</w:t>
      </w:r>
    </w:p>
    <w:p w:rsidR="000861D1" w:rsidRPr="000861D1" w:rsidRDefault="000861D1" w:rsidP="000861D1">
      <w:pPr>
        <w:jc w:val="both"/>
        <w:rPr>
          <w:rFonts w:ascii="Verdana" w:hAnsi="Verdana"/>
        </w:rPr>
      </w:pPr>
      <w:r w:rsidRPr="000861D1">
        <w:rPr>
          <w:rFonts w:ascii="Verdana" w:hAnsi="Verdana"/>
        </w:rPr>
        <w:t>Inwestor wymaga, by minimalny okres gwarancji wynosił 36 miesięcy.</w:t>
      </w:r>
    </w:p>
    <w:p w:rsidR="000861D1" w:rsidRPr="000861D1" w:rsidRDefault="000861D1" w:rsidP="000861D1">
      <w:pPr>
        <w:jc w:val="both"/>
        <w:rPr>
          <w:rFonts w:ascii="Verdana" w:hAnsi="Verdana"/>
        </w:rPr>
      </w:pPr>
      <w:r w:rsidRPr="000861D1">
        <w:rPr>
          <w:rFonts w:ascii="Verdana" w:hAnsi="Verdana"/>
        </w:rPr>
        <w:t>Okres gwarancji do 60 miesięcy jest też jednym z ocenianych kryteriów.</w:t>
      </w:r>
    </w:p>
    <w:p w:rsidR="000861D1" w:rsidRPr="000861D1" w:rsidRDefault="000861D1" w:rsidP="000861D1">
      <w:pPr>
        <w:numPr>
          <w:ilvl w:val="0"/>
          <w:numId w:val="1"/>
        </w:numPr>
        <w:ind w:left="284"/>
        <w:jc w:val="both"/>
        <w:rPr>
          <w:rFonts w:ascii="Verdana" w:hAnsi="Verdana"/>
        </w:rPr>
      </w:pPr>
      <w:r w:rsidRPr="000861D1">
        <w:rPr>
          <w:rFonts w:ascii="Verdana" w:hAnsi="Verdana"/>
        </w:rPr>
        <w:t xml:space="preserve">Prosimy o informację, czy przedłużona gwarancja (do 60 miesięcy) ma obejmować również urządzenia np. z branży niskoprądowej, których gwarancja producentów jest zazwyczaj krótsza (najczęściej 36 miesięcy). Zwracamy uwagę, że przedłużenie gwarancji dla urządzeń do 60 miesięcy będzie się wiązać ze znacząco wyższą ceną, ponieważ producenci żądają wysokich opłat za kolejne lata gwarancji. </w:t>
      </w:r>
    </w:p>
    <w:p w:rsidR="000861D1" w:rsidRDefault="000861D1" w:rsidP="000861D1">
      <w:pPr>
        <w:ind w:left="-76"/>
        <w:jc w:val="both"/>
        <w:rPr>
          <w:rFonts w:ascii="Verdana" w:hAnsi="Verdana"/>
          <w:b/>
        </w:rPr>
      </w:pPr>
      <w:r w:rsidRPr="000861D1">
        <w:rPr>
          <w:rFonts w:ascii="Verdana" w:hAnsi="Verdana"/>
          <w:b/>
        </w:rPr>
        <w:t xml:space="preserve">Odp.: </w:t>
      </w:r>
      <w:r w:rsidR="000B6896">
        <w:rPr>
          <w:rFonts w:ascii="Verdana" w:hAnsi="Verdana"/>
          <w:b/>
        </w:rPr>
        <w:t>G</w:t>
      </w:r>
      <w:r w:rsidRPr="000861D1">
        <w:rPr>
          <w:rFonts w:ascii="Verdana" w:hAnsi="Verdana"/>
          <w:b/>
        </w:rPr>
        <w:t xml:space="preserve">warancja, będąca </w:t>
      </w:r>
      <w:proofErr w:type="spellStart"/>
      <w:r w:rsidRPr="000861D1">
        <w:rPr>
          <w:rFonts w:ascii="Verdana" w:hAnsi="Verdana"/>
          <w:b/>
        </w:rPr>
        <w:t>pozacenowym</w:t>
      </w:r>
      <w:proofErr w:type="spellEnd"/>
      <w:r w:rsidRPr="000861D1">
        <w:rPr>
          <w:rFonts w:ascii="Verdana" w:hAnsi="Verdana"/>
          <w:b/>
        </w:rPr>
        <w:t xml:space="preserve"> kryterium oceny ofert, ma obejmować również urządzenia, w tym z branży niskoprądowej</w:t>
      </w:r>
      <w:r w:rsidR="000B6896">
        <w:rPr>
          <w:rFonts w:ascii="Verdana" w:hAnsi="Verdana"/>
          <w:b/>
        </w:rPr>
        <w:t xml:space="preserve"> udzielona przez Wykonawcę</w:t>
      </w:r>
      <w:r w:rsidRPr="000861D1">
        <w:rPr>
          <w:rFonts w:ascii="Verdana" w:hAnsi="Verdana"/>
          <w:b/>
        </w:rPr>
        <w:t>.</w:t>
      </w:r>
    </w:p>
    <w:p w:rsidR="000861D1" w:rsidRPr="000861D1" w:rsidRDefault="000861D1" w:rsidP="000861D1">
      <w:pPr>
        <w:ind w:left="284"/>
        <w:jc w:val="both"/>
        <w:rPr>
          <w:rFonts w:ascii="Verdana" w:hAnsi="Verdana"/>
          <w:b/>
        </w:rPr>
      </w:pPr>
    </w:p>
    <w:p w:rsidR="000861D1" w:rsidRPr="000861D1" w:rsidRDefault="000861D1" w:rsidP="000861D1">
      <w:pPr>
        <w:numPr>
          <w:ilvl w:val="0"/>
          <w:numId w:val="1"/>
        </w:numPr>
        <w:ind w:left="284"/>
        <w:jc w:val="both"/>
        <w:rPr>
          <w:rFonts w:ascii="Verdana" w:hAnsi="Verdana"/>
        </w:rPr>
      </w:pPr>
      <w:r w:rsidRPr="000861D1">
        <w:rPr>
          <w:rFonts w:ascii="Verdana" w:hAnsi="Verdana"/>
        </w:rPr>
        <w:t xml:space="preserve">Prosimy o jasne określenie, że elementy eksploatacyjne urządzeń (np. źródła światła, filtry, itp.) nie podlegają przedłużonej gwarancji, a wyłącznie gwarancji udzielanej przez producenta. </w:t>
      </w:r>
    </w:p>
    <w:p w:rsidR="000861D1" w:rsidRPr="000861D1" w:rsidRDefault="000861D1" w:rsidP="000861D1">
      <w:pPr>
        <w:ind w:left="-76"/>
        <w:jc w:val="both"/>
        <w:rPr>
          <w:rFonts w:ascii="Verdana" w:eastAsia="Calibri" w:hAnsi="Verdana"/>
          <w:b/>
          <w:lang w:eastAsia="en-US"/>
        </w:rPr>
      </w:pPr>
      <w:r w:rsidRPr="000861D1">
        <w:rPr>
          <w:rFonts w:ascii="Verdana" w:eastAsia="Calibri" w:hAnsi="Verdana"/>
          <w:b/>
          <w:lang w:eastAsia="en-US"/>
        </w:rPr>
        <w:t>Odp.: Zgodnie z załącznikiem nr 1 do wzory umowy pt. „OŚWIADCZENIE GWARANCYJNE WYKONAWCY-GWARANTA” koszty materiałów eksploatacyjnych (w tym</w:t>
      </w:r>
      <w:r w:rsidRPr="000861D1">
        <w:rPr>
          <w:rFonts w:ascii="Calibri" w:eastAsia="Calibri" w:hAnsi="Calibri"/>
          <w:sz w:val="22"/>
          <w:szCs w:val="21"/>
          <w:lang w:eastAsia="en-US"/>
        </w:rPr>
        <w:t xml:space="preserve"> </w:t>
      </w:r>
      <w:r w:rsidRPr="000861D1">
        <w:rPr>
          <w:rFonts w:ascii="Verdana" w:eastAsia="Calibri" w:hAnsi="Verdana"/>
          <w:b/>
          <w:lang w:eastAsia="en-US"/>
        </w:rPr>
        <w:t>np. źródeł światła, filtrów, itp.) ponosi Zamawiający, a Wykonawca –Gwarant</w:t>
      </w:r>
      <w:r w:rsidRPr="000861D1">
        <w:rPr>
          <w:rFonts w:ascii="Calibri" w:eastAsia="Calibri" w:hAnsi="Calibri"/>
          <w:lang w:eastAsia="en-US"/>
        </w:rPr>
        <w:t xml:space="preserve"> </w:t>
      </w:r>
      <w:r w:rsidRPr="000861D1">
        <w:rPr>
          <w:rFonts w:ascii="Verdana" w:eastAsia="Calibri" w:hAnsi="Verdana"/>
          <w:b/>
          <w:lang w:eastAsia="en-US"/>
        </w:rPr>
        <w:t>koszty</w:t>
      </w:r>
      <w:r w:rsidRPr="000861D1">
        <w:rPr>
          <w:rFonts w:ascii="Calibri" w:eastAsia="Calibri" w:hAnsi="Calibri"/>
          <w:lang w:eastAsia="en-US"/>
        </w:rPr>
        <w:t xml:space="preserve"> </w:t>
      </w:r>
      <w:r w:rsidRPr="000861D1">
        <w:rPr>
          <w:rFonts w:ascii="Verdana" w:eastAsia="Calibri" w:hAnsi="Verdana"/>
          <w:b/>
          <w:lang w:eastAsia="en-US"/>
        </w:rPr>
        <w:t>wynikające z serwisowania instalacji i urządzeń w okresie gwarancji i rękojmi.</w:t>
      </w: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8"/>
      <w:headerReference w:type="default" r:id="rId9"/>
      <w:footerReference w:type="even" r:id="rId10"/>
      <w:footerReference w:type="default" r:id="rId11"/>
      <w:headerReference w:type="first" r:id="rId12"/>
      <w:footerReference w:type="first" r:id="rId13"/>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177" w:rsidRDefault="00E70177">
      <w:r>
        <w:separator/>
      </w:r>
    </w:p>
  </w:endnote>
  <w:endnote w:type="continuationSeparator" w:id="0">
    <w:p w:rsidR="00E70177" w:rsidRDefault="00E70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0B6896"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177" w:rsidRDefault="00E70177">
      <w:r>
        <w:separator/>
      </w:r>
    </w:p>
  </w:footnote>
  <w:footnote w:type="continuationSeparator" w:id="0">
    <w:p w:rsidR="00E70177" w:rsidRDefault="00E701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965" w:rsidRDefault="0002496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0B6896"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0B6896"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979A2"/>
    <w:multiLevelType w:val="hybridMultilevel"/>
    <w:tmpl w:val="F0B861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0177"/>
    <w:rsid w:val="00024965"/>
    <w:rsid w:val="000607BF"/>
    <w:rsid w:val="000861D1"/>
    <w:rsid w:val="000A2D5C"/>
    <w:rsid w:val="000B6896"/>
    <w:rsid w:val="000C4220"/>
    <w:rsid w:val="000D254E"/>
    <w:rsid w:val="001102A4"/>
    <w:rsid w:val="00130D1C"/>
    <w:rsid w:val="00180DBD"/>
    <w:rsid w:val="001F74CC"/>
    <w:rsid w:val="0021206B"/>
    <w:rsid w:val="002405E1"/>
    <w:rsid w:val="00315D72"/>
    <w:rsid w:val="00333103"/>
    <w:rsid w:val="00347E12"/>
    <w:rsid w:val="003B15E7"/>
    <w:rsid w:val="003F7802"/>
    <w:rsid w:val="00476899"/>
    <w:rsid w:val="00542F2E"/>
    <w:rsid w:val="005A7BE4"/>
    <w:rsid w:val="0061472E"/>
    <w:rsid w:val="00721200"/>
    <w:rsid w:val="00775A72"/>
    <w:rsid w:val="007B12A7"/>
    <w:rsid w:val="00825F26"/>
    <w:rsid w:val="0083033C"/>
    <w:rsid w:val="00943AEF"/>
    <w:rsid w:val="00945D49"/>
    <w:rsid w:val="009B3CE0"/>
    <w:rsid w:val="009F4EC1"/>
    <w:rsid w:val="00A17896"/>
    <w:rsid w:val="00A27DDB"/>
    <w:rsid w:val="00A45032"/>
    <w:rsid w:val="00C529DB"/>
    <w:rsid w:val="00C914F4"/>
    <w:rsid w:val="00CA338E"/>
    <w:rsid w:val="00CB1285"/>
    <w:rsid w:val="00D108D9"/>
    <w:rsid w:val="00D74780"/>
    <w:rsid w:val="00D90657"/>
    <w:rsid w:val="00DD218F"/>
    <w:rsid w:val="00DD2AB3"/>
    <w:rsid w:val="00DF0345"/>
    <w:rsid w:val="00E5026B"/>
    <w:rsid w:val="00E70177"/>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2969319">
      <w:bodyDiv w:val="1"/>
      <w:marLeft w:val="0"/>
      <w:marRight w:val="0"/>
      <w:marTop w:val="0"/>
      <w:marBottom w:val="0"/>
      <w:divBdr>
        <w:top w:val="none" w:sz="0" w:space="0" w:color="auto"/>
        <w:left w:val="none" w:sz="0" w:space="0" w:color="auto"/>
        <w:bottom w:val="none" w:sz="0" w:space="0" w:color="auto"/>
        <w:right w:val="none" w:sz="0" w:space="0" w:color="auto"/>
      </w:divBdr>
    </w:div>
    <w:div w:id="177236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2.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5</TotalTime>
  <Pages>1</Pages>
  <Words>237</Words>
  <Characters>1548</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Renata Kwas-Rogowska</dc:creator>
  <cp:keywords/>
  <dc:description/>
  <cp:lastModifiedBy>Renata Kwas-Rogowska</cp:lastModifiedBy>
  <cp:revision>6</cp:revision>
  <cp:lastPrinted>2019-05-06T11:26:00Z</cp:lastPrinted>
  <dcterms:created xsi:type="dcterms:W3CDTF">2019-05-06T06:20:00Z</dcterms:created>
  <dcterms:modified xsi:type="dcterms:W3CDTF">2019-05-06T11:26:00Z</dcterms:modified>
</cp:coreProperties>
</file>