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9" w:rsidRPr="00AF2CA7" w:rsidRDefault="00146675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4E1383F" wp14:editId="5F37B202">
            <wp:extent cx="5759450" cy="939551"/>
            <wp:effectExtent l="0" t="0" r="0" b="0"/>
            <wp:docPr id="1" name="Obraz 1" descr="logo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314CBA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314CBA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14CBA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314CBA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14CBA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314CBA" w:rsidRPr="00314CBA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146675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Dostawa, instalacja i konfiguracja serwera obliczeniowego dla Politechniki Częstochowskiej w ramach programu ,,Regionalna Inicjatywa Doskonałości</w:t>
      </w:r>
      <w:r w:rsidR="00036A09" w:rsidRPr="00AF2CA7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AF2CA7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AF2CA7">
        <w:rPr>
          <w:rFonts w:ascii="Tahoma" w:hAnsi="Tahoma" w:cs="Tahoma"/>
          <w:sz w:val="16"/>
          <w:szCs w:val="16"/>
        </w:rPr>
        <w:t xml:space="preserve">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ZP/DK-14</w:t>
      </w:r>
      <w:r w:rsidR="00314CBA" w:rsidRPr="00314CBA">
        <w:rPr>
          <w:rFonts w:ascii="Tahoma" w:hAnsi="Tahoma" w:cs="Tahoma"/>
          <w:b/>
          <w:sz w:val="16"/>
          <w:szCs w:val="16"/>
        </w:rPr>
        <w:t>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017E1" w:rsidRPr="00AF2CA7" w:rsidTr="00146675">
        <w:trPr>
          <w:trHeight w:val="704"/>
        </w:trPr>
        <w:tc>
          <w:tcPr>
            <w:tcW w:w="9214" w:type="dxa"/>
            <w:vAlign w:val="center"/>
          </w:tcPr>
          <w:p w:rsidR="00C017E1" w:rsidRPr="00AF2CA7" w:rsidRDefault="00C017E1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C017E1" w:rsidRPr="00AF2CA7" w:rsidTr="00146675">
        <w:tc>
          <w:tcPr>
            <w:tcW w:w="9214" w:type="dxa"/>
          </w:tcPr>
          <w:p w:rsidR="00C017E1" w:rsidRPr="00AF2CA7" w:rsidRDefault="00C017E1" w:rsidP="004715D1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</w:t>
            </w:r>
            <w:r w:rsidR="00146675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6675" w:rsidRDefault="00C017E1" w:rsidP="0014667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</w:t>
            </w:r>
            <w:r>
              <w:rPr>
                <w:rFonts w:ascii="Tahoma" w:hAnsi="Tahoma" w:cs="Tahoma"/>
                <w:sz w:val="16"/>
                <w:szCs w:val="16"/>
              </w:rPr>
              <w:t>przedmiotu zamówienia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</w:t>
            </w:r>
          </w:p>
          <w:p w:rsidR="00C017E1" w:rsidRPr="00AF2CA7" w:rsidRDefault="00146675" w:rsidP="0014667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</w:t>
            </w:r>
            <w:r w:rsidR="00C017E1" w:rsidRPr="00146675">
              <w:rPr>
                <w:rFonts w:ascii="Tahoma" w:hAnsi="Tahoma" w:cs="Tahoma"/>
                <w:b/>
                <w:sz w:val="16"/>
                <w:szCs w:val="16"/>
              </w:rPr>
              <w:t>kwotę netto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17E1" w:rsidRPr="00146675">
              <w:rPr>
                <w:rFonts w:ascii="Tahoma" w:hAnsi="Tahoma" w:cs="Tahoma"/>
                <w:b/>
                <w:sz w:val="16"/>
                <w:szCs w:val="16"/>
              </w:rPr>
              <w:t>.............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...........</w:t>
            </w:r>
            <w:r w:rsidR="00C017E1" w:rsidRPr="00146675">
              <w:rPr>
                <w:rFonts w:ascii="Tahoma" w:hAnsi="Tahoma" w:cs="Tahoma"/>
                <w:b/>
                <w:sz w:val="16"/>
                <w:szCs w:val="16"/>
              </w:rPr>
              <w:t>.......... zł</w:t>
            </w:r>
            <w:r w:rsidR="00C017E1" w:rsidRPr="00AF2CA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17E1" w:rsidRPr="00AF2CA7">
              <w:rPr>
                <w:rFonts w:ascii="Tahoma" w:hAnsi="Tahoma" w:cs="Tahoma"/>
                <w:sz w:val="16"/>
                <w:szCs w:val="16"/>
              </w:rPr>
              <w:t>(słownie: 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</w:t>
            </w:r>
            <w:r w:rsidR="00C017E1" w:rsidRPr="00AF2CA7">
              <w:rPr>
                <w:rFonts w:ascii="Tahoma" w:hAnsi="Tahoma" w:cs="Tahoma"/>
                <w:sz w:val="16"/>
                <w:szCs w:val="16"/>
              </w:rPr>
              <w:t>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</w:t>
            </w:r>
            <w:r w:rsidR="00C017E1" w:rsidRPr="00AF2CA7">
              <w:rPr>
                <w:rFonts w:ascii="Tahoma" w:hAnsi="Tahoma" w:cs="Tahoma"/>
                <w:sz w:val="16"/>
                <w:szCs w:val="16"/>
              </w:rPr>
              <w:t>.................... zł),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</w:t>
            </w:r>
            <w:r w:rsidR="00146675">
              <w:rPr>
                <w:rFonts w:ascii="Tahoma" w:hAnsi="Tahoma" w:cs="Tahoma"/>
                <w:sz w:val="16"/>
                <w:szCs w:val="16"/>
              </w:rPr>
              <w:t>....</w:t>
            </w:r>
            <w:r w:rsidRPr="00AF2CA7">
              <w:rPr>
                <w:rFonts w:ascii="Tahoma" w:hAnsi="Tahoma" w:cs="Tahoma"/>
                <w:sz w:val="16"/>
                <w:szCs w:val="16"/>
              </w:rPr>
              <w:t>...%,</w:t>
            </w:r>
          </w:p>
          <w:p w:rsidR="00C017E1" w:rsidRPr="00146675" w:rsidRDefault="00C017E1" w:rsidP="0014667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wynosi kwotę </w:t>
            </w:r>
            <w:r w:rsidRPr="00146675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="00146675">
              <w:rPr>
                <w:rFonts w:ascii="Tahoma" w:hAnsi="Tahoma" w:cs="Tahoma"/>
                <w:b/>
                <w:sz w:val="16"/>
                <w:szCs w:val="16"/>
              </w:rPr>
              <w:t xml:space="preserve"> …………………............</w:t>
            </w:r>
            <w:r w:rsidRPr="00146675">
              <w:rPr>
                <w:rFonts w:ascii="Tahoma" w:hAnsi="Tahoma" w:cs="Tahoma"/>
                <w:b/>
                <w:sz w:val="16"/>
                <w:szCs w:val="16"/>
              </w:rPr>
              <w:t>.... zł</w:t>
            </w:r>
            <w:r w:rsidR="00146675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(słownie: ............................................................................. zł).</w:t>
            </w:r>
          </w:p>
          <w:p w:rsidR="00C017E1" w:rsidRPr="00AF2CA7" w:rsidRDefault="00C017E1" w:rsidP="004715D1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017E1" w:rsidRPr="00146675" w:rsidRDefault="00C017E1" w:rsidP="004715D1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66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Gwarancja: </w:t>
            </w:r>
            <w:r w:rsidR="00146675" w:rsidRPr="00146675">
              <w:rPr>
                <w:rFonts w:ascii="Tahoma" w:hAnsi="Tahoma" w:cs="Tahoma"/>
                <w:b/>
                <w:bCs/>
                <w:sz w:val="16"/>
                <w:szCs w:val="16"/>
              </w:rPr>
              <w:t>…………………………………, w tym gwarancja producenta na dyski: ……………………..………………….</w:t>
            </w:r>
          </w:p>
          <w:p w:rsidR="00146675" w:rsidRDefault="00146675" w:rsidP="004715D1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6675" w:rsidRDefault="00146675" w:rsidP="004715D1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6675">
              <w:rPr>
                <w:rFonts w:ascii="Tahoma" w:hAnsi="Tahoma" w:cs="Tahoma"/>
                <w:b/>
                <w:bCs/>
                <w:sz w:val="16"/>
                <w:szCs w:val="16"/>
              </w:rPr>
              <w:t>TDP procesora CPU: ………………………………W</w:t>
            </w:r>
          </w:p>
          <w:p w:rsidR="00146675" w:rsidRDefault="00146675" w:rsidP="004715D1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6675" w:rsidRPr="00146675" w:rsidRDefault="00146675" w:rsidP="004715D1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Bazowa częstotliwość procesora: ……………………..GHz</w:t>
            </w:r>
          </w:p>
          <w:p w:rsidR="00146675" w:rsidRPr="00AF2CA7" w:rsidRDefault="00146675" w:rsidP="004715D1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017E1" w:rsidRPr="00AF2CA7" w:rsidRDefault="00C017E1" w:rsidP="004715D1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146675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017E1" w:rsidRPr="00AF2CA7" w:rsidRDefault="00C017E1" w:rsidP="004715D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6675">
              <w:rPr>
                <w:rFonts w:ascii="Tahoma" w:hAnsi="Tahoma" w:cs="Tahoma"/>
                <w:b/>
                <w:bCs/>
                <w:sz w:val="16"/>
                <w:szCs w:val="16"/>
              </w:rPr>
              <w:t>Warunki płatności:</w:t>
            </w: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 w:rsidRPr="00AF2CA7">
        <w:rPr>
          <w:rFonts w:ascii="Tahoma" w:hAnsi="Tahoma" w:cs="Tahoma"/>
          <w:sz w:val="16"/>
          <w:szCs w:val="16"/>
        </w:rPr>
        <w:t>produk</w:t>
      </w:r>
      <w:proofErr w:type="spellEnd"/>
      <w:r w:rsidRPr="00AF2CA7"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D50C6C" w:rsidRDefault="00D50C6C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50C6C" w:rsidRDefault="00D50C6C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50C6C" w:rsidRDefault="00D50C6C" w:rsidP="00D50C6C">
      <w:pPr>
        <w:tabs>
          <w:tab w:val="num" w:pos="426"/>
        </w:tabs>
        <w:spacing w:line="360" w:lineRule="auto"/>
        <w:rPr>
          <w:rFonts w:ascii="Tahoma" w:hAnsi="Tahoma" w:cs="Tahom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92F99A6" wp14:editId="62265CEE">
            <wp:extent cx="5759450" cy="939165"/>
            <wp:effectExtent l="0" t="0" r="0" b="0"/>
            <wp:docPr id="2" name="Obraz 2" descr="logo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6C" w:rsidRPr="00AF2CA7" w:rsidRDefault="00D50C6C" w:rsidP="00D50C6C">
      <w:pPr>
        <w:tabs>
          <w:tab w:val="num" w:pos="426"/>
        </w:tabs>
        <w:spacing w:line="36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A2840" w:rsidRPr="00D50C6C" w:rsidRDefault="00683C38" w:rsidP="00EA2840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653"/>
        <w:gridCol w:w="4492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jesteśmy 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3A" w:rsidRDefault="00F11A3A">
      <w:r>
        <w:separator/>
      </w:r>
    </w:p>
  </w:endnote>
  <w:endnote w:type="continuationSeparator" w:id="0">
    <w:p w:rsidR="00F11A3A" w:rsidRDefault="00F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D50C6C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3A" w:rsidRDefault="00F11A3A">
      <w:r>
        <w:separator/>
      </w:r>
    </w:p>
  </w:footnote>
  <w:footnote w:type="continuationSeparator" w:id="0">
    <w:p w:rsidR="00F11A3A" w:rsidRDefault="00F11A3A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1"/>
    <w:rsid w:val="00036A09"/>
    <w:rsid w:val="00095649"/>
    <w:rsid w:val="000F18FA"/>
    <w:rsid w:val="00146675"/>
    <w:rsid w:val="00172873"/>
    <w:rsid w:val="00180C76"/>
    <w:rsid w:val="00267AD0"/>
    <w:rsid w:val="002B013F"/>
    <w:rsid w:val="003016B9"/>
    <w:rsid w:val="00301A06"/>
    <w:rsid w:val="00306360"/>
    <w:rsid w:val="00314CBA"/>
    <w:rsid w:val="00354AC4"/>
    <w:rsid w:val="003B417C"/>
    <w:rsid w:val="003F4800"/>
    <w:rsid w:val="0040710C"/>
    <w:rsid w:val="004569FD"/>
    <w:rsid w:val="00475250"/>
    <w:rsid w:val="004A5BB9"/>
    <w:rsid w:val="004E5E57"/>
    <w:rsid w:val="00500B66"/>
    <w:rsid w:val="00507756"/>
    <w:rsid w:val="00545749"/>
    <w:rsid w:val="0055043A"/>
    <w:rsid w:val="00576E4F"/>
    <w:rsid w:val="00637863"/>
    <w:rsid w:val="006703E0"/>
    <w:rsid w:val="00683C38"/>
    <w:rsid w:val="006E40DD"/>
    <w:rsid w:val="00703495"/>
    <w:rsid w:val="00733F44"/>
    <w:rsid w:val="007721A3"/>
    <w:rsid w:val="00834F16"/>
    <w:rsid w:val="008B1721"/>
    <w:rsid w:val="009739A3"/>
    <w:rsid w:val="00974624"/>
    <w:rsid w:val="00AB288E"/>
    <w:rsid w:val="00AF2CA7"/>
    <w:rsid w:val="00B21345"/>
    <w:rsid w:val="00B80988"/>
    <w:rsid w:val="00B87BB6"/>
    <w:rsid w:val="00C017E1"/>
    <w:rsid w:val="00C32A65"/>
    <w:rsid w:val="00C33979"/>
    <w:rsid w:val="00C57DDD"/>
    <w:rsid w:val="00C916FC"/>
    <w:rsid w:val="00C95F46"/>
    <w:rsid w:val="00CB1417"/>
    <w:rsid w:val="00CE5A29"/>
    <w:rsid w:val="00D50C6C"/>
    <w:rsid w:val="00D860A6"/>
    <w:rsid w:val="00DF1415"/>
    <w:rsid w:val="00E35A89"/>
    <w:rsid w:val="00E375E0"/>
    <w:rsid w:val="00E47945"/>
    <w:rsid w:val="00E54E5A"/>
    <w:rsid w:val="00EA2840"/>
    <w:rsid w:val="00EB3C67"/>
    <w:rsid w:val="00F11A3A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973B-D1F1-4172-B1B4-67C65A4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6D6775-282D-4B58-BFF4-E0D7FF27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Marcin Malicki</cp:lastModifiedBy>
  <cp:revision>3</cp:revision>
  <cp:lastPrinted>2019-01-21T09:31:00Z</cp:lastPrinted>
  <dcterms:created xsi:type="dcterms:W3CDTF">2019-04-19T06:29:00Z</dcterms:created>
  <dcterms:modified xsi:type="dcterms:W3CDTF">2019-04-26T12:38:00Z</dcterms:modified>
</cp:coreProperties>
</file>