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</w:t>
      </w:r>
      <w:r w:rsidR="00D22F3C">
        <w:rPr>
          <w:b/>
          <w:i w:val="0"/>
          <w:sz w:val="22"/>
          <w:szCs w:val="22"/>
        </w:rPr>
        <w:t>N</w:t>
      </w:r>
      <w:r w:rsidRPr="00E24546">
        <w:rPr>
          <w:b/>
          <w:i w:val="0"/>
          <w:sz w:val="22"/>
          <w:szCs w:val="22"/>
        </w:rPr>
        <w:t xml:space="preserve">r </w:t>
      </w:r>
      <w:r w:rsidR="005447BA" w:rsidRPr="005447BA">
        <w:rPr>
          <w:b/>
          <w:i w:val="0"/>
          <w:sz w:val="22"/>
          <w:szCs w:val="22"/>
        </w:rPr>
        <w:t>1</w:t>
      </w:r>
      <w:r w:rsidR="00D22F3C">
        <w:rPr>
          <w:b/>
          <w:i w:val="0"/>
          <w:sz w:val="22"/>
          <w:szCs w:val="22"/>
        </w:rPr>
        <w:t xml:space="preserve">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447BA" w:rsidRPr="005447BA">
        <w:rPr>
          <w:rFonts w:ascii="Times New Roman" w:hAnsi="Times New Roman"/>
          <w:b/>
        </w:rPr>
        <w:t>OR.272.2.1.2019</w:t>
      </w:r>
    </w:p>
    <w:p w:rsidR="000F663E" w:rsidRDefault="000F663E" w:rsidP="000F663E">
      <w:pPr>
        <w:spacing w:after="80" w:line="240" w:lineRule="auto"/>
        <w:ind w:left="5664"/>
        <w:rPr>
          <w:rFonts w:ascii="Times New Roman" w:hAnsi="Times New Roman"/>
          <w:b/>
        </w:rPr>
      </w:pPr>
    </w:p>
    <w:p w:rsidR="000F663E" w:rsidRDefault="000F663E" w:rsidP="000F663E">
      <w:pPr>
        <w:spacing w:after="80" w:line="240" w:lineRule="auto"/>
        <w:ind w:left="5664"/>
        <w:rPr>
          <w:rFonts w:ascii="Times New Roman" w:hAnsi="Times New Roman"/>
          <w:b/>
        </w:rPr>
      </w:pPr>
    </w:p>
    <w:p w:rsidR="000F663E" w:rsidRDefault="000F663E" w:rsidP="000F663E">
      <w:pPr>
        <w:spacing w:after="80" w:line="240" w:lineRule="auto"/>
        <w:ind w:left="5664"/>
        <w:rPr>
          <w:rFonts w:ascii="Times New Roman" w:hAnsi="Times New Roman"/>
          <w:b/>
        </w:rPr>
      </w:pPr>
    </w:p>
    <w:p w:rsidR="00C4103F" w:rsidRPr="00E24546" w:rsidRDefault="007118F0" w:rsidP="000F663E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5447BA" w:rsidRPr="005447BA" w:rsidRDefault="005447BA" w:rsidP="000F663E">
      <w:pPr>
        <w:pStyle w:val="Tekstpodstawowy"/>
        <w:spacing w:after="0"/>
        <w:ind w:left="5664"/>
        <w:rPr>
          <w:sz w:val="22"/>
          <w:szCs w:val="22"/>
        </w:rPr>
      </w:pPr>
      <w:r w:rsidRPr="005447BA">
        <w:rPr>
          <w:sz w:val="22"/>
          <w:szCs w:val="22"/>
        </w:rPr>
        <w:t>Powiat Rawicki, w mieniu którego działa Zarząd Powiatu Rawickiego</w:t>
      </w:r>
    </w:p>
    <w:p w:rsidR="006676AE" w:rsidRPr="00E24546" w:rsidRDefault="005447BA" w:rsidP="000F663E">
      <w:pPr>
        <w:pStyle w:val="Tekstpodstawowy"/>
        <w:spacing w:after="0"/>
        <w:ind w:left="5664"/>
        <w:rPr>
          <w:sz w:val="22"/>
          <w:szCs w:val="22"/>
        </w:rPr>
      </w:pPr>
      <w:r w:rsidRPr="005447BA">
        <w:rPr>
          <w:sz w:val="22"/>
          <w:szCs w:val="22"/>
        </w:rPr>
        <w:t>Starostwo Powiatowe w Rawiczu</w:t>
      </w:r>
    </w:p>
    <w:p w:rsidR="006676AE" w:rsidRPr="00E24546" w:rsidRDefault="005447BA" w:rsidP="000F663E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5447BA">
        <w:rPr>
          <w:sz w:val="22"/>
          <w:szCs w:val="22"/>
        </w:rPr>
        <w:t>Rynek</w:t>
      </w:r>
      <w:r w:rsidR="006676AE" w:rsidRPr="00E24546">
        <w:rPr>
          <w:sz w:val="22"/>
          <w:szCs w:val="22"/>
        </w:rPr>
        <w:t xml:space="preserve"> </w:t>
      </w:r>
      <w:r w:rsidRPr="005447BA">
        <w:rPr>
          <w:sz w:val="22"/>
          <w:szCs w:val="22"/>
        </w:rPr>
        <w:t>17</w:t>
      </w:r>
      <w:r w:rsidR="006676AE" w:rsidRPr="00E24546">
        <w:rPr>
          <w:sz w:val="22"/>
          <w:szCs w:val="22"/>
        </w:rPr>
        <w:t xml:space="preserve"> </w:t>
      </w:r>
    </w:p>
    <w:p w:rsidR="000F663E" w:rsidRDefault="005447BA" w:rsidP="000F663E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5447BA">
        <w:rPr>
          <w:sz w:val="22"/>
          <w:szCs w:val="22"/>
        </w:rPr>
        <w:t>63-900</w:t>
      </w:r>
      <w:r w:rsidR="006676AE" w:rsidRPr="00E24546">
        <w:rPr>
          <w:sz w:val="22"/>
          <w:szCs w:val="22"/>
        </w:rPr>
        <w:t xml:space="preserve"> </w:t>
      </w:r>
      <w:r w:rsidRPr="005447BA">
        <w:rPr>
          <w:sz w:val="22"/>
          <w:szCs w:val="22"/>
        </w:rPr>
        <w:t>Rawicz</w:t>
      </w:r>
    </w:p>
    <w:p w:rsidR="000F663E" w:rsidRDefault="000F663E" w:rsidP="000F663E">
      <w:pPr>
        <w:pStyle w:val="Tekstpodstawowy"/>
        <w:spacing w:after="0" w:line="276" w:lineRule="auto"/>
        <w:rPr>
          <w:sz w:val="22"/>
          <w:szCs w:val="22"/>
        </w:rPr>
      </w:pPr>
    </w:p>
    <w:p w:rsidR="00C4103F" w:rsidRPr="00F90CD1" w:rsidRDefault="006676AE" w:rsidP="000F663E">
      <w:pPr>
        <w:pStyle w:val="Tekstpodstawowy"/>
        <w:spacing w:after="0" w:line="276" w:lineRule="auto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</w:t>
      </w:r>
      <w:r w:rsidR="000F663E">
        <w:rPr>
          <w:rFonts w:ascii="Times New Roman" w:hAnsi="Times New Roman"/>
          <w:i/>
          <w:sz w:val="16"/>
          <w:szCs w:val="16"/>
        </w:rPr>
        <w:t>adres email, telefon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447BA" w:rsidRPr="005447BA">
        <w:rPr>
          <w:rFonts w:ascii="Times New Roman" w:hAnsi="Times New Roman"/>
        </w:rPr>
        <w:t>(Dz. U. z  2018 r. poz. 1986</w:t>
      </w:r>
      <w:r w:rsidR="000F663E">
        <w:rPr>
          <w:rFonts w:ascii="Times New Roman" w:hAnsi="Times New Roman"/>
        </w:rPr>
        <w:t xml:space="preserve"> z </w:t>
      </w:r>
      <w:proofErr w:type="spellStart"/>
      <w:r w:rsidR="000F663E">
        <w:rPr>
          <w:rFonts w:ascii="Times New Roman" w:hAnsi="Times New Roman"/>
        </w:rPr>
        <w:t>późn</w:t>
      </w:r>
      <w:proofErr w:type="spellEnd"/>
      <w:r w:rsidR="000F663E">
        <w:rPr>
          <w:rFonts w:ascii="Times New Roman" w:hAnsi="Times New Roman"/>
        </w:rPr>
        <w:t>. zm.</w:t>
      </w:r>
      <w:r w:rsidR="005447BA" w:rsidRPr="005447BA">
        <w:rPr>
          <w:rFonts w:ascii="Times New Roman" w:hAnsi="Times New Roman"/>
        </w:rPr>
        <w:t>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1563AB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447BA" w:rsidRPr="005447BA">
        <w:rPr>
          <w:rFonts w:ascii="Times New Roman" w:hAnsi="Times New Roman"/>
          <w:b/>
        </w:rPr>
        <w:t xml:space="preserve">Utworzenie bazy danych obiektów topograficznych o szczegółowości zapewniającej tworzenie standardowych opracowań kartograficznych w skalach 1:500 - 1:5000 dla miasta Miejska Górka o pow. ok. 294 ha oraz dla części Gminy Jutrosin o pow. ok. 453 ha, w formacie baz danych systemu </w:t>
      </w:r>
      <w:proofErr w:type="spellStart"/>
      <w:r w:rsidR="005447BA" w:rsidRPr="005447BA">
        <w:rPr>
          <w:rFonts w:ascii="Times New Roman" w:hAnsi="Times New Roman"/>
          <w:b/>
        </w:rPr>
        <w:t>Geo</w:t>
      </w:r>
      <w:proofErr w:type="spellEnd"/>
      <w:r w:rsidR="005447BA" w:rsidRPr="005447BA">
        <w:rPr>
          <w:rFonts w:ascii="Times New Roman" w:hAnsi="Times New Roman"/>
          <w:b/>
        </w:rPr>
        <w:t>-Info Mapa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</w:t>
      </w:r>
    </w:p>
    <w:p w:rsidR="005447BA" w:rsidRPr="005447BA" w:rsidRDefault="00F90CD1" w:rsidP="001563AB">
      <w:pPr>
        <w:spacing w:after="0" w:line="276" w:lineRule="auto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 xml:space="preserve">prowadzonego przez </w:t>
      </w:r>
      <w:r w:rsidR="005447BA" w:rsidRPr="005447BA">
        <w:rPr>
          <w:rFonts w:ascii="Times New Roman" w:hAnsi="Times New Roman"/>
          <w:b/>
        </w:rPr>
        <w:t>Powiat Rawicki, w mieniu którego działa Zarząd Powiatu Rawickiego</w:t>
      </w:r>
      <w:r w:rsidR="001563AB">
        <w:rPr>
          <w:rFonts w:ascii="Times New Roman" w:hAnsi="Times New Roman"/>
          <w:b/>
        </w:rPr>
        <w:t>,</w:t>
      </w:r>
    </w:p>
    <w:p w:rsidR="000F663E" w:rsidRDefault="000F663E" w:rsidP="000F663E">
      <w:pPr>
        <w:spacing w:after="0" w:line="276" w:lineRule="auto"/>
        <w:jc w:val="both"/>
        <w:rPr>
          <w:rFonts w:ascii="Times New Roman" w:hAnsi="Times New Roman"/>
          <w:b/>
        </w:rPr>
      </w:pPr>
    </w:p>
    <w:p w:rsidR="000F663E" w:rsidRDefault="000F663E" w:rsidP="000F663E">
      <w:pPr>
        <w:spacing w:after="0" w:line="276" w:lineRule="auto"/>
        <w:jc w:val="both"/>
        <w:rPr>
          <w:rFonts w:ascii="Times New Roman" w:hAnsi="Times New Roman"/>
          <w:b/>
        </w:rPr>
      </w:pPr>
    </w:p>
    <w:p w:rsidR="000F663E" w:rsidRDefault="000F663E" w:rsidP="000F663E">
      <w:pPr>
        <w:spacing w:after="0" w:line="276" w:lineRule="auto"/>
        <w:jc w:val="both"/>
        <w:rPr>
          <w:rFonts w:ascii="Times New Roman" w:hAnsi="Times New Roman"/>
          <w:b/>
        </w:rPr>
      </w:pPr>
    </w:p>
    <w:p w:rsidR="00203A40" w:rsidRPr="00F90CD1" w:rsidRDefault="00E65685" w:rsidP="000F663E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lastRenderedPageBreak/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>dstawie 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5447BA" w:rsidRPr="00997D0F" w:rsidRDefault="005447BA" w:rsidP="005447BA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5447BA" w:rsidRPr="00023477" w:rsidRDefault="005447BA" w:rsidP="005447BA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, </w:t>
      </w:r>
      <w:r w:rsidR="000F663E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>w zakresie:</w:t>
      </w:r>
    </w:p>
    <w:p w:rsidR="005447BA" w:rsidRPr="000247FF" w:rsidRDefault="005447BA" w:rsidP="005447BA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5447BA" w:rsidRPr="002B27E1" w:rsidRDefault="005447BA" w:rsidP="005447BA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</w:t>
      </w:r>
      <w:r w:rsidR="000F663E">
        <w:rPr>
          <w:rFonts w:ascii="Times New Roman" w:hAnsi="Times New Roman"/>
        </w:rPr>
        <w:br/>
      </w:r>
      <w:r w:rsidRPr="000247FF">
        <w:rPr>
          <w:rFonts w:ascii="Times New Roman" w:hAnsi="Times New Roman"/>
        </w:rPr>
        <w:t xml:space="preserve">w postępowaniu restrukturyzacyjnym jest przewidziane zaspokojenie wierzycieli przez likwidację jego majątku lub sąd zarządził likwidację jego majątku w trybie art. 332 ust. 1 ustawy z dnia 15 maja </w:t>
      </w:r>
      <w:r w:rsidR="000F663E">
        <w:rPr>
          <w:rFonts w:ascii="Times New Roman" w:hAnsi="Times New Roman"/>
        </w:rPr>
        <w:br/>
      </w:r>
      <w:r w:rsidRPr="000247FF">
        <w:rPr>
          <w:rFonts w:ascii="Times New Roman" w:hAnsi="Times New Roman"/>
        </w:rPr>
        <w:t>2015</w:t>
      </w:r>
      <w:r w:rsidR="000F663E">
        <w:rPr>
          <w:rFonts w:ascii="Times New Roman" w:hAnsi="Times New Roman"/>
        </w:rPr>
        <w:t xml:space="preserve"> </w:t>
      </w:r>
      <w:r w:rsidRPr="000247FF">
        <w:rPr>
          <w:rFonts w:ascii="Times New Roman" w:hAnsi="Times New Roman"/>
        </w:rPr>
        <w:t xml:space="preserve">r. – Prawo restrukturyzacyjne </w:t>
      </w:r>
      <w:r w:rsidRPr="0005473D">
        <w:rPr>
          <w:rFonts w:ascii="Times New Roman" w:hAnsi="Times New Roman"/>
        </w:rPr>
        <w:t>(Dz. U. z 201</w:t>
      </w:r>
      <w:r w:rsidR="001563AB">
        <w:rPr>
          <w:rFonts w:ascii="Times New Roman" w:hAnsi="Times New Roman"/>
        </w:rPr>
        <w:t>9</w:t>
      </w:r>
      <w:r w:rsidRPr="0005473D">
        <w:rPr>
          <w:rFonts w:ascii="Times New Roman" w:hAnsi="Times New Roman"/>
        </w:rPr>
        <w:t xml:space="preserve"> r. poz. </w:t>
      </w:r>
      <w:r w:rsidR="001563AB">
        <w:rPr>
          <w:rFonts w:ascii="Times New Roman" w:hAnsi="Times New Roman"/>
        </w:rPr>
        <w:t>243</w:t>
      </w:r>
      <w:r w:rsidRPr="0005473D">
        <w:rPr>
          <w:rFonts w:ascii="Times New Roman" w:hAnsi="Times New Roman"/>
        </w:rPr>
        <w:t xml:space="preserve">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</w:t>
      </w:r>
      <w:r w:rsidRPr="002B27E1">
        <w:rPr>
          <w:rFonts w:ascii="Times New Roman" w:hAnsi="Times New Roman"/>
        </w:rPr>
        <w:t xml:space="preserve">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2B27E1">
        <w:rPr>
          <w:rFonts w:ascii="Times New Roman" w:eastAsia="Times New Roman" w:hAnsi="Times New Roman"/>
        </w:rPr>
        <w:t>(Dz. U. z 201</w:t>
      </w:r>
      <w:r w:rsidR="001563AB" w:rsidRPr="002B27E1">
        <w:rPr>
          <w:rFonts w:ascii="Times New Roman" w:eastAsia="Times New Roman" w:hAnsi="Times New Roman"/>
        </w:rPr>
        <w:t>9</w:t>
      </w:r>
      <w:r w:rsidRPr="002B27E1">
        <w:rPr>
          <w:rFonts w:ascii="Times New Roman" w:eastAsia="Times New Roman" w:hAnsi="Times New Roman"/>
        </w:rPr>
        <w:t xml:space="preserve"> </w:t>
      </w:r>
      <w:bookmarkStart w:id="0" w:name="_GoBack"/>
      <w:bookmarkEnd w:id="0"/>
      <w:r w:rsidRPr="002B27E1">
        <w:rPr>
          <w:rFonts w:ascii="Times New Roman" w:eastAsia="Times New Roman" w:hAnsi="Times New Roman"/>
        </w:rPr>
        <w:t xml:space="preserve">r. poz. </w:t>
      </w:r>
      <w:r w:rsidR="001563AB" w:rsidRPr="002B27E1">
        <w:rPr>
          <w:rFonts w:ascii="Times New Roman" w:eastAsia="Times New Roman" w:hAnsi="Times New Roman"/>
        </w:rPr>
        <w:t>498</w:t>
      </w:r>
      <w:r w:rsidRPr="002B27E1">
        <w:rPr>
          <w:rFonts w:ascii="Times New Roman" w:eastAsia="Times New Roman" w:hAnsi="Times New Roman"/>
        </w:rPr>
        <w:t>)</w:t>
      </w:r>
      <w:r w:rsidRPr="002B27E1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1563AB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1563AB" w:rsidRPr="006676AE" w:rsidRDefault="001563AB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lastRenderedPageBreak/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lastRenderedPageBreak/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51A" w:rsidRDefault="00E4751A" w:rsidP="0038231F">
      <w:pPr>
        <w:spacing w:after="0" w:line="240" w:lineRule="auto"/>
      </w:pPr>
      <w:r>
        <w:separator/>
      </w:r>
    </w:p>
  </w:endnote>
  <w:endnote w:type="continuationSeparator" w:id="0">
    <w:p w:rsidR="00E4751A" w:rsidRDefault="00E475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47BA" w:rsidRDefault="005447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47BA" w:rsidRDefault="005447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51A" w:rsidRDefault="00E4751A" w:rsidP="0038231F">
      <w:pPr>
        <w:spacing w:after="0" w:line="240" w:lineRule="auto"/>
      </w:pPr>
      <w:r>
        <w:separator/>
      </w:r>
    </w:p>
  </w:footnote>
  <w:footnote w:type="continuationSeparator" w:id="0">
    <w:p w:rsidR="00E4751A" w:rsidRDefault="00E4751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47BA" w:rsidRDefault="005447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47BA" w:rsidRDefault="005447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47BA" w:rsidRDefault="005447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751A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0F663E"/>
    <w:rsid w:val="001563AB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7E1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447BA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2F3C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751A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079D6B0C-356B-4647-A564-4442D3734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C841F0-B2E9-4F23-8EBF-AEA81443A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4</Pages>
  <Words>694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Sławomir Kowalczyk</cp:lastModifiedBy>
  <cp:revision>6</cp:revision>
  <cp:lastPrinted>2016-07-26T10:32:00Z</cp:lastPrinted>
  <dcterms:created xsi:type="dcterms:W3CDTF">2019-04-05T08:05:00Z</dcterms:created>
  <dcterms:modified xsi:type="dcterms:W3CDTF">2019-04-23T10:20:00Z</dcterms:modified>
</cp:coreProperties>
</file>