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65" w:rsidRPr="00566E65" w:rsidRDefault="00BF331B" w:rsidP="00A30B1E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566E65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566E65" w:rsidRDefault="00566E65" w:rsidP="00A30B1E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566E65">
        <w:rPr>
          <w:b/>
          <w:bCs/>
          <w:color w:val="000000"/>
          <w:sz w:val="28"/>
          <w:szCs w:val="20"/>
        </w:rPr>
        <w:t xml:space="preserve">- USŁUGA SPOŁECZNA </w:t>
      </w:r>
    </w:p>
    <w:p w:rsidR="00BF331B" w:rsidRPr="00014605" w:rsidRDefault="00BF331B" w:rsidP="00BF331B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566E65">
        <w:rPr>
          <w:rFonts w:ascii="Times New Roman" w:hAnsi="Times New Roman"/>
          <w:b/>
        </w:rPr>
        <w:t xml:space="preserve">Znak sprawy: </w:t>
      </w:r>
      <w:r w:rsidR="001D0D59" w:rsidRPr="00566E65">
        <w:rPr>
          <w:rFonts w:ascii="Times New Roman" w:hAnsi="Times New Roman"/>
          <w:b/>
        </w:rPr>
        <w:t>NA/S/</w:t>
      </w:r>
      <w:r w:rsidR="0062473E">
        <w:rPr>
          <w:rFonts w:ascii="Times New Roman" w:hAnsi="Times New Roman"/>
          <w:b/>
          <w:lang w:val="pl-PL"/>
        </w:rPr>
        <w:t>76</w:t>
      </w:r>
      <w:r w:rsidR="001D0D59" w:rsidRPr="00566E65">
        <w:rPr>
          <w:rFonts w:ascii="Times New Roman" w:hAnsi="Times New Roman"/>
          <w:b/>
        </w:rPr>
        <w:t>/201</w:t>
      </w:r>
      <w:r w:rsidR="0062473E">
        <w:rPr>
          <w:rFonts w:ascii="Times New Roman" w:hAnsi="Times New Roman"/>
          <w:b/>
          <w:lang w:val="pl-PL"/>
        </w:rPr>
        <w:t>9</w:t>
      </w:r>
      <w:r w:rsidRPr="00566E65">
        <w:rPr>
          <w:rFonts w:ascii="Times New Roman" w:hAnsi="Times New Roman"/>
          <w:b/>
          <w:lang w:val="pl-PL"/>
        </w:rPr>
        <w:t xml:space="preserve"> </w:t>
      </w:r>
      <w:r w:rsidR="001D0D59" w:rsidRPr="00566E65">
        <w:rPr>
          <w:rFonts w:ascii="Times New Roman" w:hAnsi="Times New Roman"/>
          <w:lang w:val="pl-PL"/>
        </w:rPr>
        <w:t>Rzeszów</w:t>
      </w:r>
      <w:r w:rsidRPr="00566E65">
        <w:rPr>
          <w:rFonts w:ascii="Times New Roman" w:hAnsi="Times New Roman"/>
        </w:rPr>
        <w:t xml:space="preserve">, </w:t>
      </w:r>
      <w:r w:rsidR="001D0D59" w:rsidRPr="00566E65">
        <w:rPr>
          <w:rFonts w:ascii="Times New Roman" w:hAnsi="Times New Roman"/>
        </w:rPr>
        <w:t>201</w:t>
      </w:r>
      <w:r w:rsidR="00014605">
        <w:rPr>
          <w:rFonts w:ascii="Times New Roman" w:hAnsi="Times New Roman"/>
          <w:lang w:val="pl-PL"/>
        </w:rPr>
        <w:t>9</w:t>
      </w:r>
      <w:r w:rsidR="001D0D59" w:rsidRPr="00566E65">
        <w:rPr>
          <w:rFonts w:ascii="Times New Roman" w:hAnsi="Times New Roman"/>
        </w:rPr>
        <w:t>-</w:t>
      </w:r>
      <w:r w:rsidR="002534EB">
        <w:rPr>
          <w:rFonts w:ascii="Times New Roman" w:hAnsi="Times New Roman"/>
          <w:lang w:val="pl-PL"/>
        </w:rPr>
        <w:t>0</w:t>
      </w:r>
      <w:r w:rsidR="00014605">
        <w:rPr>
          <w:rFonts w:ascii="Times New Roman" w:hAnsi="Times New Roman"/>
          <w:lang w:val="pl-PL"/>
        </w:rPr>
        <w:t>3</w:t>
      </w:r>
      <w:r w:rsidR="001D0D59" w:rsidRPr="00566E65">
        <w:rPr>
          <w:rFonts w:ascii="Times New Roman" w:hAnsi="Times New Roman"/>
        </w:rPr>
        <w:t>-</w:t>
      </w:r>
      <w:r w:rsidR="00EB720F">
        <w:rPr>
          <w:rFonts w:ascii="Times New Roman" w:hAnsi="Times New Roman"/>
          <w:lang w:val="pl-PL"/>
        </w:rPr>
        <w:t>14</w:t>
      </w:r>
    </w:p>
    <w:p w:rsidR="00BF331B" w:rsidRPr="00566E65" w:rsidRDefault="00BF331B" w:rsidP="00BF331B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E61C18" w:rsidRPr="005B7B72" w:rsidRDefault="00E61C18" w:rsidP="00E61C18">
      <w:pPr>
        <w:pStyle w:val="Default"/>
        <w:jc w:val="both"/>
        <w:rPr>
          <w:rFonts w:ascii="Times New Roman" w:hAnsi="Times New Roman" w:cs="Times New Roman"/>
        </w:rPr>
      </w:pPr>
      <w:r w:rsidRPr="005B7B72">
        <w:rPr>
          <w:rFonts w:ascii="Times New Roman" w:hAnsi="Times New Roman" w:cs="Times New Roman"/>
        </w:rPr>
        <w:t xml:space="preserve">Podstawa prawna ogłoszenia: </w:t>
      </w:r>
      <w:r w:rsidRPr="005B7B72">
        <w:rPr>
          <w:rFonts w:ascii="Times New Roman" w:hAnsi="Times New Roman" w:cs="Times New Roman"/>
          <w:bCs/>
        </w:rPr>
        <w:t>art. 138o ustawy – Prawo zamówień publicznych (poniżej 750 000 euro),</w:t>
      </w:r>
      <w:r w:rsidRPr="005B7B72">
        <w:rPr>
          <w:rFonts w:ascii="Times New Roman" w:hAnsi="Times New Roman" w:cs="Times New Roman"/>
        </w:rPr>
        <w:t xml:space="preserve"> </w:t>
      </w:r>
      <w:r w:rsidRPr="005B7B72">
        <w:rPr>
          <w:rFonts w:ascii="Times New Roman" w:hAnsi="Times New Roman" w:cs="Times New Roman"/>
          <w:color w:val="auto"/>
        </w:rPr>
        <w:t>(tj. Dz. U. z 2017 r. poz. 1579)</w:t>
      </w:r>
    </w:p>
    <w:p w:rsidR="00BF331B" w:rsidRPr="00E61C18" w:rsidRDefault="00BF331B" w:rsidP="00BF331B">
      <w:pPr>
        <w:rPr>
          <w:sz w:val="16"/>
          <w:szCs w:val="1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566E65" w:rsidTr="003E4D3E">
        <w:trPr>
          <w:trHeight w:val="230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566E65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66E65">
              <w:rPr>
                <w:b/>
                <w:bCs/>
                <w:color w:val="000000"/>
              </w:rPr>
              <w:t>I. ZAMAWIAJĄCY</w:t>
            </w:r>
          </w:p>
          <w:p w:rsidR="00BF331B" w:rsidRPr="00566E65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566E65">
              <w:rPr>
                <w:lang w:val="pl-PL" w:eastAsia="pl-PL"/>
              </w:rPr>
              <w:t>Politechnika Rzeszowska im. I. Łukasiewicza</w:t>
            </w:r>
          </w:p>
          <w:p w:rsidR="00BF331B" w:rsidRPr="00566E65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566E65">
              <w:rPr>
                <w:lang w:val="pl-PL" w:eastAsia="pl-PL"/>
              </w:rPr>
              <w:t>al. Powstańców Warszawy 12</w:t>
            </w:r>
          </w:p>
          <w:p w:rsidR="00BF331B" w:rsidRPr="00566E65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566E65">
              <w:rPr>
                <w:lang w:val="pl-PL" w:eastAsia="pl-PL"/>
              </w:rPr>
              <w:t xml:space="preserve">35-959 Rzeszów </w:t>
            </w:r>
          </w:p>
          <w:p w:rsidR="00BF331B" w:rsidRPr="00566E65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566E65">
              <w:rPr>
                <w:lang w:val="pl-PL" w:eastAsia="pl-PL"/>
              </w:rPr>
              <w:t>NIP: 813-026-69-99</w:t>
            </w:r>
          </w:p>
        </w:tc>
      </w:tr>
    </w:tbl>
    <w:p w:rsidR="00473A3E" w:rsidRPr="00345700" w:rsidRDefault="00473A3E" w:rsidP="00473A3E">
      <w:pPr>
        <w:spacing w:line="360" w:lineRule="auto"/>
        <w:rPr>
          <w:b/>
        </w:rPr>
      </w:pPr>
      <w:r w:rsidRPr="00345700">
        <w:rPr>
          <w:b/>
        </w:rPr>
        <w:t xml:space="preserve">Osoba prowadząca postępowanie: </w:t>
      </w:r>
    </w:p>
    <w:p w:rsidR="00014605" w:rsidRPr="00AE26A3" w:rsidRDefault="00473A3E" w:rsidP="00BF331B">
      <w:pPr>
        <w:spacing w:line="360" w:lineRule="auto"/>
        <w:rPr>
          <w:b/>
          <w:lang w:val="en-US"/>
        </w:rPr>
      </w:pPr>
      <w:r w:rsidRPr="00345700">
        <w:rPr>
          <w:sz w:val="22"/>
          <w:szCs w:val="22"/>
          <w:lang w:val="de-DE"/>
        </w:rPr>
        <w:t>mgr Magdalena Salamon -  tel. (17) 8653636</w:t>
      </w:r>
      <w:r w:rsidRPr="00345700">
        <w:rPr>
          <w:sz w:val="22"/>
          <w:szCs w:val="22"/>
          <w:lang w:val="en-US"/>
        </w:rPr>
        <w:t xml:space="preserve"> e-mail msalamon@prz.edu.pl</w:t>
      </w:r>
    </w:p>
    <w:p w:rsidR="00EF5BF3" w:rsidRPr="002A09E1" w:rsidRDefault="00EF5BF3" w:rsidP="00281641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2A09E1">
        <w:rPr>
          <w:b/>
          <w:bCs/>
          <w:color w:val="000000"/>
        </w:rPr>
        <w:t xml:space="preserve">Usługa społeczna </w:t>
      </w:r>
    </w:p>
    <w:p w:rsidR="00BF331B" w:rsidRPr="002A09E1" w:rsidRDefault="00BF331B" w:rsidP="00A30B1E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2A09E1">
        <w:rPr>
          <w:b/>
          <w:bCs/>
          <w:color w:val="000000"/>
        </w:rPr>
        <w:t>II. OPIS PRZEDMIOTU ZAMÓWIENIA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635C11" w:rsidRPr="00566E65" w:rsidTr="008769F7">
        <w:tc>
          <w:tcPr>
            <w:tcW w:w="100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35C11" w:rsidRPr="00566E65" w:rsidRDefault="00635C11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66E65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635C11" w:rsidRPr="00566E65" w:rsidTr="00FE01B1">
        <w:trPr>
          <w:trHeight w:val="835"/>
        </w:trPr>
        <w:tc>
          <w:tcPr>
            <w:tcW w:w="10060" w:type="dxa"/>
          </w:tcPr>
          <w:p w:rsidR="00635C11" w:rsidRPr="0093472C" w:rsidRDefault="00635C11" w:rsidP="00774808">
            <w:pPr>
              <w:spacing w:after="120"/>
              <w:jc w:val="both"/>
              <w:rPr>
                <w:b/>
              </w:rPr>
            </w:pPr>
            <w:r w:rsidRPr="0093472C">
              <w:rPr>
                <w:b/>
              </w:rPr>
              <w:t>Temat</w:t>
            </w:r>
            <w:r w:rsidRPr="0093472C">
              <w:t xml:space="preserve">: </w:t>
            </w:r>
            <w:r w:rsidR="00421BE5" w:rsidRPr="00421BE5">
              <w:rPr>
                <w:b/>
              </w:rPr>
              <w:t>Usługa cateringowa podczas konferencji „COP potencjałem rozwoju oraz innowacji w konstrukcjach i technologiach specjalnego przeznaczenia”, w dniach 05-07.06.2019 r.</w:t>
            </w:r>
          </w:p>
          <w:p w:rsidR="00635C11" w:rsidRPr="0093472C" w:rsidRDefault="00635C11" w:rsidP="00774808">
            <w:pPr>
              <w:spacing w:after="120"/>
              <w:jc w:val="both"/>
            </w:pPr>
            <w:r w:rsidRPr="0093472C">
              <w:rPr>
                <w:b/>
              </w:rPr>
              <w:t>Wspólny Słownik Zamówień</w:t>
            </w:r>
            <w:r w:rsidRPr="0093472C">
              <w:t>:</w:t>
            </w:r>
            <w:r w:rsidRPr="0093472C">
              <w:rPr>
                <w:b/>
              </w:rPr>
              <w:t xml:space="preserve"> </w:t>
            </w:r>
            <w:r w:rsidRPr="0093472C">
              <w:t xml:space="preserve">55321000-6 - Usługi przygotowywania posiłków </w:t>
            </w:r>
          </w:p>
          <w:p w:rsidR="00635C11" w:rsidRPr="0093472C" w:rsidRDefault="00635C11" w:rsidP="00774808">
            <w:pPr>
              <w:spacing w:after="120"/>
              <w:jc w:val="both"/>
            </w:pPr>
            <w:r w:rsidRPr="0093472C">
              <w:rPr>
                <w:b/>
              </w:rPr>
              <w:t>Opis</w:t>
            </w:r>
            <w:r w:rsidRPr="0093472C">
              <w:t xml:space="preserve">: </w:t>
            </w:r>
          </w:p>
          <w:p w:rsidR="00421BE5" w:rsidRDefault="00635C11" w:rsidP="007921A0">
            <w:pPr>
              <w:pStyle w:val="NormalnyWeb"/>
              <w:spacing w:before="0" w:beforeAutospacing="0" w:after="0" w:afterAutospacing="0"/>
              <w:jc w:val="both"/>
              <w:rPr>
                <w:rFonts w:eastAsia="Times New Roman"/>
                <w:b/>
              </w:rPr>
            </w:pPr>
            <w:r w:rsidRPr="0093472C">
              <w:t xml:space="preserve">Przedmiotem zamówienia jest </w:t>
            </w:r>
            <w:r w:rsidR="00421BE5" w:rsidRPr="00421BE5">
              <w:rPr>
                <w:rFonts w:eastAsia="Times New Roman"/>
                <w:b/>
              </w:rPr>
              <w:t>Usługa cateringowa podczas konferencji „COP potencjałem rozwoju oraz innowacji w konstrukcjach i technologiach specjalnego przeznaczenia”, w dniach 05-07.06.2019 r.</w:t>
            </w:r>
          </w:p>
          <w:p w:rsidR="00635C11" w:rsidRPr="0093472C" w:rsidRDefault="00635C11" w:rsidP="007921A0">
            <w:pPr>
              <w:pStyle w:val="NormalnyWeb"/>
              <w:spacing w:before="0" w:beforeAutospacing="0" w:after="0" w:afterAutospacing="0"/>
              <w:jc w:val="both"/>
            </w:pPr>
            <w:r w:rsidRPr="0093472C">
              <w:t xml:space="preserve">Miejsce: </w:t>
            </w:r>
            <w:bookmarkStart w:id="0" w:name="_GoBack"/>
            <w:r w:rsidR="00D63D29" w:rsidRPr="0093472C">
              <w:t>Wydział Mechaniczno-Technologiczny Politechniki Rzeszowskiej w Stalowej Woli, ul. Kwiatkowskiego 4 37-450 Stalowa Wola</w:t>
            </w:r>
            <w:r w:rsidR="0093472C" w:rsidRPr="0093472C">
              <w:t xml:space="preserve"> </w:t>
            </w:r>
            <w:r w:rsidR="00D63D29" w:rsidRPr="0093472C">
              <w:t xml:space="preserve"> </w:t>
            </w:r>
            <w:r w:rsidRPr="0093472C">
              <w:t xml:space="preserve">(w </w:t>
            </w:r>
            <w:r w:rsidR="00D63D29" w:rsidRPr="0093472C">
              <w:t xml:space="preserve">miejscach </w:t>
            </w:r>
            <w:r w:rsidRPr="0093472C">
              <w:t xml:space="preserve"> </w:t>
            </w:r>
            <w:r w:rsidR="0093472C" w:rsidRPr="0093472C">
              <w:t xml:space="preserve">wskazanych </w:t>
            </w:r>
            <w:r w:rsidRPr="0093472C">
              <w:t>przez Zamawiającego)</w:t>
            </w:r>
            <w:r w:rsidR="007044D6">
              <w:t xml:space="preserve"> (</w:t>
            </w:r>
            <w:r w:rsidR="0093472C" w:rsidRPr="0093472C">
              <w:t xml:space="preserve">z wyłączeniem bankietu </w:t>
            </w:r>
            <w:r w:rsidR="007044D6">
              <w:t xml:space="preserve"> oraz grilla w plenerze</w:t>
            </w:r>
            <w:r w:rsidR="0093472C" w:rsidRPr="0093472C">
              <w:t xml:space="preserve">) </w:t>
            </w:r>
          </w:p>
          <w:bookmarkEnd w:id="0"/>
          <w:p w:rsidR="00635C11" w:rsidRPr="00566E65" w:rsidRDefault="00635C11" w:rsidP="00774808">
            <w:pPr>
              <w:spacing w:after="120"/>
              <w:jc w:val="both"/>
            </w:pPr>
            <w:r w:rsidRPr="00566E65">
              <w:t xml:space="preserve">Liczba osób: </w:t>
            </w:r>
          </w:p>
          <w:p w:rsidR="00635C11" w:rsidRPr="00EB720F" w:rsidRDefault="00635C11" w:rsidP="00774808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EB720F">
              <w:rPr>
                <w:b/>
                <w:color w:val="000000" w:themeColor="text1"/>
              </w:rPr>
              <w:t xml:space="preserve">- </w:t>
            </w:r>
            <w:r w:rsidR="00C853EC" w:rsidRPr="00EB720F">
              <w:rPr>
                <w:b/>
                <w:color w:val="000000" w:themeColor="text1"/>
              </w:rPr>
              <w:t>1</w:t>
            </w:r>
            <w:r w:rsidR="00EB720F" w:rsidRPr="00EB720F">
              <w:rPr>
                <w:b/>
                <w:color w:val="000000" w:themeColor="text1"/>
              </w:rPr>
              <w:t>2</w:t>
            </w:r>
            <w:r w:rsidR="00C853EC" w:rsidRPr="00EB720F">
              <w:rPr>
                <w:b/>
                <w:color w:val="000000" w:themeColor="text1"/>
              </w:rPr>
              <w:t xml:space="preserve">0 </w:t>
            </w:r>
            <w:r w:rsidRPr="00EB720F">
              <w:rPr>
                <w:b/>
                <w:color w:val="000000" w:themeColor="text1"/>
              </w:rPr>
              <w:t xml:space="preserve">osób </w:t>
            </w:r>
          </w:p>
          <w:p w:rsidR="00C853EC" w:rsidRDefault="00C853EC" w:rsidP="00774808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2B1FAE">
              <w:rPr>
                <w:b/>
                <w:color w:val="000000" w:themeColor="text1"/>
              </w:rPr>
              <w:t xml:space="preserve">Szczegółowe menu znajduje się w załączniku nr 1 do zapytania ofertowego. </w:t>
            </w:r>
          </w:p>
          <w:p w:rsidR="00EB720F" w:rsidRPr="002B1FAE" w:rsidRDefault="00EB720F" w:rsidP="00774808">
            <w:pPr>
              <w:spacing w:after="12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Zamawiający dopuszcza zmniejszenie liczby uczestników do</w:t>
            </w:r>
            <w:r w:rsidR="005F6F9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25%.</w:t>
            </w:r>
          </w:p>
          <w:p w:rsidR="00C853EC" w:rsidRPr="002B1FAE" w:rsidRDefault="00C853EC" w:rsidP="00774808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2B1FAE">
              <w:rPr>
                <w:b/>
                <w:color w:val="000000" w:themeColor="text1"/>
              </w:rPr>
              <w:t xml:space="preserve">Dodatkowo: </w:t>
            </w:r>
          </w:p>
          <w:p w:rsidR="00C853EC" w:rsidRPr="00EF6CC2" w:rsidRDefault="00C853EC" w:rsidP="00C853EC">
            <w:pPr>
              <w:jc w:val="both"/>
            </w:pPr>
            <w:r w:rsidRPr="00EF6CC2">
              <w:t>W cenie usługi należy uwzględnić przygotowanie dań gorących, zimnych, napojów wg menu przedstawionego przez Zamawiającego, przywóz własnym transportem na miejsce i wydanie tych posiłków, zapewnienie profesjonalnej obsługi tj. kucharza do wydawania posiłków oraz profesjonalnej obsługi kelnerskiej Ponadto uwzględnić należy</w:t>
            </w:r>
          </w:p>
          <w:p w:rsidR="00C853EC" w:rsidRPr="00EF6CC2" w:rsidRDefault="00C853EC" w:rsidP="00C853EC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F6CC2">
              <w:rPr>
                <w:rFonts w:ascii="Times New Roman" w:hAnsi="Times New Roman" w:cs="Times New Roman"/>
                <w:color w:val="auto"/>
              </w:rPr>
              <w:t xml:space="preserve">Zastawę </w:t>
            </w:r>
            <w:r w:rsidRPr="00EF6CC2">
              <w:rPr>
                <w:rFonts w:ascii="Times New Roman" w:hAnsi="Times New Roman" w:cs="Times New Roman"/>
                <w:bCs/>
                <w:color w:val="auto"/>
              </w:rPr>
              <w:t>porcelanową, sztućce, szkło do napojów, serwetki jednorazowe;</w:t>
            </w:r>
          </w:p>
          <w:p w:rsidR="00C853EC" w:rsidRPr="00EF6CC2" w:rsidRDefault="00C853EC" w:rsidP="00C853EC">
            <w:pPr>
              <w:numPr>
                <w:ilvl w:val="0"/>
                <w:numId w:val="22"/>
              </w:numPr>
              <w:jc w:val="both"/>
              <w:rPr>
                <w:b/>
                <w:u w:val="single"/>
              </w:rPr>
            </w:pPr>
            <w:r w:rsidRPr="00EF6CC2">
              <w:t>Zapewnienie stołów tworzących bufet do serwowania potraw przykrytych estetycznym, białym obrusem;</w:t>
            </w:r>
          </w:p>
          <w:p w:rsidR="00C853EC" w:rsidRPr="00EF6CC2" w:rsidRDefault="00C853EC" w:rsidP="00C853EC">
            <w:pPr>
              <w:numPr>
                <w:ilvl w:val="0"/>
                <w:numId w:val="22"/>
              </w:numPr>
              <w:jc w:val="both"/>
            </w:pPr>
            <w:r w:rsidRPr="00EF6CC2">
              <w:t xml:space="preserve">Zapewnienie stołów dla gości w restauracji nakrytych </w:t>
            </w:r>
            <w:r>
              <w:t>białym</w:t>
            </w:r>
            <w:r w:rsidRPr="00EF6CC2">
              <w:t xml:space="preserve"> obrusem – </w:t>
            </w:r>
            <w:r>
              <w:t>ustawienie stołów do uzgodnienia tydzień przed konferencją;</w:t>
            </w:r>
          </w:p>
          <w:p w:rsidR="00C853EC" w:rsidRPr="00EF6CC2" w:rsidRDefault="00C853EC" w:rsidP="00C853EC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F6CC2">
              <w:rPr>
                <w:rFonts w:ascii="Times New Roman" w:hAnsi="Times New Roman" w:cs="Times New Roman"/>
                <w:color w:val="auto"/>
              </w:rPr>
              <w:lastRenderedPageBreak/>
              <w:t>Dekoracja stołów dla gości z żywych kwiatów;</w:t>
            </w:r>
          </w:p>
          <w:p w:rsidR="00C853EC" w:rsidRPr="00EF6CC2" w:rsidRDefault="00C853EC" w:rsidP="00C853EC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F6CC2">
              <w:rPr>
                <w:rFonts w:ascii="Times New Roman" w:hAnsi="Times New Roman" w:cs="Times New Roman"/>
                <w:bCs/>
                <w:color w:val="auto"/>
              </w:rPr>
              <w:t xml:space="preserve">Materiałowe serwetki na stołach, w restauracji, dla gości w kolorze </w:t>
            </w:r>
            <w:r>
              <w:rPr>
                <w:rFonts w:ascii="Times New Roman" w:hAnsi="Times New Roman" w:cs="Times New Roman"/>
                <w:bCs/>
                <w:color w:val="auto"/>
              </w:rPr>
              <w:t>białym</w:t>
            </w:r>
            <w:r w:rsidRPr="00EF6CC2"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853EC" w:rsidRPr="00EF6CC2" w:rsidRDefault="00C853EC" w:rsidP="00C853EC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F6CC2">
              <w:rPr>
                <w:rFonts w:ascii="Times New Roman" w:hAnsi="Times New Roman" w:cs="Times New Roman"/>
                <w:bCs/>
                <w:color w:val="auto"/>
              </w:rPr>
              <w:t>Nakładk</w:t>
            </w:r>
            <w:r w:rsidR="005D1B22">
              <w:rPr>
                <w:rFonts w:ascii="Times New Roman" w:hAnsi="Times New Roman" w:cs="Times New Roman"/>
                <w:bCs/>
                <w:color w:val="auto"/>
              </w:rPr>
              <w:t>i na krzesła w kolorze białym (</w:t>
            </w:r>
            <w:r w:rsidRPr="00EF6CC2">
              <w:rPr>
                <w:rFonts w:ascii="Times New Roman" w:hAnsi="Times New Roman" w:cs="Times New Roman"/>
                <w:bCs/>
                <w:color w:val="auto"/>
              </w:rPr>
              <w:t>ilość ok</w:t>
            </w:r>
            <w:r w:rsidRPr="00384403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497571" w:rsidRPr="00384403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384403" w:rsidRPr="0038440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497571" w:rsidRPr="00384403">
              <w:rPr>
                <w:rFonts w:ascii="Times New Roman" w:hAnsi="Times New Roman" w:cs="Times New Roman"/>
                <w:bCs/>
                <w:color w:val="auto"/>
              </w:rPr>
              <w:t xml:space="preserve">0 </w:t>
            </w:r>
            <w:r w:rsidRPr="00EF6CC2">
              <w:rPr>
                <w:rFonts w:ascii="Times New Roman" w:hAnsi="Times New Roman" w:cs="Times New Roman"/>
                <w:bCs/>
                <w:color w:val="auto"/>
              </w:rPr>
              <w:t>szt.);</w:t>
            </w:r>
          </w:p>
          <w:p w:rsidR="00C853EC" w:rsidRDefault="00C853EC" w:rsidP="00C853EC">
            <w:pPr>
              <w:pStyle w:val="Default"/>
              <w:numPr>
                <w:ilvl w:val="0"/>
                <w:numId w:val="22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F6CC2">
              <w:rPr>
                <w:rFonts w:ascii="Times New Roman" w:hAnsi="Times New Roman" w:cs="Times New Roman"/>
                <w:color w:val="auto"/>
              </w:rPr>
              <w:t>Utrzymanie czystości w miejscu serwowania cateringu w trakcie jego trwania oraz po jego zakończeniu,</w:t>
            </w:r>
          </w:p>
          <w:p w:rsidR="005D1B22" w:rsidRDefault="005D1B22" w:rsidP="005D1B22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WYMAGANIA DODATKOWE </w:t>
            </w:r>
          </w:p>
          <w:p w:rsidR="005D1B22" w:rsidRDefault="005D1B22" w:rsidP="005D1B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Zamawiający nie dopuszcza m</w:t>
            </w:r>
            <w:r w:rsidR="00E06E6C">
              <w:rPr>
                <w:color w:val="000000"/>
              </w:rPr>
              <w:t>ożliwości przygotowania potraw,</w:t>
            </w:r>
            <w:r>
              <w:rPr>
                <w:color w:val="000000"/>
              </w:rPr>
              <w:t xml:space="preserve"> w siedzibie Zamawiającego tj. smażenia, pieczenia, gotowania, odgrzewania itp. oraz mycia naczyń w siedzibie Zamawiającego.</w:t>
            </w:r>
          </w:p>
          <w:p w:rsidR="005D1B22" w:rsidRDefault="005D1B22" w:rsidP="005D1B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Zamawiający wymaga aby osoby z obsługi były ubrane w sposób jednakowy</w:t>
            </w:r>
          </w:p>
          <w:p w:rsidR="005D1B22" w:rsidRPr="00E06E6C" w:rsidRDefault="005D1B22" w:rsidP="005D1B22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33519" w:rsidRPr="00C33519" w:rsidRDefault="00C33519" w:rsidP="00C3351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E4D3E">
              <w:rPr>
                <w:rFonts w:ascii="Times New Roman" w:hAnsi="Times New Roman" w:cs="Times New Roman"/>
                <w:b/>
                <w:color w:val="auto"/>
              </w:rPr>
              <w:t>Wymagania dotyczące miejsca bankietu:</w:t>
            </w:r>
          </w:p>
          <w:p w:rsidR="00C853EC" w:rsidRPr="00EF6CC2" w:rsidRDefault="00C853EC" w:rsidP="00C853EC">
            <w:pPr>
              <w:pStyle w:val="Default"/>
              <w:numPr>
                <w:ilvl w:val="0"/>
                <w:numId w:val="22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F6CC2">
              <w:rPr>
                <w:rFonts w:ascii="Times New Roman" w:hAnsi="Times New Roman" w:cs="Times New Roman"/>
                <w:color w:val="auto"/>
              </w:rPr>
              <w:t>Sala restauracyjna klimatyzowana na ok 1</w:t>
            </w:r>
            <w:r w:rsidR="005D1B22">
              <w:rPr>
                <w:rFonts w:ascii="Times New Roman" w:hAnsi="Times New Roman" w:cs="Times New Roman"/>
                <w:color w:val="auto"/>
              </w:rPr>
              <w:t>2</w:t>
            </w:r>
            <w:r w:rsidRPr="00EF6CC2">
              <w:rPr>
                <w:rFonts w:ascii="Times New Roman" w:hAnsi="Times New Roman" w:cs="Times New Roman"/>
                <w:color w:val="auto"/>
              </w:rPr>
              <w:t>0 osób,</w:t>
            </w:r>
          </w:p>
          <w:p w:rsidR="00C853EC" w:rsidRPr="00EF6CC2" w:rsidRDefault="00C853EC" w:rsidP="00C853EC">
            <w:pPr>
              <w:pStyle w:val="Default"/>
              <w:numPr>
                <w:ilvl w:val="0"/>
                <w:numId w:val="22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F6CC2">
              <w:rPr>
                <w:rFonts w:ascii="Times New Roman" w:hAnsi="Times New Roman" w:cs="Times New Roman"/>
                <w:color w:val="auto"/>
              </w:rPr>
              <w:t>Lokal przystosowany dla osób niepełnosprawnych</w:t>
            </w:r>
            <w:r>
              <w:rPr>
                <w:rFonts w:ascii="Times New Roman" w:hAnsi="Times New Roman" w:cs="Times New Roman"/>
                <w:color w:val="auto"/>
              </w:rPr>
              <w:t xml:space="preserve"> (winda, pomieszczenia bez progów)</w:t>
            </w:r>
            <w:r w:rsidRPr="00EF6CC2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853EC" w:rsidRPr="00EF6CC2" w:rsidRDefault="00C853EC" w:rsidP="00C853EC">
            <w:pPr>
              <w:pStyle w:val="Default"/>
              <w:numPr>
                <w:ilvl w:val="0"/>
                <w:numId w:val="22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F6CC2">
              <w:rPr>
                <w:rFonts w:ascii="Times New Roman" w:hAnsi="Times New Roman" w:cs="Times New Roman"/>
                <w:color w:val="auto"/>
              </w:rPr>
              <w:t xml:space="preserve">Zapewniony </w:t>
            </w:r>
            <w:r>
              <w:rPr>
                <w:rFonts w:ascii="Times New Roman" w:hAnsi="Times New Roman" w:cs="Times New Roman"/>
                <w:color w:val="auto"/>
              </w:rPr>
              <w:t xml:space="preserve">całodobowo strzeżony i </w:t>
            </w:r>
            <w:r w:rsidRPr="00EF6CC2">
              <w:rPr>
                <w:rFonts w:ascii="Times New Roman" w:hAnsi="Times New Roman" w:cs="Times New Roman"/>
                <w:color w:val="auto"/>
              </w:rPr>
              <w:t>monitorowany parking,</w:t>
            </w:r>
          </w:p>
          <w:p w:rsidR="00C853EC" w:rsidRDefault="00C853EC" w:rsidP="00C853EC">
            <w:pPr>
              <w:pStyle w:val="Default"/>
              <w:numPr>
                <w:ilvl w:val="0"/>
                <w:numId w:val="22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F6CC2">
              <w:rPr>
                <w:rFonts w:ascii="Times New Roman" w:hAnsi="Times New Roman" w:cs="Times New Roman"/>
                <w:color w:val="auto"/>
              </w:rPr>
              <w:t>Lokal posiadający bezpośredni dostęp do pokoi hotelowych w standardzie **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</w:p>
          <w:p w:rsidR="006226E4" w:rsidRDefault="00C853EC" w:rsidP="006226E4">
            <w:pPr>
              <w:pStyle w:val="Default"/>
              <w:numPr>
                <w:ilvl w:val="0"/>
                <w:numId w:val="22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Lokal oddalony od siedziby Wydziału Mechaniczno-Technologicznego (37-450 Stalowa Wola, ul. Kwiatkowskiego 4) maksymalnie 5 km.</w:t>
            </w:r>
          </w:p>
          <w:p w:rsidR="00C853EC" w:rsidRPr="00BD2E03" w:rsidRDefault="00C853EC" w:rsidP="00774808">
            <w:pPr>
              <w:spacing w:after="120"/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93472C" w:rsidRPr="00D91A8D" w:rsidRDefault="00635C11" w:rsidP="00774808">
            <w:pPr>
              <w:spacing w:after="120"/>
              <w:jc w:val="both"/>
              <w:rPr>
                <w:b/>
              </w:rPr>
            </w:pPr>
            <w:r w:rsidRPr="00D91A8D">
              <w:rPr>
                <w:b/>
              </w:rPr>
              <w:t xml:space="preserve">Data: </w:t>
            </w:r>
          </w:p>
          <w:p w:rsidR="00280075" w:rsidRDefault="00BD2E03" w:rsidP="00BD2E0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05-07.06.2019r.</w:t>
            </w:r>
          </w:p>
          <w:p w:rsidR="00BD2E03" w:rsidRPr="00BD2E03" w:rsidRDefault="00BD2E03" w:rsidP="00BD2E03">
            <w:pPr>
              <w:spacing w:after="120"/>
              <w:jc w:val="both"/>
              <w:rPr>
                <w:b/>
              </w:rPr>
            </w:pPr>
          </w:p>
          <w:p w:rsidR="00570FCE" w:rsidRDefault="00570FCE" w:rsidP="00494EC6">
            <w:pPr>
              <w:jc w:val="both"/>
              <w:rPr>
                <w:b/>
              </w:rPr>
            </w:pPr>
            <w:r w:rsidRPr="008A7D7B">
              <w:rPr>
                <w:b/>
              </w:rPr>
              <w:t xml:space="preserve">UWAGA!!! WYMÓG </w:t>
            </w:r>
          </w:p>
          <w:p w:rsidR="00570FCE" w:rsidRDefault="00570FCE" w:rsidP="00494EC6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9D1BC1">
              <w:rPr>
                <w:b/>
              </w:rPr>
              <w:t xml:space="preserve">min </w:t>
            </w:r>
            <w:r>
              <w:rPr>
                <w:b/>
              </w:rPr>
              <w:t xml:space="preserve">3 kelnerów do obsługi cateringu  w siedzibie Zamawiającego </w:t>
            </w:r>
          </w:p>
          <w:p w:rsidR="00570FCE" w:rsidRDefault="00570FCE" w:rsidP="00570FCE">
            <w:pPr>
              <w:jc w:val="both"/>
              <w:rPr>
                <w:b/>
              </w:rPr>
            </w:pPr>
            <w:r>
              <w:rPr>
                <w:b/>
              </w:rPr>
              <w:t xml:space="preserve">- w restauracji 1 kelner na </w:t>
            </w:r>
            <w:r w:rsidR="00AE26A3" w:rsidRPr="00EB720F">
              <w:rPr>
                <w:b/>
                <w:color w:val="000000" w:themeColor="text1"/>
              </w:rPr>
              <w:t>20</w:t>
            </w:r>
            <w:r w:rsidR="00EB720F" w:rsidRPr="00EB720F">
              <w:rPr>
                <w:b/>
                <w:color w:val="000000" w:themeColor="text1"/>
              </w:rPr>
              <w:t xml:space="preserve"> </w:t>
            </w:r>
            <w:r w:rsidR="00EB720F">
              <w:rPr>
                <w:b/>
              </w:rPr>
              <w:t xml:space="preserve">osób </w:t>
            </w:r>
          </w:p>
          <w:p w:rsidR="00494EC6" w:rsidRDefault="00570FCE" w:rsidP="00570FCE">
            <w:pPr>
              <w:jc w:val="both"/>
              <w:rPr>
                <w:b/>
              </w:rPr>
            </w:pPr>
            <w:r>
              <w:rPr>
                <w:b/>
              </w:rPr>
              <w:t xml:space="preserve">- w restauracji </w:t>
            </w:r>
            <w:r w:rsidR="00AE26A3" w:rsidRPr="00EB720F">
              <w:rPr>
                <w:b/>
                <w:color w:val="000000" w:themeColor="text1"/>
              </w:rPr>
              <w:t>7</w:t>
            </w:r>
            <w:r>
              <w:rPr>
                <w:b/>
              </w:rPr>
              <w:t xml:space="preserve"> kucharzy (w tym min. 5 kucharzy zatrudnionych na umowę o pracę).</w:t>
            </w:r>
          </w:p>
          <w:p w:rsidR="00494EC6" w:rsidRPr="00FE01B1" w:rsidRDefault="00494EC6" w:rsidP="00570FCE">
            <w:pPr>
              <w:jc w:val="both"/>
              <w:rPr>
                <w:b/>
                <w:sz w:val="16"/>
                <w:szCs w:val="16"/>
              </w:rPr>
            </w:pPr>
          </w:p>
          <w:p w:rsidR="00570FCE" w:rsidRDefault="00570FCE" w:rsidP="00570FCE">
            <w:pPr>
              <w:suppressAutoHyphens/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1. Wykonawca oświadcza i zobowiązuje się, iż wymagane osoby</w:t>
            </w:r>
            <w:r w:rsidR="00FE01B1">
              <w:rPr>
                <w:b/>
                <w:bCs/>
                <w:spacing w:val="-4"/>
              </w:rPr>
              <w:t xml:space="preserve"> (</w:t>
            </w:r>
            <w:r w:rsidR="00943A23">
              <w:rPr>
                <w:b/>
                <w:bCs/>
                <w:spacing w:val="-4"/>
              </w:rPr>
              <w:t>wskazana liczba)</w:t>
            </w:r>
            <w:r>
              <w:rPr>
                <w:b/>
                <w:bCs/>
                <w:spacing w:val="-4"/>
              </w:rPr>
              <w:t xml:space="preserve"> tj. kucharz</w:t>
            </w:r>
            <w:r w:rsidR="00634EC0">
              <w:rPr>
                <w:b/>
                <w:bCs/>
                <w:spacing w:val="-4"/>
              </w:rPr>
              <w:t>y</w:t>
            </w:r>
            <w:r>
              <w:rPr>
                <w:b/>
                <w:bCs/>
                <w:spacing w:val="-4"/>
              </w:rPr>
              <w:t xml:space="preserve"> realizujące przedmiot umowy zatrudnione są na podstawie umowy o pracę w wymiarze czasu pracy minimum 1 pełnego etatu.</w:t>
            </w:r>
          </w:p>
          <w:p w:rsidR="00570FCE" w:rsidRDefault="00570FCE" w:rsidP="00570FCE">
            <w:pPr>
              <w:suppressAutoHyphens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 Wykonawca zobowiązuje się przed podpisaniem umowy przekazać </w:t>
            </w:r>
            <w:r>
              <w:rPr>
                <w:b/>
                <w:bCs/>
                <w:spacing w:val="-6"/>
                <w:u w:val="single"/>
              </w:rPr>
              <w:t xml:space="preserve">Zamawiającemu listę osób zawierającą </w:t>
            </w:r>
            <w:r>
              <w:rPr>
                <w:b/>
                <w:bCs/>
                <w:iCs/>
                <w:spacing w:val="-6"/>
                <w:u w:val="single"/>
                <w:lang w:eastAsia="zh-CN"/>
              </w:rPr>
              <w:t>imię i nazwisko zatrudnionego, rodzaj wykonywanych czynności, wymiar czasu pracy, okres zatrudnienia, pracodawcę</w:t>
            </w:r>
            <w:r>
              <w:rPr>
                <w:b/>
                <w:bCs/>
                <w:color w:val="000000"/>
                <w:spacing w:val="-6"/>
                <w:u w:val="single"/>
              </w:rPr>
              <w:t xml:space="preserve"> oraz oświadczenie Wykonawcy, że osoby te są zatrudnione na podstawie umowy o pracę. ( załącznik nr 4 do ogłoszenia)</w:t>
            </w:r>
          </w:p>
          <w:p w:rsidR="00570FCE" w:rsidRDefault="00570FCE" w:rsidP="00570FC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Zamawiający </w:t>
            </w:r>
            <w:r>
              <w:rPr>
                <w:b/>
                <w:bCs/>
                <w:color w:val="000000"/>
                <w:u w:val="single"/>
              </w:rPr>
              <w:t>ma prawo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w każdym czasie</w:t>
            </w:r>
            <w:r>
              <w:rPr>
                <w:b/>
                <w:bCs/>
                <w:color w:val="000000"/>
              </w:rPr>
              <w:t xml:space="preserve"> do weryfikacji wszystkich osób realizujących czynności w ramach przedmiotu umowy pod kątem ich zatrudnienia przez Wykonawcę lub Podwykonawcę, na podstawie umowy o pracę. W tym celu na żądanie Zamawiającego Wykonawca przedstawi </w:t>
            </w:r>
            <w:r>
              <w:rPr>
                <w:b/>
                <w:bCs/>
              </w:rPr>
              <w:t xml:space="preserve">kopie umów o pracę </w:t>
            </w:r>
            <w:r>
              <w:rPr>
                <w:b/>
                <w:bCs/>
                <w:iCs/>
                <w:lang w:eastAsia="zh-CN"/>
              </w:rPr>
              <w:t>ww. osób, potwierdzających: imię i nazwisko zatrudnionego, rodzaj wykonywanych czynności, wymiar czasu pracy, okres zatrudnienia, pracodawcę (</w:t>
            </w:r>
            <w:r>
              <w:rPr>
                <w:b/>
                <w:bCs/>
                <w:iCs/>
                <w:color w:val="000000"/>
                <w:lang w:eastAsia="zh-CN"/>
              </w:rPr>
              <w:t>pozostałe dane osobowe dotyczące pracownika należy zasłonić)</w:t>
            </w:r>
          </w:p>
          <w:p w:rsidR="00570FCE" w:rsidRDefault="00570FCE" w:rsidP="00570FCE">
            <w:pPr>
              <w:suppressAutoHyphens/>
              <w:jc w:val="both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spacing w:val="-6"/>
              </w:rPr>
              <w:t xml:space="preserve">4. W przypadku konieczności zmiany w okresie trwania niniejszej umowy </w:t>
            </w:r>
            <w:r>
              <w:rPr>
                <w:b/>
                <w:bCs/>
                <w:spacing w:val="-4"/>
              </w:rPr>
              <w:t>osób wykonujących czynności w ramach przedmiotu umowy, Wykonawca zobowiązany jest do przekazania Zamawiającemu kopii umów o pracę  w terminie 1 dnia od dnia dokonania tej zmiany oraz zaktualizowania listy osób o której mowa w ust.2</w:t>
            </w:r>
            <w:r>
              <w:rPr>
                <w:b/>
                <w:bCs/>
                <w:spacing w:val="-8"/>
              </w:rPr>
              <w:t>.</w:t>
            </w:r>
            <w:r>
              <w:rPr>
                <w:b/>
                <w:bCs/>
                <w:spacing w:val="-6"/>
              </w:rPr>
              <w:t xml:space="preserve"> </w:t>
            </w:r>
          </w:p>
          <w:p w:rsidR="00570FCE" w:rsidRDefault="00570FCE" w:rsidP="00570FC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5. Obowiązek wskazany w umowie w ust. 1 i 2 dotyczy także podwykonawców. Wykonawca zobowiązany jest w umowie z Podwykonawcą zobowiązać go do wypełniania powyższych obowiązków poprzez przedkładanie oświadczenia oraz listy osób zawierających wszystkie wymienione dane oraz na wezwanie kopii umów o pracę w w/w terminach, do Zamawiającego. Ust. 1, 2 i 4 w stosunku do Podwykonawców stosuje się odpowiednio.</w:t>
            </w:r>
          </w:p>
          <w:p w:rsidR="00570FCE" w:rsidRDefault="00570FCE" w:rsidP="00570FC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lastRenderedPageBreak/>
              <w:t>6. Nie dotrzymanie przez Wykonawcę powyższych wymogów będzie skutkowało możliwością naliczenia przez Zamawiającego kar umownych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w wysokości określonej we wzorze umowy załącznik nr 3 </w:t>
            </w:r>
          </w:p>
          <w:p w:rsidR="00570FCE" w:rsidRDefault="00570FCE" w:rsidP="00570FCE">
            <w:pPr>
              <w:jc w:val="both"/>
              <w:rPr>
                <w:b/>
              </w:rPr>
            </w:pPr>
            <w:r>
              <w:rPr>
                <w:b/>
              </w:rPr>
              <w:t>Szczegółowe menu przedstawiono w Formularzu oferty - załącznik nr 1 do niniejszego zapytania.</w:t>
            </w:r>
          </w:p>
          <w:p w:rsidR="00494EC6" w:rsidRPr="00FE01B1" w:rsidRDefault="00570FCE" w:rsidP="00A823C4">
            <w:pPr>
              <w:jc w:val="both"/>
              <w:rPr>
                <w:b/>
              </w:rPr>
            </w:pPr>
            <w:r w:rsidRPr="00FE01B1">
              <w:rPr>
                <w:b/>
                <w:u w:val="single"/>
              </w:rPr>
              <w:t xml:space="preserve">Wykonawca, którego oferta zostanie uznana za najkorzystniejszą będzie zobowiązany do podpisania umowy której wzór stanowi załącznik nr </w:t>
            </w:r>
            <w:r w:rsidR="00A823C4">
              <w:rPr>
                <w:b/>
                <w:u w:val="single"/>
              </w:rPr>
              <w:t>3</w:t>
            </w:r>
            <w:r w:rsidRPr="00FE01B1">
              <w:rPr>
                <w:b/>
                <w:u w:val="single"/>
              </w:rPr>
              <w:t xml:space="preserve"> do niniejszego zapytania</w:t>
            </w:r>
            <w:r w:rsidRPr="00FE01B1">
              <w:rPr>
                <w:b/>
              </w:rPr>
              <w:t xml:space="preserve"> </w:t>
            </w:r>
            <w:r w:rsidRPr="00FE01B1">
              <w:rPr>
                <w:b/>
                <w:u w:val="single"/>
              </w:rPr>
              <w:t xml:space="preserve">w miejscu i terminie wyznaczonym przez Zamawiającego, </w:t>
            </w:r>
          </w:p>
        </w:tc>
      </w:tr>
    </w:tbl>
    <w:p w:rsidR="00BF331B" w:rsidRPr="003E4D3E" w:rsidRDefault="00BF331B" w:rsidP="00BF331B">
      <w:pPr>
        <w:spacing w:line="360" w:lineRule="auto"/>
        <w:rPr>
          <w:b/>
          <w:sz w:val="16"/>
          <w:szCs w:val="16"/>
        </w:rPr>
      </w:pPr>
    </w:p>
    <w:p w:rsidR="008769F7" w:rsidRPr="003E4D3E" w:rsidRDefault="008769F7" w:rsidP="003E4D3E">
      <w:pPr>
        <w:spacing w:after="120"/>
        <w:jc w:val="both"/>
      </w:pPr>
      <w:r>
        <w:t>Części nie mogą być dzielone przez wykonawców, oferty nie zawierające pełnego zakresu przedmiotu zamówienia określonego w zadaniu częściowym zostaną odrzucone.</w:t>
      </w:r>
    </w:p>
    <w:p w:rsidR="00AA7B60" w:rsidRPr="00AA7B60" w:rsidRDefault="00AA7B60" w:rsidP="00AA7B60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REALIZACJI:</w:t>
      </w:r>
    </w:p>
    <w:p w:rsidR="00BD2E03" w:rsidRDefault="00BD2E03" w:rsidP="00BD2E03">
      <w:pPr>
        <w:spacing w:after="120"/>
        <w:jc w:val="both"/>
        <w:rPr>
          <w:b/>
        </w:rPr>
      </w:pPr>
      <w:r>
        <w:rPr>
          <w:b/>
        </w:rPr>
        <w:t>05-07.06.2019r.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A7B60" w:rsidTr="00AA7B60">
        <w:trPr>
          <w:trHeight w:val="211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60" w:rsidRDefault="00AA7B60">
            <w:pPr>
              <w:spacing w:before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AA7B60" w:rsidRDefault="00AA7B60">
            <w:pPr>
              <w:tabs>
                <w:tab w:val="num" w:pos="0"/>
              </w:tabs>
              <w:spacing w:before="60" w:after="120"/>
              <w:jc w:val="both"/>
              <w:outlineLvl w:val="1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1. Oferta musi być sporządzona według wzoru formularza oferty stanowiącego załącznik nr 1 do niniejszego ogłoszenia.</w:t>
            </w:r>
          </w:p>
          <w:p w:rsidR="00AA7B60" w:rsidRDefault="00AA7B60">
            <w:pPr>
              <w:jc w:val="both"/>
              <w:rPr>
                <w:b/>
              </w:rPr>
            </w:pPr>
            <w:r>
              <w:rPr>
                <w:b/>
              </w:rPr>
              <w:t xml:space="preserve">2. Wraz z ofertą należy złożyć Wykaz usług zał. nr 2 do zapytania ofertowego oraz dokumenty potwierdzające wykonanie usług. </w:t>
            </w:r>
          </w:p>
          <w:p w:rsidR="00AA7B60" w:rsidRDefault="00AA7B60">
            <w:pPr>
              <w:spacing w:before="120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  <w:bCs/>
                <w:color w:val="000000"/>
              </w:rPr>
              <w:t xml:space="preserve">3 Do oferty należy dołączyć </w:t>
            </w:r>
            <w:r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>
              <w:rPr>
                <w:b/>
              </w:rPr>
              <w:t xml:space="preserve"> </w:t>
            </w:r>
          </w:p>
          <w:p w:rsidR="00AA7B60" w:rsidRDefault="00AA7B60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AA7B60" w:rsidRDefault="00AA7B60" w:rsidP="00AA7B60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AA7B60" w:rsidRDefault="00AA7B60" w:rsidP="00AA7B60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AA7B60" w:rsidRDefault="00AA7B60" w:rsidP="00AA7B60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AA7B60" w:rsidRDefault="00AA7B60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AA7B60" w:rsidTr="00AA7B60">
        <w:trPr>
          <w:trHeight w:val="157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60" w:rsidRDefault="00AA7B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V. KRYTERIA OCENY OFERT</w:t>
            </w:r>
          </w:p>
          <w:p w:rsidR="00AA7B60" w:rsidRDefault="00AA7B60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 ocenie i porównaniu ofert zastosowane będą następujące kryteria: </w:t>
            </w:r>
          </w:p>
          <w:p w:rsidR="00AA7B60" w:rsidRDefault="00AA7B60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100% </w:t>
            </w:r>
          </w:p>
          <w:p w:rsidR="00AA7B60" w:rsidRDefault="00AA7B60">
            <w:pPr>
              <w:jc w:val="both"/>
              <w:rPr>
                <w:b/>
              </w:rPr>
            </w:pPr>
            <w:r>
              <w:rPr>
                <w:b/>
              </w:rPr>
              <w:t>Ocena złożonych ofert w zakresie kryterium „Cena”</w:t>
            </w:r>
            <w:r>
              <w:t xml:space="preserve"> zostanie dokonana na podstawie podanej przez Wykonawcę całkowitej ceny brutto. Oferty zostaną ocenione przy zastosowaniu poniższego wzoru:</w:t>
            </w:r>
          </w:p>
          <w:p w:rsidR="00AA7B60" w:rsidRDefault="00AA7B60">
            <w:pPr>
              <w:jc w:val="both"/>
            </w:pPr>
            <w:r>
              <w:tab/>
              <w:t xml:space="preserve">                                                   cena najniższa</w:t>
            </w:r>
          </w:p>
          <w:p w:rsidR="00AA7B60" w:rsidRDefault="00AA7B60">
            <w:pPr>
              <w:jc w:val="both"/>
            </w:pPr>
            <w:r>
              <w:t>Liczba pkt. oferty ocenianej =Kc = -------------------------------- x max liczby punktów</w:t>
            </w:r>
          </w:p>
          <w:p w:rsidR="00AA7B60" w:rsidRPr="003E4D3E" w:rsidRDefault="00AA7B60">
            <w:pPr>
              <w:jc w:val="both"/>
            </w:pPr>
            <w:r>
              <w:t xml:space="preserve">                                                           cena oferty ocenianej</w:t>
            </w:r>
          </w:p>
          <w:p w:rsidR="00AA7B60" w:rsidRDefault="00AA7B60">
            <w:pPr>
              <w:spacing w:before="120"/>
              <w:jc w:val="both"/>
              <w:rPr>
                <w:b/>
                <w:bCs/>
                <w:color w:val="000000"/>
              </w:rPr>
            </w:pPr>
            <w:r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</w:tc>
      </w:tr>
      <w:tr w:rsidR="00AA7B60" w:rsidTr="00AA7B60">
        <w:trPr>
          <w:trHeight w:val="163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60" w:rsidRDefault="00AA7B60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VI.TERMINY PŁATNOŚCI</w:t>
            </w:r>
          </w:p>
          <w:p w:rsidR="00AA7B60" w:rsidRDefault="00AA7B60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14 dni od daty otrzymania przez zamawiającego poprawnie wystawionej przez Wykonawcę faktury VAT.</w:t>
            </w:r>
          </w:p>
        </w:tc>
      </w:tr>
      <w:tr w:rsidR="00AA7B60" w:rsidTr="00AA7B60">
        <w:trPr>
          <w:trHeight w:val="97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60" w:rsidRDefault="00AA7B6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VII. MIEJSCE I TERMIN SKŁADANIA OFERT</w:t>
            </w:r>
          </w:p>
          <w:p w:rsidR="006A76EC" w:rsidRDefault="00AA7B60">
            <w:pPr>
              <w:pStyle w:val="p3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Ofertę należy przesłać w zamkniętej kopercie oznaczonej: </w:t>
            </w:r>
            <w:r>
              <w:t>„</w:t>
            </w:r>
            <w:r>
              <w:rPr>
                <w:b/>
              </w:rPr>
              <w:t xml:space="preserve">Oferta na: </w:t>
            </w:r>
            <w:r>
              <w:t>„</w:t>
            </w:r>
            <w:r w:rsidR="006A76EC" w:rsidRPr="006A76EC">
              <w:rPr>
                <w:b/>
              </w:rPr>
              <w:t>Usługa cateringowa podczas konferencji „COP potencjałem rozwoju oraz innowacji w konstrukcjach i technologiach specjalnego przeznaczenia”, w dniach 05-07.06.2019 r.</w:t>
            </w:r>
          </w:p>
          <w:p w:rsidR="00AA7B60" w:rsidRDefault="00AA7B60">
            <w:pPr>
              <w:pStyle w:val="p38"/>
              <w:spacing w:before="0" w:beforeAutospacing="0" w:after="0" w:afterAutospacing="0"/>
              <w:jc w:val="both"/>
            </w:pPr>
            <w:r>
              <w:t>NIE OTWIERAĆ przed 201</w:t>
            </w:r>
            <w:r w:rsidR="006A76EC">
              <w:t>9</w:t>
            </w:r>
            <w:r>
              <w:t>-0</w:t>
            </w:r>
            <w:r w:rsidR="006A76EC">
              <w:t>3</w:t>
            </w:r>
            <w:r>
              <w:t>-</w:t>
            </w:r>
            <w:r w:rsidR="009D1BC1">
              <w:t>22</w:t>
            </w:r>
            <w:r>
              <w:t xml:space="preserve"> godz. 10:00 - </w:t>
            </w:r>
            <w:r>
              <w:rPr>
                <w:b/>
              </w:rPr>
              <w:t>NA/S/</w:t>
            </w:r>
            <w:r w:rsidR="006A76EC">
              <w:rPr>
                <w:b/>
              </w:rPr>
              <w:t>76</w:t>
            </w:r>
            <w:r>
              <w:rPr>
                <w:b/>
              </w:rPr>
              <w:t>/201</w:t>
            </w:r>
            <w:r w:rsidR="006A76EC">
              <w:rPr>
                <w:b/>
              </w:rPr>
              <w:t>9</w:t>
            </w:r>
            <w:r>
              <w:t>”</w:t>
            </w:r>
          </w:p>
          <w:p w:rsidR="00473A3E" w:rsidRDefault="00473A3E">
            <w:pPr>
              <w:pStyle w:val="p38"/>
              <w:spacing w:before="0" w:beforeAutospacing="0" w:after="0" w:afterAutospacing="0"/>
              <w:jc w:val="both"/>
            </w:pPr>
          </w:p>
          <w:p w:rsidR="00AA7B60" w:rsidRDefault="00AA7B60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W przypadku braku ww. danych na kopercie, zamawiający nie ponosi odpowiedzialności za zdarzenia mogące wyniknąć z powodu tego braku, np. przypadkowe otwarcie oferty przed wyznaczonym terminem otwarcia, a w przypadku składania oferty pocztą kurierską - jej nieotwarcie w trakcie sesji otwarcia ofert. Oferty złożone po terminie zostaną odrzucone</w:t>
            </w:r>
            <w:r>
              <w:rPr>
                <w:rStyle w:val="apple-converted-space"/>
                <w:color w:val="000000"/>
              </w:rPr>
              <w:t>.</w:t>
            </w:r>
          </w:p>
          <w:p w:rsidR="00AA7B60" w:rsidRDefault="00AA7B6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AA7B60" w:rsidRDefault="00AA7B60">
            <w:pPr>
              <w:pStyle w:val="p37"/>
              <w:spacing w:before="0" w:beforeAutospacing="0" w:after="0" w:afterAutospacing="0"/>
              <w:jc w:val="both"/>
              <w:rPr>
                <w:rStyle w:val="apple-converted-space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4C168A" w:rsidRPr="008B536A" w:rsidRDefault="004C168A" w:rsidP="004C168A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42FC4">
              <w:rPr>
                <w:rStyle w:val="apple-converted-space"/>
                <w:i/>
                <w:color w:val="000000"/>
              </w:rPr>
              <w:t>W przypadku braku ww. danych na kopercie, zamawiający nie ponosi odpowiedzialności za zdarzenia mogące wyniknąć z powodu tego braku, np. przypadkowe otwarcie oferty przed wyznaczonym terminem otwarcia, a w przypadku składania oferty pocztą kurierską - jej nieotwarcie w trakcie sesji otwarcia ofert.</w:t>
            </w:r>
            <w:r>
              <w:rPr>
                <w:rStyle w:val="apple-converted-space"/>
                <w:i/>
                <w:color w:val="000000"/>
              </w:rPr>
              <w:t xml:space="preserve"> </w:t>
            </w:r>
            <w:r w:rsidRPr="00142FC4">
              <w:rPr>
                <w:rStyle w:val="apple-converted-space"/>
                <w:i/>
                <w:color w:val="000000"/>
              </w:rPr>
              <w:t>Oferty złożone po terminie zostaną odrzucone</w:t>
            </w:r>
            <w:r w:rsidRPr="00FF5DC3">
              <w:rPr>
                <w:rStyle w:val="apple-converted-space"/>
                <w:color w:val="000000"/>
              </w:rPr>
              <w:t>.</w:t>
            </w:r>
          </w:p>
          <w:p w:rsidR="004C168A" w:rsidRPr="001E57C4" w:rsidRDefault="004C168A" w:rsidP="004C168A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4C168A" w:rsidRPr="008C0103" w:rsidRDefault="004C168A" w:rsidP="004C168A">
            <w:pPr>
              <w:pStyle w:val="p3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8C0103">
              <w:rPr>
                <w:color w:val="000000"/>
              </w:rPr>
              <w:t>Nieprzekraczalny termin dostarczenia oferty:</w:t>
            </w:r>
            <w:r w:rsidRPr="008C0103">
              <w:rPr>
                <w:rStyle w:val="apple-converted-space"/>
                <w:color w:val="000000"/>
              </w:rPr>
              <w:t> </w:t>
            </w:r>
          </w:p>
          <w:p w:rsidR="00AA7B60" w:rsidRDefault="004C168A" w:rsidP="004C168A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399F">
              <w:rPr>
                <w:rFonts w:ascii="Times New Roman" w:hAnsi="Times New Roman"/>
                <w:b/>
                <w:sz w:val="28"/>
                <w:szCs w:val="24"/>
              </w:rPr>
              <w:t xml:space="preserve">Miejsce i termin składania ofert: </w:t>
            </w:r>
            <w:r w:rsidRPr="00A9399F">
              <w:rPr>
                <w:rFonts w:ascii="Times New Roman" w:hAnsi="Times New Roman"/>
                <w:sz w:val="28"/>
              </w:rPr>
              <w:t xml:space="preserve">oferty należy składać siedzibie Zamawiającego, </w:t>
            </w:r>
            <w:r w:rsidRPr="00A9399F">
              <w:rPr>
                <w:rFonts w:ascii="Times New Roman" w:hAnsi="Times New Roman"/>
                <w:b/>
                <w:sz w:val="28"/>
                <w:u w:val="single"/>
              </w:rPr>
              <w:t>pokój nr 428 bud. V</w:t>
            </w:r>
            <w:r w:rsidRPr="00A9399F">
              <w:rPr>
                <w:rFonts w:ascii="Times New Roman" w:hAnsi="Times New Roman"/>
                <w:sz w:val="28"/>
              </w:rPr>
              <w:t>, al. Powstańców Warszawy 12, 35-959 Rzeszów do dnia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B1FAE">
              <w:rPr>
                <w:rFonts w:ascii="Times New Roman" w:hAnsi="Times New Roman"/>
                <w:sz w:val="28"/>
              </w:rPr>
              <w:t>2</w:t>
            </w:r>
            <w:r w:rsidR="009E3830">
              <w:rPr>
                <w:rFonts w:ascii="Times New Roman" w:hAnsi="Times New Roman"/>
                <w:sz w:val="28"/>
              </w:rPr>
              <w:t>2</w:t>
            </w:r>
            <w:r w:rsidR="00350EC4">
              <w:rPr>
                <w:rFonts w:ascii="Times New Roman" w:hAnsi="Times New Roman"/>
                <w:sz w:val="28"/>
              </w:rPr>
              <w:t xml:space="preserve">.03.2019 do godziny 10:00 </w:t>
            </w:r>
          </w:p>
          <w:p w:rsidR="00350EC4" w:rsidRPr="009D336F" w:rsidRDefault="00350EC4" w:rsidP="00350EC4">
            <w:pPr>
              <w:jc w:val="both"/>
              <w:rPr>
                <w:b/>
                <w:bCs/>
              </w:rPr>
            </w:pPr>
            <w:r w:rsidRPr="009D336F">
              <w:rPr>
                <w:b/>
              </w:rPr>
              <w:t>Termin związania ofertą: 30 dn</w:t>
            </w:r>
            <w:r w:rsidRPr="009D336F">
              <w:rPr>
                <w:b/>
                <w:bCs/>
              </w:rPr>
              <w:t>i</w:t>
            </w:r>
          </w:p>
          <w:p w:rsidR="00350EC4" w:rsidRPr="00A5514E" w:rsidRDefault="00350EC4" w:rsidP="009D1BC1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D336F">
              <w:rPr>
                <w:rFonts w:ascii="Times New Roman" w:hAnsi="Times New Roman"/>
                <w:sz w:val="24"/>
                <w:szCs w:val="24"/>
              </w:rPr>
              <w:t>Otwarcie ofert nastąpi w dniu: 201</w:t>
            </w:r>
            <w:r w:rsidR="009D336F" w:rsidRPr="009D336F">
              <w:rPr>
                <w:rFonts w:ascii="Times New Roman" w:hAnsi="Times New Roman"/>
                <w:sz w:val="24"/>
                <w:szCs w:val="24"/>
              </w:rPr>
              <w:t>9</w:t>
            </w:r>
            <w:r w:rsidRPr="009D336F">
              <w:rPr>
                <w:rFonts w:ascii="Times New Roman" w:hAnsi="Times New Roman"/>
                <w:sz w:val="24"/>
                <w:szCs w:val="24"/>
              </w:rPr>
              <w:t>-0</w:t>
            </w:r>
            <w:r w:rsidR="009D336F" w:rsidRPr="009D336F">
              <w:rPr>
                <w:rFonts w:ascii="Times New Roman" w:hAnsi="Times New Roman"/>
                <w:sz w:val="24"/>
                <w:szCs w:val="24"/>
              </w:rPr>
              <w:t>3</w:t>
            </w:r>
            <w:r w:rsidRPr="009D336F">
              <w:rPr>
                <w:rFonts w:ascii="Times New Roman" w:hAnsi="Times New Roman"/>
                <w:sz w:val="24"/>
                <w:szCs w:val="24"/>
              </w:rPr>
              <w:t>-</w:t>
            </w:r>
            <w:r w:rsidR="009D1BC1">
              <w:rPr>
                <w:rFonts w:ascii="Times New Roman" w:hAnsi="Times New Roman"/>
                <w:sz w:val="24"/>
                <w:szCs w:val="24"/>
              </w:rPr>
              <w:t>22</w:t>
            </w:r>
            <w:r w:rsidRPr="009D336F">
              <w:rPr>
                <w:rFonts w:ascii="Times New Roman" w:hAnsi="Times New Roman"/>
                <w:sz w:val="24"/>
                <w:szCs w:val="24"/>
              </w:rPr>
              <w:t xml:space="preserve"> o godz. 10:</w:t>
            </w:r>
            <w:r w:rsidR="009D336F" w:rsidRPr="009D336F">
              <w:rPr>
                <w:rFonts w:ascii="Times New Roman" w:hAnsi="Times New Roman"/>
                <w:sz w:val="24"/>
                <w:szCs w:val="24"/>
              </w:rPr>
              <w:t>15</w:t>
            </w:r>
            <w:r w:rsidRPr="009D336F">
              <w:rPr>
                <w:rFonts w:ascii="Times New Roman" w:hAnsi="Times New Roman"/>
                <w:sz w:val="24"/>
                <w:szCs w:val="24"/>
              </w:rPr>
              <w:t>, w siedzibie Zamawiającego, pokój nr 428, bud. V, al. Powstańców Warszawy 12, 35-959 Rzeszów.</w:t>
            </w:r>
          </w:p>
        </w:tc>
      </w:tr>
    </w:tbl>
    <w:p w:rsidR="003E4D3E" w:rsidRDefault="003E4D3E" w:rsidP="003E4D3E">
      <w:pPr>
        <w:rPr>
          <w:b/>
        </w:rPr>
      </w:pPr>
    </w:p>
    <w:p w:rsidR="003E4D3E" w:rsidRDefault="003E4D3E" w:rsidP="003E4D3E">
      <w:pPr>
        <w:pStyle w:val="ProPublico"/>
        <w:spacing w:line="240" w:lineRule="auto"/>
        <w:jc w:val="both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101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8266"/>
        <w:gridCol w:w="44"/>
      </w:tblGrid>
      <w:tr w:rsidR="003E4D3E" w:rsidTr="003E4D3E">
        <w:trPr>
          <w:gridAfter w:val="1"/>
          <w:wAfter w:w="44" w:type="dxa"/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3E" w:rsidRDefault="003E4D3E">
            <w:pPr>
              <w:pStyle w:val="Tekstpodstawowy"/>
              <w:spacing w:after="12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3E" w:rsidRDefault="003E4D3E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O udzielenie zamówienia mogą ubiegać się wykonawcy, którzy spełniają warunek, dotyczący posiadania wiedzy i doświadczenia. </w:t>
            </w:r>
          </w:p>
          <w:p w:rsidR="003E4D3E" w:rsidRDefault="003E4D3E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Zamawiający uzna powyższy warunek za spełniony, jeżeli wykonawca wykaże główne usługi wykonane, w okresie ostatnich trzech lat przed upływem terminu składania ofert, a jeżeli okres prowadzenia działalności jest krótszy - w tym okresie. </w:t>
            </w:r>
          </w:p>
          <w:p w:rsidR="003E4D3E" w:rsidRDefault="003E4D3E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>
              <w:rPr>
                <w:lang w:val="pl-PL" w:eastAsia="pl-PL"/>
              </w:rPr>
              <w:t>Przez główne usługi zamawiający rozumie wykonanie minimum trzech usług polegających na obsłudze imprezy, bankietu lub konferencji poza swoją siedzibą, dla minimum 1</w:t>
            </w:r>
            <w:r w:rsidR="00F86A54">
              <w:rPr>
                <w:lang w:val="pl-PL" w:eastAsia="pl-PL"/>
              </w:rPr>
              <w:t>00</w:t>
            </w:r>
            <w:r>
              <w:rPr>
                <w:lang w:val="pl-PL" w:eastAsia="pl-PL"/>
              </w:rPr>
              <w:t xml:space="preserve"> osób, wraz z zapewnieniem własnego zaplecza tj. dostawą, zastawy oraz posiłków, oraz zapewnieniem obsługi kelnerskiej.</w:t>
            </w:r>
          </w:p>
          <w:p w:rsidR="003E4D3E" w:rsidRDefault="003E4D3E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>
              <w:rPr>
                <w:lang w:val="pl-PL" w:eastAsia="pl-PL"/>
              </w:rPr>
              <w:t>Ocena spełnienia warunku wymaganego od Wykonawcy zostanie dokonana wg formuły spełnia - nie spełnia, na podstawie złożonych oświadczeń i dokumentów</w:t>
            </w:r>
          </w:p>
          <w:p w:rsidR="003E4D3E" w:rsidRDefault="003E4D3E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Na potwierdzenie spełnienia warunku wiedzy i doświadczenia wykonawca przedstawi:</w:t>
            </w:r>
          </w:p>
          <w:p w:rsidR="003E4D3E" w:rsidRDefault="003E4D3E">
            <w:pPr>
              <w:autoSpaceDE w:val="0"/>
              <w:autoSpaceDN w:val="0"/>
              <w:adjustRightInd w:val="0"/>
              <w:jc w:val="both"/>
            </w:pPr>
            <w:r>
              <w:t>Wykaz wykonanych, usług,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</w:t>
            </w:r>
          </w:p>
          <w:p w:rsidR="003E4D3E" w:rsidRDefault="003E4D3E">
            <w:pPr>
              <w:autoSpaceDE w:val="0"/>
              <w:autoSpaceDN w:val="0"/>
              <w:adjustRightInd w:val="0"/>
              <w:jc w:val="both"/>
            </w:pPr>
            <w:r>
              <w:t>Wzór wykazu usług stanowi załącznik nr 2 do zapytania ofertowego.</w:t>
            </w:r>
          </w:p>
          <w:p w:rsidR="003E4D3E" w:rsidRDefault="003E4D3E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Wymagana forma dokumentu - oryginał</w:t>
            </w:r>
          </w:p>
          <w:p w:rsidR="003E4D3E" w:rsidRDefault="003E4D3E">
            <w:pPr>
              <w:autoSpaceDE w:val="0"/>
              <w:autoSpaceDN w:val="0"/>
              <w:adjustRightInd w:val="0"/>
              <w:jc w:val="both"/>
            </w:pPr>
            <w:r>
              <w:t>Dowodami, o których mowa powyżej, są:</w:t>
            </w:r>
          </w:p>
          <w:p w:rsidR="003E4D3E" w:rsidRDefault="003E4D3E">
            <w:pPr>
              <w:autoSpaceDE w:val="0"/>
              <w:autoSpaceDN w:val="0"/>
              <w:adjustRightInd w:val="0"/>
              <w:jc w:val="both"/>
            </w:pPr>
            <w:r>
              <w:t>1) poświadczenie – dokument wystawiony przez odbiorcę świadczenia, na rzecz którego wykonawca zrealizował zamówienie,</w:t>
            </w:r>
          </w:p>
          <w:p w:rsidR="003E4D3E" w:rsidRDefault="003E4D3E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Wymagana forma dokumentów - oryginały lub kopie poświadczone za zgodność z oryginałem.</w:t>
            </w:r>
          </w:p>
          <w:p w:rsidR="003E4D3E" w:rsidRDefault="003E4D3E">
            <w:pPr>
              <w:spacing w:before="60" w:after="120"/>
              <w:jc w:val="both"/>
            </w:pPr>
            <w:r>
              <w:t>2) w przypadku gdy zamawiający jest podmiotem, na rzecz którego usługi, wskazane w wykazie, zostały wcześniej wykonane, wykonawca nie ma obowiązku przedkładania dowodów, o których mowa powyżej.</w:t>
            </w:r>
          </w:p>
        </w:tc>
      </w:tr>
      <w:tr w:rsidR="003E4D3E" w:rsidTr="003E4D3E">
        <w:trPr>
          <w:trHeight w:val="405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3E" w:rsidRDefault="003E4D3E">
            <w:pPr>
              <w:pStyle w:val="p37"/>
              <w:spacing w:before="0" w:beforeAutospacing="0" w:after="0" w:afterAutospacing="0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X. Zamawiający zastrzega sobie prawo zmiany warunków postępowania do momentu otwarcia ofert. </w:t>
            </w:r>
          </w:p>
        </w:tc>
      </w:tr>
      <w:tr w:rsidR="003E4D3E" w:rsidTr="003E4D3E">
        <w:trPr>
          <w:trHeight w:val="405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3E" w:rsidRDefault="003E4D3E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</w:rPr>
              <w:t>XI</w:t>
            </w:r>
            <w:r>
              <w:t>.</w:t>
            </w:r>
            <w:r>
              <w:rPr>
                <w:b/>
              </w:rPr>
              <w:t xml:space="preserve"> W przypadku pytań dotyczących zapytania ofertowego, które wpłyną od Wykonawcy do Zamawiającego dzień przed terminem otwarcia ofert, Zamawiający informuje, że nie mam obowiązku odpowiedzi na pytania.</w:t>
            </w:r>
          </w:p>
        </w:tc>
      </w:tr>
      <w:tr w:rsidR="003E4D3E" w:rsidTr="003E4D3E">
        <w:trPr>
          <w:trHeight w:val="405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3E" w:rsidRDefault="003E4D3E">
            <w:pPr>
              <w:jc w:val="both"/>
            </w:pPr>
            <w:r>
              <w:rPr>
                <w:bCs/>
                <w:color w:val="000000"/>
              </w:rPr>
              <w:t xml:space="preserve">XII. </w:t>
            </w:r>
            <w:r>
              <w:t>Oferty niezgodne z treścią niniejszego zapytania zostaną odrzucone.</w:t>
            </w:r>
          </w:p>
        </w:tc>
      </w:tr>
      <w:tr w:rsidR="003E4D3E" w:rsidTr="003E4D3E">
        <w:trPr>
          <w:trHeight w:val="405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3E" w:rsidRDefault="003E4D3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XIII. Oferty złożone po terminie wyznaczonym na składanie ofert zostaną zwrócone bez rozpatrywania.</w:t>
            </w:r>
          </w:p>
        </w:tc>
      </w:tr>
      <w:tr w:rsidR="003E4D3E" w:rsidTr="003E4D3E">
        <w:trPr>
          <w:trHeight w:val="405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3E" w:rsidRDefault="003E4D3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XIV. Od rozstrzygnięcia Zamawiającego nie przysługuje odwołanie.</w:t>
            </w:r>
          </w:p>
        </w:tc>
      </w:tr>
    </w:tbl>
    <w:p w:rsidR="003E4D3E" w:rsidRDefault="003E4D3E" w:rsidP="003E4D3E">
      <w:pPr>
        <w:spacing w:line="360" w:lineRule="auto"/>
        <w:rPr>
          <w:b/>
        </w:rPr>
      </w:pPr>
    </w:p>
    <w:p w:rsidR="003E4D3E" w:rsidRPr="00566E65" w:rsidRDefault="003E4D3E" w:rsidP="00BF331B">
      <w:pPr>
        <w:spacing w:line="360" w:lineRule="auto"/>
        <w:rPr>
          <w:b/>
        </w:rPr>
      </w:pPr>
    </w:p>
    <w:sectPr w:rsidR="003E4D3E" w:rsidRPr="00566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5D" w:rsidRDefault="0041715D">
      <w:r>
        <w:separator/>
      </w:r>
    </w:p>
  </w:endnote>
  <w:endnote w:type="continuationSeparator" w:id="0">
    <w:p w:rsidR="0041715D" w:rsidRDefault="004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9531D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FA21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77F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77F9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34EC0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5D" w:rsidRDefault="0041715D">
      <w:r>
        <w:separator/>
      </w:r>
    </w:p>
  </w:footnote>
  <w:footnote w:type="continuationSeparator" w:id="0">
    <w:p w:rsidR="0041715D" w:rsidRDefault="004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59" w:rsidRDefault="001D0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59" w:rsidRDefault="001D0D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59" w:rsidRDefault="001D0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4046CF"/>
    <w:multiLevelType w:val="hybridMultilevel"/>
    <w:tmpl w:val="7B4EE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8"/>
  </w:num>
  <w:num w:numId="5">
    <w:abstractNumId w:val="5"/>
  </w:num>
  <w:num w:numId="6">
    <w:abstractNumId w:val="8"/>
  </w:num>
  <w:num w:numId="7">
    <w:abstractNumId w:val="17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0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F5"/>
    <w:rsid w:val="00005D02"/>
    <w:rsid w:val="00014605"/>
    <w:rsid w:val="00025C9F"/>
    <w:rsid w:val="0003011F"/>
    <w:rsid w:val="00035D48"/>
    <w:rsid w:val="00036C16"/>
    <w:rsid w:val="000603A2"/>
    <w:rsid w:val="00085F93"/>
    <w:rsid w:val="000B3B45"/>
    <w:rsid w:val="000D33D9"/>
    <w:rsid w:val="000E2D26"/>
    <w:rsid w:val="001262A2"/>
    <w:rsid w:val="001306AD"/>
    <w:rsid w:val="00133C42"/>
    <w:rsid w:val="001375EC"/>
    <w:rsid w:val="001423AC"/>
    <w:rsid w:val="00161679"/>
    <w:rsid w:val="00163AEA"/>
    <w:rsid w:val="00166F66"/>
    <w:rsid w:val="001768C8"/>
    <w:rsid w:val="00180468"/>
    <w:rsid w:val="001D0D59"/>
    <w:rsid w:val="001D77F9"/>
    <w:rsid w:val="001F5C7C"/>
    <w:rsid w:val="002213D5"/>
    <w:rsid w:val="00221A26"/>
    <w:rsid w:val="002534EB"/>
    <w:rsid w:val="00255C88"/>
    <w:rsid w:val="00280075"/>
    <w:rsid w:val="00281641"/>
    <w:rsid w:val="00283F79"/>
    <w:rsid w:val="00290754"/>
    <w:rsid w:val="00296213"/>
    <w:rsid w:val="002967B7"/>
    <w:rsid w:val="002A09E1"/>
    <w:rsid w:val="002B1FAE"/>
    <w:rsid w:val="002D67C3"/>
    <w:rsid w:val="002E0AE7"/>
    <w:rsid w:val="002E482B"/>
    <w:rsid w:val="003078F2"/>
    <w:rsid w:val="00350EC4"/>
    <w:rsid w:val="00353851"/>
    <w:rsid w:val="0036032B"/>
    <w:rsid w:val="00360E6F"/>
    <w:rsid w:val="00384403"/>
    <w:rsid w:val="00385A65"/>
    <w:rsid w:val="003D5087"/>
    <w:rsid w:val="003E4D3E"/>
    <w:rsid w:val="003F5C86"/>
    <w:rsid w:val="004025A9"/>
    <w:rsid w:val="0040294E"/>
    <w:rsid w:val="0041715D"/>
    <w:rsid w:val="00421BE5"/>
    <w:rsid w:val="004268EA"/>
    <w:rsid w:val="00473A3E"/>
    <w:rsid w:val="00494948"/>
    <w:rsid w:val="00494EC6"/>
    <w:rsid w:val="00497571"/>
    <w:rsid w:val="004B616D"/>
    <w:rsid w:val="004B7740"/>
    <w:rsid w:val="004C1477"/>
    <w:rsid w:val="004C168A"/>
    <w:rsid w:val="004C1BCD"/>
    <w:rsid w:val="00534EBA"/>
    <w:rsid w:val="00566E65"/>
    <w:rsid w:val="00570FCE"/>
    <w:rsid w:val="00575117"/>
    <w:rsid w:val="00577E99"/>
    <w:rsid w:val="00583EF9"/>
    <w:rsid w:val="00587DBF"/>
    <w:rsid w:val="005D1B22"/>
    <w:rsid w:val="005D3C55"/>
    <w:rsid w:val="005D78E1"/>
    <w:rsid w:val="005E67CB"/>
    <w:rsid w:val="005F6EF5"/>
    <w:rsid w:val="005F6F92"/>
    <w:rsid w:val="00611080"/>
    <w:rsid w:val="006132B6"/>
    <w:rsid w:val="006226E4"/>
    <w:rsid w:val="0062473E"/>
    <w:rsid w:val="0063457F"/>
    <w:rsid w:val="00634EC0"/>
    <w:rsid w:val="00635C11"/>
    <w:rsid w:val="0064545E"/>
    <w:rsid w:val="00650B8E"/>
    <w:rsid w:val="006A0CCA"/>
    <w:rsid w:val="006A76EC"/>
    <w:rsid w:val="006B6E35"/>
    <w:rsid w:val="006B766D"/>
    <w:rsid w:val="006C4F93"/>
    <w:rsid w:val="006D07AB"/>
    <w:rsid w:val="00700E1B"/>
    <w:rsid w:val="00700E60"/>
    <w:rsid w:val="007044D6"/>
    <w:rsid w:val="007166E9"/>
    <w:rsid w:val="0072186F"/>
    <w:rsid w:val="00740CAF"/>
    <w:rsid w:val="00763481"/>
    <w:rsid w:val="00763672"/>
    <w:rsid w:val="00767DF9"/>
    <w:rsid w:val="00786D4D"/>
    <w:rsid w:val="00787556"/>
    <w:rsid w:val="007921A0"/>
    <w:rsid w:val="007C759B"/>
    <w:rsid w:val="007E0D88"/>
    <w:rsid w:val="008305A6"/>
    <w:rsid w:val="008603BB"/>
    <w:rsid w:val="0086572D"/>
    <w:rsid w:val="008769F7"/>
    <w:rsid w:val="008A3EF3"/>
    <w:rsid w:val="008F7860"/>
    <w:rsid w:val="00903B9A"/>
    <w:rsid w:val="0093214C"/>
    <w:rsid w:val="0093472C"/>
    <w:rsid w:val="00943A23"/>
    <w:rsid w:val="00945E42"/>
    <w:rsid w:val="0095289F"/>
    <w:rsid w:val="009531DC"/>
    <w:rsid w:val="009A3C30"/>
    <w:rsid w:val="009B230D"/>
    <w:rsid w:val="009D1BC1"/>
    <w:rsid w:val="009D336F"/>
    <w:rsid w:val="009E25D7"/>
    <w:rsid w:val="009E3830"/>
    <w:rsid w:val="009F201D"/>
    <w:rsid w:val="00A30B1E"/>
    <w:rsid w:val="00A44B51"/>
    <w:rsid w:val="00A5514E"/>
    <w:rsid w:val="00A64B1A"/>
    <w:rsid w:val="00A7581F"/>
    <w:rsid w:val="00A776D8"/>
    <w:rsid w:val="00A823C4"/>
    <w:rsid w:val="00A86265"/>
    <w:rsid w:val="00AA7B60"/>
    <w:rsid w:val="00AC237B"/>
    <w:rsid w:val="00AC7FA3"/>
    <w:rsid w:val="00AD43C9"/>
    <w:rsid w:val="00AD4C38"/>
    <w:rsid w:val="00AE0B65"/>
    <w:rsid w:val="00AE26A3"/>
    <w:rsid w:val="00AE7290"/>
    <w:rsid w:val="00AF0090"/>
    <w:rsid w:val="00AF0190"/>
    <w:rsid w:val="00AF3479"/>
    <w:rsid w:val="00B0255F"/>
    <w:rsid w:val="00B2390B"/>
    <w:rsid w:val="00B34FAC"/>
    <w:rsid w:val="00B82C42"/>
    <w:rsid w:val="00B87530"/>
    <w:rsid w:val="00B9039F"/>
    <w:rsid w:val="00B910A3"/>
    <w:rsid w:val="00B91A1D"/>
    <w:rsid w:val="00BC35DA"/>
    <w:rsid w:val="00BD2E03"/>
    <w:rsid w:val="00BF331B"/>
    <w:rsid w:val="00C27B23"/>
    <w:rsid w:val="00C33519"/>
    <w:rsid w:val="00C5351F"/>
    <w:rsid w:val="00C853EC"/>
    <w:rsid w:val="00CA0351"/>
    <w:rsid w:val="00CC02DF"/>
    <w:rsid w:val="00CD2766"/>
    <w:rsid w:val="00D129B6"/>
    <w:rsid w:val="00D13914"/>
    <w:rsid w:val="00D63505"/>
    <w:rsid w:val="00D63D29"/>
    <w:rsid w:val="00D91A8D"/>
    <w:rsid w:val="00DA6C25"/>
    <w:rsid w:val="00DB2D76"/>
    <w:rsid w:val="00DB334C"/>
    <w:rsid w:val="00DB64FC"/>
    <w:rsid w:val="00DF2457"/>
    <w:rsid w:val="00E0153C"/>
    <w:rsid w:val="00E05B88"/>
    <w:rsid w:val="00E06E6C"/>
    <w:rsid w:val="00E57B92"/>
    <w:rsid w:val="00E61C18"/>
    <w:rsid w:val="00E77CD7"/>
    <w:rsid w:val="00E836F2"/>
    <w:rsid w:val="00EB720F"/>
    <w:rsid w:val="00EF5BF3"/>
    <w:rsid w:val="00F02403"/>
    <w:rsid w:val="00F14028"/>
    <w:rsid w:val="00F26856"/>
    <w:rsid w:val="00F37221"/>
    <w:rsid w:val="00F50202"/>
    <w:rsid w:val="00F5324E"/>
    <w:rsid w:val="00F86A54"/>
    <w:rsid w:val="00F92A94"/>
    <w:rsid w:val="00FB5FD5"/>
    <w:rsid w:val="00FC3D17"/>
    <w:rsid w:val="00FC5042"/>
    <w:rsid w:val="00FD06FE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DC0286-E37D-44A7-99F7-7EDE8D2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paragraph" w:customStyle="1" w:styleId="Default">
    <w:name w:val="Default"/>
    <w:rsid w:val="00E61C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B3B45"/>
    <w:pPr>
      <w:spacing w:before="100" w:beforeAutospacing="1" w:after="100" w:afterAutospacing="1"/>
    </w:pPr>
    <w:rPr>
      <w:rFonts w:eastAsiaTheme="minorHAns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AA7B60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AA7B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FE01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4B7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35FA-0BCD-4DE4-8B72-87A9AEFF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1475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2019-03-14T07:32:00Z</cp:lastPrinted>
  <dcterms:created xsi:type="dcterms:W3CDTF">2019-04-09T07:23:00Z</dcterms:created>
  <dcterms:modified xsi:type="dcterms:W3CDTF">2019-04-09T07:23:00Z</dcterms:modified>
</cp:coreProperties>
</file>