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A0" w:rsidRDefault="000F12A0">
      <w:bookmarkStart w:id="0" w:name="_GoBack"/>
      <w:bookmarkEnd w:id="0"/>
    </w:p>
    <w:p w:rsidR="000B230E" w:rsidRDefault="000B230E"/>
    <w:p w:rsidR="000B230E" w:rsidRPr="00CD3A66" w:rsidRDefault="000B230E" w:rsidP="000B230E">
      <w:pPr>
        <w:pStyle w:val="Akapitzlist"/>
        <w:ind w:left="0"/>
        <w:rPr>
          <w:b/>
          <w:i/>
          <w:color w:val="000000"/>
        </w:rPr>
      </w:pPr>
      <w:r w:rsidRPr="00CD3A66">
        <w:rPr>
          <w:b/>
          <w:i/>
          <w:color w:val="000000"/>
        </w:rPr>
        <w:t xml:space="preserve">Załącznik do </w:t>
      </w:r>
      <w:r>
        <w:rPr>
          <w:b/>
          <w:i/>
          <w:color w:val="000000"/>
        </w:rPr>
        <w:t>SIWZ – formularz cenowy</w:t>
      </w:r>
    </w:p>
    <w:p w:rsidR="000B230E" w:rsidRPr="006577DB" w:rsidRDefault="000B230E" w:rsidP="000B230E">
      <w:pPr>
        <w:pStyle w:val="Akapitzlist"/>
        <w:ind w:left="0"/>
        <w:rPr>
          <w:rFonts w:cs="Calibri"/>
          <w:b/>
        </w:rPr>
      </w:pPr>
      <w:r w:rsidRPr="006577DB">
        <w:rPr>
          <w:b/>
        </w:rPr>
        <w:t xml:space="preserve">Zadanie częściowe nr 1: dostawa zestawów </w:t>
      </w:r>
      <w:r w:rsidRPr="006577DB">
        <w:rPr>
          <w:rFonts w:cs="Calibri"/>
          <w:b/>
        </w:rPr>
        <w:t>implantów do rekonstrukcji więzadła krzyżowego przedniego metodą ST, systemów do szycia łąkotek</w:t>
      </w:r>
    </w:p>
    <w:tbl>
      <w:tblPr>
        <w:tblW w:w="14884" w:type="dxa"/>
        <w:tblInd w:w="-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993"/>
        <w:gridCol w:w="708"/>
        <w:gridCol w:w="1418"/>
        <w:gridCol w:w="992"/>
        <w:gridCol w:w="1276"/>
        <w:gridCol w:w="1417"/>
        <w:gridCol w:w="1276"/>
      </w:tblGrid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Nazwa towaru – asortyment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cena jedn. netto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Stawka podatku VAT(%)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wartość brutto</w:t>
            </w:r>
          </w:p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Nr katalogowy/</w:t>
            </w:r>
          </w:p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Producent</w:t>
            </w: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8.</w:t>
            </w: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sz w:val="18"/>
                <w:szCs w:val="18"/>
              </w:rPr>
              <w:t>Zestaw implantów do rekonstrukcji więzadła krzyżowego przedniego metodą ST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  <w:u w:val="single"/>
              </w:rPr>
              <w:t>Mocowanie w części udowej: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podłużna płytka wykonana ze stopu tytanu. Implant pozwala na zawieszenie przeszczepu w kanale udowym. Płytka trwale związana z pętlą plecioną poliestrową o wysokiej wytrzymałości. Opcjonalnie pętla zaciągana z możliwością zmniejszenia długości pętli i wciągnięcia przeszczepu do kanału kostnego.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  <w:u w:val="single"/>
              </w:rPr>
              <w:t>Mocowanie w części piszczelowej: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System zapewniający ochronę przeszczepu przed zniszczeniem za pomocą osłonki. </w:t>
            </w:r>
            <w:r w:rsidRPr="006577DB">
              <w:rPr>
                <w:rFonts w:ascii="Arial" w:hAnsi="Arial" w:cs="Arial"/>
                <w:b/>
                <w:sz w:val="18"/>
                <w:szCs w:val="18"/>
              </w:rPr>
              <w:t>Śruby niewchłaniane: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syntetyczne w trzech rozmiarach 6-8mm, 7-9 mm, 8-10 mm.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sz w:val="18"/>
                <w:szCs w:val="18"/>
              </w:rPr>
              <w:t>Zestaw implantów do rekonstrukcji więzadła krzyżowego przedniego metodą ST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230E" w:rsidRPr="006577DB" w:rsidRDefault="000B230E" w:rsidP="00E602C1">
            <w:pPr>
              <w:spacing w:before="120"/>
              <w:rPr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  <w:u w:val="single"/>
              </w:rPr>
              <w:t xml:space="preserve">Mocowanie w części udowej: 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dwukanałowa osłona przeszczepu i śruba, system niewchłaniany wykonany z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Peek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>, zapewniający rozdzielenie pęczków AM i PL przeszczepu w jednym tunelu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  <w:u w:val="single"/>
              </w:rPr>
              <w:t>Mocowanie w części piszczelowej: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System zapewniający ochronę przeszczepu przed zniszczeniem za pomocą osłonki. </w:t>
            </w:r>
            <w:r w:rsidRPr="006577DB">
              <w:rPr>
                <w:rFonts w:ascii="Arial" w:hAnsi="Arial" w:cs="Arial"/>
                <w:b/>
                <w:sz w:val="18"/>
                <w:szCs w:val="18"/>
              </w:rPr>
              <w:t>Śruby niewchłaniane: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syntetyczne w trzech rozmiarach 6-8mm, 7-9 mm, 8-10 mm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 xml:space="preserve">  3.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sz w:val="18"/>
                <w:szCs w:val="18"/>
              </w:rPr>
              <w:t>System do szycia łąkotek z aplikatorem: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77DB">
              <w:rPr>
                <w:rFonts w:ascii="Arial" w:hAnsi="Arial" w:cs="Arial"/>
                <w:b/>
                <w:sz w:val="18"/>
                <w:szCs w:val="18"/>
                <w:u w:val="single"/>
              </w:rPr>
              <w:t>Zestaw do szycia łąkotek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pozwalający na szycie techniką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Inside w dowolnej konfiguracji, </w:t>
            </w:r>
          </w:p>
          <w:p w:rsidR="000B230E" w:rsidRPr="006577DB" w:rsidRDefault="000B230E" w:rsidP="00E602C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>wertykalnie, skośnie.</w:t>
            </w:r>
          </w:p>
          <w:p w:rsidR="000B230E" w:rsidRPr="006577DB" w:rsidRDefault="000B230E" w:rsidP="00E602C1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Podwójny implant wykonany z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Peek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, częściowo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biowchłanialna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30E" w:rsidRPr="006577DB" w:rsidRDefault="000B230E" w:rsidP="00E602C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>Implant osadzony na igle dostępnej w trzech rozmiarach: 0, 12, 27 stopni kąta zgięcia.</w:t>
            </w:r>
          </w:p>
          <w:p w:rsidR="000B230E" w:rsidRPr="006577DB" w:rsidRDefault="000B230E" w:rsidP="00E602C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>Implant wprowadzony za pomocą pistoletu jednorazowego.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30E" w:rsidRPr="006577DB" w:rsidRDefault="000B230E" w:rsidP="00E602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sz w:val="18"/>
                <w:szCs w:val="18"/>
              </w:rPr>
              <w:t>Aplikator do wprowadzenia implantu do szycia łąkotek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sz w:val="18"/>
                <w:szCs w:val="18"/>
              </w:rPr>
              <w:t xml:space="preserve">Śruby interferencyjne do rekonstrukcji więzadła krzyżowego   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Śruba interferencyjna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wchłanialna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>, wykonana z TCP i PLGA, dostępna w rozmiarach o średnicy 5-12 mm</w:t>
            </w:r>
            <w:r w:rsidRPr="006577D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LCP </w:t>
            </w:r>
            <w:proofErr w:type="spellStart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Proximal</w:t>
            </w:r>
            <w:proofErr w:type="spellEnd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Femur</w:t>
            </w:r>
            <w:proofErr w:type="spellEnd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Plate</w:t>
            </w:r>
            <w:proofErr w:type="spellEnd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Hook</w:t>
            </w:r>
            <w:proofErr w:type="spellEnd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Femur</w:t>
            </w:r>
            <w:proofErr w:type="spellEnd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Plate</w:t>
            </w:r>
            <w:proofErr w:type="spellEnd"/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Płyta LCP do bliższego końca kości udowej, płyta hakowa do kości udowej. 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Płyta anatomiczna do bliższej nasady kości udowej. Płytka anatomiczna o kształcie zmniejszającym kontakt z kością, blokująco - kompresyjna do bliższej nasady kości udowej. Na trzonie płyty otwory dwufunkcyjne nie wymagające zaślepek/przejściówek, blokująco – kompresyjne z możliwością zastosowania śrub blokujących lub korowych/gąbczastych (kompresja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międzyodłamowa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>). W głowie płyty otwory prowadzące śruby blokujące pod różnymi kątami – w różnych kierunkach śr. 5.0 i 7,3mm.  W części dalszej płytki otwory owalne gwintowane z możliwością zastosowania alternatywnie śrub blokowanych w płytce i korowych/gąbczastych 4.5/5.0.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LCP 4.5/5.0 Płyty proste, rekonstrukcyjne.  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Płyty proste, rekonstrukcyjnej, blokująco – kompresyjna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niskoprofilowe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oraz o zmniejszonym kontakcie z kością. 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Płyty wyposażona w otwory dwufunkcyjne nie wymagające zaślepek/przejściówek, blokująco – kompresyjne z możliwością zastosowania śrub blokujących lub korowych/gąbczastych (kompresja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międzyodłamowa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Płyty wyposażone w podłużny otwór blokująco – kompresyjny umożliwia elastyczność pionowego pozycjonowania płytki. Otwory owalne gwintowane z możliwością zastosowania alternatywnie śrub blokowanych w płytce i korowych/gąbczastych 4.5/5.0mm. Śruby blokujące wkręcane za pomocą śrubokręta dynamometrycznego 4,0Nm. Śruby blokowane w płycie samogwintujące i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samotnące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samogwinujące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z gniazdami sześciokątnymi i gwiazdkowymi. 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>Instrumentarium wyposażone w prowadnice do techniki minimalnie inwazyjnej. Materiał stal amagnetyczna. Płyty proste wąskie - długość od 2 do 24 otworów – od 44 do 440mm, proste szerokie -długość od 6 do 24 otworów – od 116 do 440mm Płyty wygięte szerokie - długość od 12 do 18 otworów – od 229 do 336mm. Płyty rekonstrukcyjne, długość od 3 do 16 otworów – od 56 do 303mm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Śruby 5,0mm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 blokowane w płytce z gwintowaną główką, dł. od 14 do 50mm ze skokiem co 2mm i dł. od 50 do 90mm ze skokiem co 5mm, samogwintujące, stal nierdzewna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Śruby 4,5mm korowe</w:t>
            </w:r>
            <w:r w:rsidRPr="006577DB">
              <w:rPr>
                <w:rFonts w:ascii="Arial" w:hAnsi="Arial" w:cs="Arial"/>
                <w:sz w:val="18"/>
                <w:szCs w:val="18"/>
              </w:rPr>
              <w:t>, dł. od 14 do 140mm, samogwintujące, stal nierdzewna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System kabli ortopedycznych z zaciskami. Dostępne dwie średnice kabli: 1,0 i 1,7 mm zbudowane z wiązek (8x7) + (1x19) przewodów zapewniające wysoką elastyczność i kontrole, implanty wykonane ze stali nierdzewnej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implantowej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, system kompatybilny ze wszystkimi systemami płytkowymi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Synthes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wykonanymi ze stali nierdzewnej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implantowej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>Wszystkie kable wyposażone w pojedynczy zacisk, instrumentarium wyposażone w narzędzia do przewlekania, napinania oraz obcinania kabli, instrumentarium wyposażone w wielorazowe zaciski tymczasowe umożliwiające prawidłowe ustawienie zespolenia oraz naprężenie zespołu kabli, możliwość mocowania do płytek poprzez trzpienie kostne (PIN), trzpienie łączone z gniazdem w główce śruby (BUTTON), oraz trzpienie z oczkiem okrągłym i szerokim wkręcane w nagwintowany otwór w płycie typu LCP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>Pozycjoner do systemu kabli ortopedycznych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Gwóźdź udowy, blokowany, rekonstrukcyjny do złamań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przezkrętarzowych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. Materiał: tytan. Komplet stanowi: gwóźdź + śruba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doszyjkowa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+ zaślepka + śruba dystalna.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>Gwóźdź o anatomicznym kącie ugięcia 6° (w przypadku gwoździ długich krzywa ugięcia 1500mm), możliwość blokowania statycznego lub dynamicznego w części dalszej. Rozmiary: długości: 170mm, 200mm, 240mm, o kątach CCD: 125°, 130°, 135°.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Średnica od 9mm do 12mm z przeskokiem co 1mm.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 xml:space="preserve">Śruba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doszyjkowa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z ostrzem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helikalnym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>, z wewnętrznym mechanizmem blokującym, zapobiegającym  rotacji głowy kości udowej; w długości: od 80mm do 120mm z przeskokiem co 5mm.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Zaślepka o przewyższeniu: 0mm, 5mm, 10mm, 15mm.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Śruba dystalna 5,0 mm w długości: od 26mm do 100mm z przeskokiem co 2mm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Kpl</w:t>
            </w:r>
            <w:proofErr w:type="spellEnd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Gwóźdź udowy, blokowany, rekonstrukcyjny, długi do złamań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przezkrętarzowych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. Materiał: tytan. Komplet stanowi: gwóźdź + śruba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doszyjkowa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+ zaślepka + śruba dystalna.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 xml:space="preserve">Gwóźdź o anatomicznym kącie ugięcia 6° (w przypadku gwoździ długich krzywa ugięcia 1500mm), możliwość blokowania statycznego lub dynamicznego w części dalszej. Rozmiary: długości: 300mm, 340mm, 380mm, 420mm, o kątach CCD: 125°, 130°, 135°.                                                                                            </w:t>
            </w:r>
          </w:p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sz w:val="18"/>
                <w:szCs w:val="18"/>
              </w:rPr>
              <w:t xml:space="preserve">Śruba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doszyjkowa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z ostrzem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helikalnym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, z wewnętrznym mechanizmem blokującym, zapobiegającym  rotacji głowy kości udowej; w długości: od 80mm do 120mm z przeskokiem co 5mm. Zaślepka o przewyższeniu: 0mm, 5mm, 10mm, 15mm. Śruba dystalna 5,0 mm w długości: od 26mm do 100mm z przeskokiem co 2mm.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Kpl</w:t>
            </w:r>
            <w:proofErr w:type="spellEnd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  <w:trHeight w:val="3353"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Stabilizator zewnętrzny mały do kości promieniowej</w:t>
            </w:r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Stabilizator zewnętrzny mały złożony z klamer uniwersalnych, pojedynczych oraz prętów łączących. Klamry wykonane z lekkiego stopu tytanu, bezpieczne dla rezonansu magnetycznego (z oznaczeniami na klamrach), samozatrzaskowe. Klamry uniwersalne stabilizatorów dwu-funkcyjne umożliwiające łączenie grot-grot oraz grot-pręt. Klamry pojedyncze stabilizatorów umożliwiające łączenie grot-pręt. Pręty bezpieczne dla rezonansu magnetycznego, wykonane z włókna węglowego średnica 4mm, proste i wygięte łukowato. 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</w:r>
            <w:r w:rsidRPr="006577DB">
              <w:rPr>
                <w:rFonts w:ascii="Arial" w:hAnsi="Arial" w:cs="Arial"/>
                <w:bCs/>
                <w:sz w:val="18"/>
                <w:szCs w:val="18"/>
              </w:rPr>
              <w:t xml:space="preserve">W skład zestawu wchodzą: </w:t>
            </w:r>
            <w:r w:rsidRPr="006577DB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6577DB">
              <w:rPr>
                <w:rFonts w:ascii="Arial" w:hAnsi="Arial" w:cs="Arial"/>
                <w:sz w:val="18"/>
                <w:szCs w:val="18"/>
              </w:rPr>
              <w:t>-</w:t>
            </w:r>
            <w:r w:rsidRPr="006577DB">
              <w:rPr>
                <w:sz w:val="14"/>
                <w:szCs w:val="14"/>
              </w:rPr>
              <w:t xml:space="preserve">      </w:t>
            </w:r>
            <w:r w:rsidRPr="006577DB">
              <w:rPr>
                <w:rFonts w:ascii="Arial" w:hAnsi="Arial" w:cs="Arial"/>
                <w:sz w:val="18"/>
                <w:szCs w:val="18"/>
              </w:rPr>
              <w:t>Belka z włókna węglowego 60-200 mm, proste i wygięte łukowato o śr. 4mm - 6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Pr="006577DB">
              <w:rPr>
                <w:sz w:val="14"/>
                <w:szCs w:val="14"/>
              </w:rPr>
              <w:t xml:space="preserve">      </w:t>
            </w:r>
            <w:r w:rsidRPr="006577DB">
              <w:rPr>
                <w:rFonts w:ascii="Arial" w:hAnsi="Arial" w:cs="Arial"/>
                <w:sz w:val="18"/>
                <w:szCs w:val="18"/>
              </w:rPr>
              <w:t>Belka z włókna węglowego ugięta, promień 70 mm - 2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Pr="006577DB">
              <w:rPr>
                <w:sz w:val="14"/>
                <w:szCs w:val="14"/>
              </w:rPr>
              <w:t xml:space="preserve">      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Śruba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Schanza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o śr. 2,5 – 6mm dł. 65-85mm - 8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Pr="006577DB">
              <w:rPr>
                <w:sz w:val="14"/>
                <w:szCs w:val="14"/>
              </w:rPr>
              <w:t xml:space="preserve">      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Klamra pręt/śruba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Schanza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- 8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Pr="006577DB">
              <w:rPr>
                <w:sz w:val="14"/>
                <w:szCs w:val="14"/>
              </w:rPr>
              <w:t xml:space="preserve">      </w:t>
            </w:r>
            <w:r w:rsidRPr="006577DB">
              <w:rPr>
                <w:rFonts w:ascii="Arial" w:hAnsi="Arial" w:cs="Arial"/>
                <w:sz w:val="18"/>
                <w:szCs w:val="18"/>
              </w:rPr>
              <w:t>Klamra uniwersalna  -12 szt.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Kpl</w:t>
            </w:r>
            <w:proofErr w:type="spellEnd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sz w:val="18"/>
                <w:szCs w:val="18"/>
              </w:rPr>
              <w:t>Stabilizator do miednicy</w:t>
            </w:r>
            <w:r w:rsidRPr="006577D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Stabilizator zewnętrzny duży złożony z klamer uniwersalnych, pojedynczych, prętów łączących, zestawu instrumentów do zakładania stabilizatora wraz z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szybkozłączkami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magnetycznymi do wkręcania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grotowkrętów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na wiertarce oraz pojemnika sterylizacyjnego do całego systemu, wykonanego ze stali nierdzewnej, kwasoodpornej, z pokrywą. Wszystkie klamry wykonane z lekkiego stopu tytanu, bezpieczne dla rezonansu magnetycznego (z oznaczeniami na klamrach), samozatrzaskowe, wyposażone w zaciski z systemem szybkomocującym, umożliwiającym założenie zacisku na pręcie poprzez „zatrzaśnięcie”.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W skład zestawu wchodzą: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      Klamry  umożliwiające łączenie pręt/pręt.    - 6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      Klamry pojedyncze stabilizatorów umożliwiające łączenie grot-pręt, z mechanizmem wielopłaszczyznowego blokowania, umożliwiającym dowolne blokowanie elementów wobec siebie, w zakresie 360º.  - 6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      Pręty bezpieczne dla rezonansu magnetycznego, wykonane z włókna węglowego, przezierne dla promieni RTG, średnica 11mm, o różnych długościach w zakresie od 100 do 650mm.     - 6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 xml:space="preserve">- Śruba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Schanz'a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ø5mm i 6mm dł.100-250 mm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- 6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Kpl</w:t>
            </w:r>
            <w:proofErr w:type="spellEnd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  <w:trHeight w:val="4685"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t>Stabilizator zewnętrzny średni</w:t>
            </w:r>
            <w:r w:rsidRPr="006577D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Stabilizator zewnętrzny średni złożony z klamer uniwersalnych, pojedynczych, prętów łączących, zestawu instrumentów do zakładania stabilizatora wraz z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szybkozłączkami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magnetycznymi do wkręcania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grotowkrętów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na wiertarce oraz pojemnika sterylizacyjnego do całego systemu, wykonanego ze stali nierdzewnej, kwasoodpornej, z pokrywą. Wszystkie klamry wykonane z lekkiego stopu tytanu, bezpieczne dla rezonansu magnetycznego (z oznaczeniami na klamrach), samozatrzaskowe, wyposażone w zaciski z systemem szybkomocującym, umożliwiającym założenie zacisku na pręcie poprzez „zatrzaśnięcie”.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</w:r>
            <w:r w:rsidRPr="006577DB">
              <w:rPr>
                <w:rFonts w:ascii="Arial" w:hAnsi="Arial" w:cs="Arial"/>
                <w:bCs/>
                <w:sz w:val="18"/>
                <w:szCs w:val="18"/>
              </w:rPr>
              <w:t>W skład zestawu wchodzą:</w:t>
            </w:r>
            <w:r w:rsidRPr="006577DB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6577DB">
              <w:rPr>
                <w:rFonts w:ascii="Arial" w:hAnsi="Arial" w:cs="Arial"/>
                <w:sz w:val="18"/>
                <w:szCs w:val="18"/>
              </w:rPr>
              <w:t>- Klamry  umożliwiające łączenie pręt/pręt.   - 4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 Klamry pojedyncze stabilizatorów umożliwiające łączenie grot-pręt, z mechanizmem wielopłaszczyznowego blokowania,  umożliwiającym dowolne blokowanie elementów wobec siebie, w zakresie 360º - 4szt.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>- Pręty bezpieczne dla rezonansu magnetycznego, wykonane z włókna węglowego, przezierne dla promieni RTG, średnica 8 mm, o różnych długościach w zakresie od 160 do 460mm.  - 4 szt.</w:t>
            </w:r>
            <w:r w:rsidRPr="006577DB">
              <w:rPr>
                <w:rFonts w:ascii="Arial" w:hAnsi="Arial" w:cs="Arial"/>
                <w:sz w:val="18"/>
                <w:szCs w:val="18"/>
              </w:rPr>
              <w:br/>
              <w:t xml:space="preserve">- Śruba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Schanz'a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ø4,0/2,5mm dł.80 mm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, ø4,0/3,0mm dł.80-100 mm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, ø4,0mm dł.60-175 mm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  - 4 szt.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Kpl</w:t>
            </w:r>
            <w:proofErr w:type="spellEnd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sz w:val="18"/>
                <w:szCs w:val="18"/>
              </w:rPr>
              <w:t xml:space="preserve">Śruby </w:t>
            </w:r>
            <w:proofErr w:type="spellStart"/>
            <w:r w:rsidRPr="006577DB">
              <w:rPr>
                <w:rFonts w:ascii="Arial" w:hAnsi="Arial" w:cs="Arial"/>
                <w:b/>
                <w:sz w:val="18"/>
                <w:szCs w:val="18"/>
              </w:rPr>
              <w:t>kaniulowane</w:t>
            </w:r>
            <w:proofErr w:type="spellEnd"/>
            <w:r w:rsidRPr="006577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77DB">
              <w:rPr>
                <w:rFonts w:ascii="Arial" w:hAnsi="Arial" w:cs="Arial"/>
                <w:sz w:val="18"/>
                <w:szCs w:val="18"/>
              </w:rPr>
              <w:t xml:space="preserve">o średnicy gwintu 7,3 samogwintujące i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samotnące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577DB">
              <w:rPr>
                <w:rFonts w:ascii="Arial" w:hAnsi="Arial" w:cs="Arial"/>
                <w:sz w:val="18"/>
                <w:szCs w:val="18"/>
              </w:rPr>
              <w:t>kaniulowane</w:t>
            </w:r>
            <w:proofErr w:type="spellEnd"/>
            <w:r w:rsidRPr="006577DB">
              <w:rPr>
                <w:rFonts w:ascii="Arial" w:hAnsi="Arial" w:cs="Arial"/>
                <w:sz w:val="18"/>
                <w:szCs w:val="18"/>
              </w:rPr>
              <w:t>, gniazdo heksagonalne 4mm, 3 długości gwintu (16mm, 32mm i pełna długość) o długościach od 40 do 150mm z podkładkami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Kpl</w:t>
            </w:r>
            <w:proofErr w:type="spellEnd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spacing w:before="120"/>
              <w:ind w:left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sz w:val="18"/>
                <w:szCs w:val="18"/>
              </w:rPr>
              <w:t>Kleszcze do nastawiania złamań z dystansem pomiędzy końcami 128-181mm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Kpl</w:t>
            </w:r>
            <w:proofErr w:type="spellEnd"/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B230E" w:rsidRPr="006577DB" w:rsidRDefault="000B230E" w:rsidP="00E602C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B230E" w:rsidRPr="006577DB" w:rsidTr="00E60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6"/>
          </w:tcPr>
          <w:p w:rsidR="000B230E" w:rsidRPr="006577DB" w:rsidRDefault="000B230E" w:rsidP="00E602C1">
            <w:pPr>
              <w:widowControl w:val="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577D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RAZEM:</w:t>
            </w:r>
          </w:p>
        </w:tc>
        <w:tc>
          <w:tcPr>
            <w:tcW w:w="1276" w:type="dxa"/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30E" w:rsidRPr="006577DB" w:rsidRDefault="000B230E" w:rsidP="00E602C1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0B230E" w:rsidRPr="006577DB" w:rsidRDefault="000B230E" w:rsidP="000B230E">
      <w:pPr>
        <w:pStyle w:val="Akapitzlist"/>
        <w:ind w:left="0"/>
        <w:rPr>
          <w:b/>
          <w:sz w:val="20"/>
          <w:szCs w:val="20"/>
          <w:u w:val="single"/>
        </w:rPr>
      </w:pPr>
    </w:p>
    <w:p w:rsidR="000B230E" w:rsidRPr="006577DB" w:rsidRDefault="000B230E" w:rsidP="000B230E">
      <w:pPr>
        <w:rPr>
          <w:rFonts w:ascii="Arial" w:hAnsi="Arial" w:cs="Arial"/>
          <w:bCs/>
          <w:sz w:val="20"/>
          <w:szCs w:val="20"/>
        </w:rPr>
      </w:pPr>
      <w:r w:rsidRPr="006577DB">
        <w:rPr>
          <w:rFonts w:ascii="Arial" w:hAnsi="Arial" w:cs="Arial"/>
        </w:rPr>
        <w:t xml:space="preserve">Okres przydatności do użycia : </w:t>
      </w:r>
      <w:r>
        <w:rPr>
          <w:rFonts w:ascii="Arial" w:hAnsi="Arial" w:cs="Arial"/>
        </w:rPr>
        <w:t>….</w:t>
      </w:r>
      <w:r w:rsidRPr="006577DB">
        <w:rPr>
          <w:rFonts w:ascii="Arial" w:hAnsi="Arial" w:cs="Arial"/>
        </w:rPr>
        <w:t>…. m-</w:t>
      </w:r>
      <w:proofErr w:type="spellStart"/>
      <w:r w:rsidRPr="006577DB">
        <w:rPr>
          <w:rFonts w:ascii="Arial" w:hAnsi="Arial" w:cs="Arial"/>
        </w:rPr>
        <w:t>cy</w:t>
      </w:r>
      <w:proofErr w:type="spellEnd"/>
    </w:p>
    <w:p w:rsidR="000B230E" w:rsidRPr="006577DB" w:rsidRDefault="000B230E" w:rsidP="000B230E">
      <w:pPr>
        <w:rPr>
          <w:rFonts w:ascii="Arial" w:hAnsi="Arial" w:cs="Arial"/>
          <w:bCs/>
          <w:sz w:val="20"/>
          <w:szCs w:val="20"/>
        </w:rPr>
      </w:pPr>
      <w:r w:rsidRPr="006577DB">
        <w:rPr>
          <w:rFonts w:ascii="Arial" w:hAnsi="Arial" w:cs="Arial"/>
          <w:bCs/>
          <w:sz w:val="20"/>
          <w:szCs w:val="20"/>
        </w:rPr>
        <w:t>Zamawiający zastrzega, iż wyroby medyczne muszą posiadać polską wersję językową opisu wyrobu. W przypadku kiedy na jednostkowym opakowaniu wyrobu medycznego nie ma polskiej wersji językowej opisu taka wersja winna się znajdować na opakowaniu zbiorczym.</w:t>
      </w:r>
    </w:p>
    <w:p w:rsidR="000B230E" w:rsidRPr="006577DB" w:rsidRDefault="000B230E" w:rsidP="000B230E">
      <w:pPr>
        <w:pStyle w:val="Akapitzlist"/>
        <w:ind w:left="0"/>
        <w:rPr>
          <w:b/>
          <w:sz w:val="20"/>
          <w:szCs w:val="20"/>
          <w:u w:val="single"/>
        </w:rPr>
      </w:pPr>
    </w:p>
    <w:p w:rsidR="000B230E" w:rsidRPr="006577DB" w:rsidRDefault="000B230E" w:rsidP="000B230E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6577DB">
        <w:rPr>
          <w:rFonts w:ascii="Arial" w:hAnsi="Arial" w:cs="Arial"/>
          <w:b/>
          <w:sz w:val="20"/>
          <w:szCs w:val="20"/>
          <w:u w:val="single"/>
        </w:rPr>
        <w:t>Uwaga</w:t>
      </w:r>
      <w:r w:rsidRPr="006577DB">
        <w:rPr>
          <w:rFonts w:ascii="Arial" w:hAnsi="Arial" w:cs="Arial"/>
          <w:sz w:val="20"/>
          <w:szCs w:val="20"/>
        </w:rPr>
        <w:t>:</w:t>
      </w:r>
    </w:p>
    <w:p w:rsidR="000B230E" w:rsidRPr="006577DB" w:rsidRDefault="000B230E" w:rsidP="000B230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77DB">
        <w:rPr>
          <w:rFonts w:ascii="Arial" w:hAnsi="Arial" w:cs="Arial"/>
          <w:sz w:val="20"/>
          <w:szCs w:val="20"/>
        </w:rPr>
        <w:t>Kompletne nieodpłatne zapewnienie instrumentarium na czas umowy. Uzupełnienie implantów w ciągu 24h</w:t>
      </w:r>
    </w:p>
    <w:p w:rsidR="000B230E" w:rsidRPr="006577DB" w:rsidRDefault="000B230E" w:rsidP="000B230E">
      <w:pPr>
        <w:pStyle w:val="Akapitzlist"/>
        <w:rPr>
          <w:rFonts w:ascii="Arial" w:hAnsi="Arial" w:cs="Arial"/>
          <w:sz w:val="20"/>
          <w:szCs w:val="20"/>
        </w:rPr>
      </w:pPr>
    </w:p>
    <w:p w:rsidR="000B230E" w:rsidRPr="006577DB" w:rsidRDefault="000B230E" w:rsidP="000B230E">
      <w:pPr>
        <w:pStyle w:val="Akapitzlist"/>
        <w:rPr>
          <w:rFonts w:ascii="Arial" w:hAnsi="Arial" w:cs="Arial"/>
          <w:sz w:val="20"/>
          <w:szCs w:val="20"/>
        </w:rPr>
      </w:pPr>
    </w:p>
    <w:p w:rsidR="000B230E" w:rsidRPr="006577DB" w:rsidRDefault="000B230E" w:rsidP="000B230E">
      <w:pPr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0B230E" w:rsidRPr="006577DB" w:rsidRDefault="000B230E" w:rsidP="000B230E">
      <w:pPr>
        <w:rPr>
          <w:sz w:val="18"/>
          <w:szCs w:val="18"/>
        </w:rPr>
      </w:pPr>
      <w:r w:rsidRPr="006577DB">
        <w:rPr>
          <w:sz w:val="18"/>
          <w:szCs w:val="18"/>
        </w:rPr>
        <w:t>………………….. dnia ……………………….</w:t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</w:r>
      <w:r w:rsidRPr="006577DB">
        <w:rPr>
          <w:sz w:val="18"/>
          <w:szCs w:val="18"/>
        </w:rPr>
        <w:tab/>
        <w:t>…………………………………………..</w:t>
      </w:r>
    </w:p>
    <w:p w:rsidR="000B230E" w:rsidRPr="006577DB" w:rsidRDefault="000B230E" w:rsidP="000B230E">
      <w:pPr>
        <w:ind w:left="8496"/>
        <w:rPr>
          <w:sz w:val="18"/>
          <w:szCs w:val="18"/>
        </w:rPr>
      </w:pPr>
      <w:r w:rsidRPr="006577DB">
        <w:rPr>
          <w:sz w:val="18"/>
          <w:szCs w:val="18"/>
        </w:rPr>
        <w:t>czytelny podpis lub pieczęć imienna i podpis umocowanej osoby do dokonywania czynności w imieniu Wykonawcy</w:t>
      </w:r>
    </w:p>
    <w:p w:rsidR="000B230E" w:rsidRPr="006577DB" w:rsidRDefault="000B230E" w:rsidP="000B230E">
      <w:pPr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0B230E" w:rsidRDefault="000B230E"/>
    <w:sectPr w:rsidR="000B230E" w:rsidSect="000B2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E02"/>
    <w:multiLevelType w:val="hybridMultilevel"/>
    <w:tmpl w:val="91BE9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0E"/>
    <w:rsid w:val="000B230E"/>
    <w:rsid w:val="000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121F"/>
  <w15:chartTrackingRefBased/>
  <w15:docId w15:val="{AF527390-A247-4DB5-9207-16775FD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1545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</cp:revision>
  <dcterms:created xsi:type="dcterms:W3CDTF">2018-01-17T06:38:00Z</dcterms:created>
  <dcterms:modified xsi:type="dcterms:W3CDTF">2018-01-17T06:44:00Z</dcterms:modified>
</cp:coreProperties>
</file>